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1" w:rsidRDefault="00971A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1A21" w:rsidRDefault="00971A21">
      <w:pPr>
        <w:pStyle w:val="ConsPlusNormal"/>
        <w:jc w:val="both"/>
        <w:outlineLvl w:val="0"/>
      </w:pPr>
    </w:p>
    <w:p w:rsidR="00971A21" w:rsidRDefault="00971A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1A21" w:rsidRDefault="00971A21">
      <w:pPr>
        <w:pStyle w:val="ConsPlusTitle"/>
        <w:jc w:val="center"/>
      </w:pPr>
    </w:p>
    <w:p w:rsidR="00971A21" w:rsidRDefault="00971A21">
      <w:pPr>
        <w:pStyle w:val="ConsPlusTitle"/>
        <w:jc w:val="center"/>
      </w:pPr>
      <w:r>
        <w:t>ПОСТАНОВЛЕНИЕ</w:t>
      </w:r>
    </w:p>
    <w:p w:rsidR="00971A21" w:rsidRDefault="00971A21">
      <w:pPr>
        <w:pStyle w:val="ConsPlusTitle"/>
        <w:jc w:val="center"/>
      </w:pPr>
      <w:r>
        <w:t>от 9 октября 2019 г. N 1304</w:t>
      </w:r>
    </w:p>
    <w:p w:rsidR="00971A21" w:rsidRDefault="00971A21">
      <w:pPr>
        <w:pStyle w:val="ConsPlusTitle"/>
        <w:jc w:val="center"/>
      </w:pPr>
    </w:p>
    <w:p w:rsidR="00971A21" w:rsidRDefault="00971A21">
      <w:pPr>
        <w:pStyle w:val="ConsPlusTitle"/>
        <w:jc w:val="center"/>
      </w:pPr>
      <w:r>
        <w:t>ОБ УТВЕРЖДЕНИИ ПРИНЦИПОВ</w:t>
      </w:r>
    </w:p>
    <w:p w:rsidR="00971A21" w:rsidRDefault="00971A21">
      <w:pPr>
        <w:pStyle w:val="ConsPlusTitle"/>
        <w:jc w:val="center"/>
      </w:pPr>
      <w:r>
        <w:t>МОДЕРНИЗАЦИИ ПЕРВИЧНОГО ЗВЕНА ЗДРАВООХРАНЕНИЯ</w:t>
      </w:r>
    </w:p>
    <w:p w:rsidR="00971A21" w:rsidRDefault="00971A21">
      <w:pPr>
        <w:pStyle w:val="ConsPlusTitle"/>
        <w:jc w:val="center"/>
      </w:pPr>
      <w:r>
        <w:t>РОССИЙСКОЙ ФЕДЕРАЦИИ И ПРАВИЛ ПРОВЕДЕНИЯ ЭКСПЕРТИЗЫ</w:t>
      </w:r>
    </w:p>
    <w:p w:rsidR="00971A21" w:rsidRDefault="00971A21">
      <w:pPr>
        <w:pStyle w:val="ConsPlusTitle"/>
        <w:jc w:val="center"/>
      </w:pPr>
      <w:r>
        <w:t>ПРОЕКТОВ РЕГИОНАЛЬНЫХ ПРОГРАММ МОДЕРНИЗАЦИИ ПЕРВИЧНОГО</w:t>
      </w:r>
    </w:p>
    <w:p w:rsidR="00971A21" w:rsidRDefault="00971A21">
      <w:pPr>
        <w:pStyle w:val="ConsPlusTitle"/>
        <w:jc w:val="center"/>
      </w:pPr>
      <w:r>
        <w:t>ЗВЕНА ЗДРАВООХРАНЕНИЯ, ОСУЩЕСТВЛЕНИЯ МОНИТОРИНГА И КОНТРОЛЯ</w:t>
      </w:r>
    </w:p>
    <w:p w:rsidR="00971A21" w:rsidRDefault="00971A21">
      <w:pPr>
        <w:pStyle w:val="ConsPlusTitle"/>
        <w:jc w:val="center"/>
      </w:pPr>
      <w:r>
        <w:t>ЗА РЕАЛИЗАЦИЕЙ РЕГИОНАЛЬНЫХ ПРОГРАММ МОДЕРНИЗАЦИИ</w:t>
      </w:r>
    </w:p>
    <w:p w:rsidR="00971A21" w:rsidRDefault="00971A21">
      <w:pPr>
        <w:pStyle w:val="ConsPlusTitle"/>
        <w:jc w:val="center"/>
      </w:pPr>
      <w:r>
        <w:t>ПЕРВИЧНОГО ЗВЕНА ЗДРАВООХРАНЕНИЯ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71A21" w:rsidRDefault="00971A21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принципы</w:t>
        </w:r>
      </w:hyperlink>
      <w:r>
        <w:t xml:space="preserve"> модернизации первичного звена здравоохранения Российской Федерации;</w:t>
      </w:r>
    </w:p>
    <w:p w:rsidR="00971A21" w:rsidRDefault="00971A21">
      <w:pPr>
        <w:pStyle w:val="ConsPlusNormal"/>
        <w:spacing w:before="220"/>
        <w:ind w:firstLine="540"/>
        <w:jc w:val="both"/>
      </w:pPr>
      <w:hyperlink w:anchor="P263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2. Высшим исполнительным органам государственной власти субъектов Российской Федерации: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до 1 июля 2020 г. утвердить региональные программы модернизации первичного звена здравоохранения, включающие план мероприятий ("дорожную карту") по реализации таких региональных программ с указанием сроков реализации мероприятий;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при разработке региональных программ модернизации первичного звена здравоохранения руководствоваться </w:t>
      </w:r>
      <w:hyperlink w:anchor="P48" w:history="1">
        <w:r>
          <w:rPr>
            <w:color w:val="0000FF"/>
          </w:rPr>
          <w:t>принципами</w:t>
        </w:r>
      </w:hyperlink>
      <w:r>
        <w:t xml:space="preserve"> модернизации первичного звена здравоохранения Российской Федерации, утвержденными настоящим постановлением.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3. Министерству здравоохранения Российской Федерации: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до 21 октября 2019 г. разработать и направить в субъекты Российской Федерации типовую форму паспорта медицинской организации, участвующей в региональной программе модернизации первичного звена здравоохранения, сформированную с учетом положений </w:t>
      </w:r>
      <w:hyperlink w:anchor="P48" w:history="1">
        <w:r>
          <w:rPr>
            <w:color w:val="0000FF"/>
          </w:rPr>
          <w:t>принципов</w:t>
        </w:r>
      </w:hyperlink>
      <w:r>
        <w:t xml:space="preserve"> модернизации первичного звена здравоохранения Российской Федерации, утвержденных настоящим постановлением;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до 15 ноября 2019 г. совместно с Министерством сельского хозяйства Российской Федерации, Министерством строительства и жилищно-коммунального хозяйства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 и Федеральной службой по надзору в сфере здравоохранения создать межведомственную рабочую группу по проведению экспертизы региональных программ модернизации первичного звена здравоохранения;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lastRenderedPageBreak/>
        <w:t>до 15 ноября 2019 г. 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региональных программ модернизации первичного звена здравоохранения, согласованные с Министерством сельского хозяйства Российской Федерации, Министерством строительства и жилищно-коммунального хозяйства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 и Федеральной службой по надзору в сфере здравоохранения;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до 25 ноября 2019 г. разработать и внести в Правительство Российской Федерации в установленном порядке проект постановления Правительства Российской Федерации об утверждении Правил предоставления субсидий из федерального бюджета бюджетам субъектов Российской Федерации на профилактику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до 1 марта 2020 г. совместно с Министерством финансов Российской Федерации разработать и внести в Правительство Российской Федерации в установленном порядке проекты постановлений Правительства Российской Федерации об утверждении: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Правил предоставления и распределения межбюджетных трансфертов из федерального бюджета бюджетам субъектов Российской Федерации на реализацию мероприятий региональных программ модернизации первичного звена здравоохранения, предусмотрев условием предоставления таких трансфертов формирование и утверждение субъектами Российской Федерации территориальных программ государственных гарантий бесплатного оказания гражданам медицинской помощи без дефицита их финансового обеспечения;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Правил финансирования мероприятий, вошедших в состав региональных программ модернизации первичного звена здравоохранения в части Федерального медико-биологического агентства.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 совместно с Министерством здравоохранения Российской Федерации до 15 ноября 2019 г. разработать и внести в Правительство Российской Федерации в установленном порядке проект постановления Правительства Российской Федерации об утверждении Правил реализации в отдельных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включающих в том числе критерии отбора частных медицинских организаций.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 до 15 ноября 2019 г.: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разработать и утвердить нормативы предельной стоимости капитального ремонта медицинских организаций первичного звена здравоохранения, центральных районных и районных больниц по субъектам Российской Федерации;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сформировать библиотеку типовых проектов объектов первичного звена здравоохранения, центральных районных и районных больниц, соответствующих современным требованиям и </w:t>
      </w:r>
      <w:hyperlink r:id="rId6" w:history="1">
        <w:r>
          <w:rPr>
            <w:color w:val="0000FF"/>
          </w:rPr>
          <w:t>порядкам</w:t>
        </w:r>
      </w:hyperlink>
      <w:r>
        <w:t xml:space="preserve"> оказания медицинской помощи, включая модульные объекты, обеспечив ее постоянное пополнение.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lastRenderedPageBreak/>
        <w:t>6. Министерству транспорта Российской Федерации до 15 ноября 2019 г. разработать и направить в субъекты Российской Федерации методические рекомендации по развитию транспортной инфраструктуры, обеспечивающей доступность медицинской инфраструктуры для населения, в том числе в рамках формирования и расходования средств дорожных фондов субъектов Российской Федерации.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right"/>
      </w:pPr>
      <w:r>
        <w:t>Председатель Правительства</w:t>
      </w:r>
    </w:p>
    <w:p w:rsidR="00971A21" w:rsidRDefault="00971A21">
      <w:pPr>
        <w:pStyle w:val="ConsPlusNormal"/>
        <w:jc w:val="right"/>
      </w:pPr>
      <w:r>
        <w:t>Российской Федерации</w:t>
      </w:r>
    </w:p>
    <w:p w:rsidR="00971A21" w:rsidRDefault="00971A21">
      <w:pPr>
        <w:pStyle w:val="ConsPlusNormal"/>
        <w:jc w:val="right"/>
      </w:pPr>
      <w:r>
        <w:t>Д.МЕДВЕДЕВ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right"/>
        <w:outlineLvl w:val="0"/>
      </w:pPr>
      <w:r>
        <w:t>Утверждены</w:t>
      </w:r>
    </w:p>
    <w:p w:rsidR="00971A21" w:rsidRDefault="00971A21">
      <w:pPr>
        <w:pStyle w:val="ConsPlusNormal"/>
        <w:jc w:val="right"/>
      </w:pPr>
      <w:r>
        <w:t>постановлением Правительства</w:t>
      </w:r>
    </w:p>
    <w:p w:rsidR="00971A21" w:rsidRDefault="00971A21">
      <w:pPr>
        <w:pStyle w:val="ConsPlusNormal"/>
        <w:jc w:val="right"/>
      </w:pPr>
      <w:r>
        <w:t>Российской Федерации</w:t>
      </w:r>
    </w:p>
    <w:p w:rsidR="00971A21" w:rsidRDefault="00971A21">
      <w:pPr>
        <w:pStyle w:val="ConsPlusNormal"/>
        <w:jc w:val="right"/>
      </w:pPr>
      <w:r>
        <w:t>от 9 октября 2019 г. N 1304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Title"/>
        <w:jc w:val="center"/>
      </w:pPr>
      <w:bookmarkStart w:id="0" w:name="P48"/>
      <w:bookmarkEnd w:id="0"/>
      <w:r>
        <w:t>ПРИНЦИПЫ</w:t>
      </w:r>
    </w:p>
    <w:p w:rsidR="00971A21" w:rsidRDefault="00971A21">
      <w:pPr>
        <w:pStyle w:val="ConsPlusTitle"/>
        <w:jc w:val="center"/>
      </w:pPr>
      <w:r>
        <w:t>МОДЕРНИЗАЦИИ ПЕРВИЧНОГО ЗВЕНА ЗДРАВООХРАНЕНИЯ</w:t>
      </w:r>
    </w:p>
    <w:p w:rsidR="00971A21" w:rsidRDefault="00971A21">
      <w:pPr>
        <w:pStyle w:val="ConsPlusTitle"/>
        <w:jc w:val="center"/>
      </w:pPr>
      <w:r>
        <w:t>РОССИЙСКОЙ ФЕДЕРАЦИИ</w:t>
      </w:r>
    </w:p>
    <w:p w:rsidR="00971A21" w:rsidRDefault="00971A21">
      <w:pPr>
        <w:pStyle w:val="ConsPlusNormal"/>
        <w:jc w:val="both"/>
      </w:pPr>
    </w:p>
    <w:p w:rsidR="00971A21" w:rsidRDefault="00971A21">
      <w:pPr>
        <w:sectPr w:rsidR="00971A21" w:rsidSect="00596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3572"/>
        <w:gridCol w:w="1928"/>
        <w:gridCol w:w="1417"/>
      </w:tblGrid>
      <w:tr w:rsidR="00971A21"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71A21" w:rsidRDefault="00971A2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71A21" w:rsidRDefault="00971A2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1"/>
            </w:pPr>
            <w:r>
              <w:t>1.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2"/>
            </w:pPr>
            <w:r>
              <w:t>1.1.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bookmarkStart w:id="1" w:name="P58"/>
            <w:bookmarkEnd w:id="1"/>
            <w:r>
              <w:t>1.1.1.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Проведение высшими исполнительными органами государственной власти субъектов Российской Федерации анализа размещения объектов, на базе которых оказывается первичная медико-санитарная помощь населению, а также центральных районных и районных больниц в привязке к населенным пунктам, анализа численности проживающего в таких пунктах населения, развития транспортной инфраструктуры и коммуникаций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населения, включая перспективы развития </w:t>
            </w:r>
            <w:r>
              <w:lastRenderedPageBreak/>
              <w:t>населенного пункта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разработка субъектами Российской Федерации оптимальных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обеспечивающих их доступность, с приложением паспортов указанных медицинских организаций. В случае отсутствия в необходимости размещения в населенном пункте объекта здравоохранения схемы размещения должны содержать сведения о наличии или планируемом в таком населенном пункте домовом хозяйстве, привлекаемом к оказанию первой помощи, графике выезда в населенный пункт врачебной бригады в привязке к мероприятиям по развитию автомобильных дорог </w:t>
            </w:r>
            <w:r>
              <w:lastRenderedPageBreak/>
              <w:t>регионального и муниципального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15 ноября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Проведение анализа кадрового обеспечения указанных в </w:t>
            </w:r>
            <w:hyperlink w:anchor="P58" w:history="1">
              <w:r>
                <w:rPr>
                  <w:color w:val="0000FF"/>
                </w:rPr>
                <w:t>пункте 1.1.1</w:t>
              </w:r>
            </w:hyperlink>
            <w:r>
              <w:t xml:space="preserve"> медицинских организаций и их обособленных структурных подразделений, включая анализ обоснованности существующей штатной численности медицинских работников (полномочия по принятию и согласованию решений, применение рекомендуемых штатных нормативов, установленных на федеральном уровне, учет региональных особенностей), анализ нагрузки на медицинский персонал и причин ее отклонения от нормы в разрезе основных категорий и должностей, административно-территориальных образований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формирование оптимальной организационной и штатной численности медицинских работников, оказывающих первичную медико-санитарную помощь, медицинских работников центральных районных и районных больниц с учетом обеспечения доступности и качества оказания медицинской помощи, в том числе в отдаленных районах и сельской местности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Минтруд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15 ноября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bookmarkStart w:id="2" w:name="P70"/>
            <w:bookmarkEnd w:id="2"/>
            <w:r>
              <w:t>1.1.3.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Направление в Минздрав России субъектами Российской Федерации оптимальных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паспортов медицинских </w:t>
            </w:r>
            <w:r>
              <w:lastRenderedPageBreak/>
              <w:t>организаций, участвующих в региональных программах модернизации первичного звена здравоохранения, с привязкой к кадровой укомплектованности таких медицинских организаций для их согласования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согласованные Минздравом России и заинтересованными федеральными органами исполнительной власти схемы размещения и паспорта медицинских организаций, участвующих в региональных программах модернизации первичного звена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 Минздрав России,</w:t>
            </w:r>
          </w:p>
          <w:p w:rsidR="00971A21" w:rsidRDefault="00971A21">
            <w:pPr>
              <w:pStyle w:val="ConsPlusNormal"/>
            </w:pPr>
            <w:r>
              <w:t>Минсельхоз России,</w:t>
            </w:r>
          </w:p>
          <w:p w:rsidR="00971A21" w:rsidRDefault="00971A21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до 15 ноября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 учетом согласованных схем размещения и паспортов медицинских организаций, участвующих в региональных программах модернизации первичного звена здравоохранения, включая центральные районные и районные больницы, разработка и утверждение субъектами Российской Федерации оптимальных схем территориального планирования, включающих карты размещения объектов здравоохранения, обеспечивающих доступность медицинских организаций, и маршрутизацию пациентов в соответствии с порядками оказания медицинской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утверждены схемы территориального планирования субъектов Российской Федерации, включающие имеющиеся и планируемые в рамках региональных программ модернизации первичного звена здравоохранения объекты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1 мая 2020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С учетом согласованных схем размещения и паспортов медицинских организаций одновременно с разработкой и </w:t>
            </w:r>
            <w:r>
              <w:lastRenderedPageBreak/>
              <w:t>утверждением субъектами Российской Федерации схем территориального планирования, включающих карты размещения объектов здравоохранения, внесение соответствующих данных в геоинформационную подсистему единой государственной информационной системы в сфере здравоохранения (далее - геоинформационная подсистема)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соответствие схем территориального планирования и карт размещения объектов здравоохранения сведениям, </w:t>
            </w:r>
            <w:r>
              <w:lastRenderedPageBreak/>
              <w:t>внесенным в геоинформационную подсистему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высшие исполнительные органы государственной </w:t>
            </w:r>
            <w:r>
              <w:lastRenderedPageBreak/>
              <w:t>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Росздравнадзор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до 1 июня 2020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С учетом схем размещения и паспортов медицинских организаций осуществление нового строительства, реконструкции (их завершения), замены зданий в случае высокой степени износа, наличия избыточных площадей, капитального ремонта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</w:t>
            </w:r>
            <w:r>
              <w:lastRenderedPageBreak/>
              <w:t>(отдельных зданий, комплексов зданий) центральных районных и районных больниц (в соответствии с нормативами предельной стоимости капитального ремонта медицинских организаций, утвержденными Минстроем России)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оптимальная инфраструктура медицинских организаций, уменьшение неэффективно используемых площадей, уменьшение зданий медицинских организаций, находящихся в аварийном состоянии, требующих сноса, реконструкции и капитального ремонта,</w:t>
            </w:r>
          </w:p>
          <w:p w:rsidR="00971A21" w:rsidRDefault="00971A21">
            <w:pPr>
              <w:pStyle w:val="ConsPlusNormal"/>
            </w:pPr>
            <w:r>
              <w:t>100-процентный охват населения Российской Федерации первичной медико-санитарной помощью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Ростехнадзор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1.1.7.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Проведение инвентаризации состояния зданий и материально-технической базы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образований, анализа их кадрового обеспечения, в привязке к численности проживающего в данных закрытых административно-территориальных образованиях населения, включая перспективы развития закрытых административно-территориальных образований, с передачей полученных данных и паспортов медицинских организаций высшим исполнительным органам </w:t>
            </w:r>
            <w:r>
              <w:lastRenderedPageBreak/>
              <w:t>государственной власти соответствующих субъектов Российской Федерации для учета в схемах территориального планирования таких субъектов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формирование паспортов медицинских организаций, подведомственных ФМБА России, оказывающих первичную медико-санитарную помощь жителям закрытых административно-территориальных образований, с привязкой к их кадровой обеспеченности. Определение перечня зданий медицинских организаций, нуждающихся в капитальном ремонте, выявление неиспользуемых площадей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ФМБА России,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11 ноября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 учетом определенной потребности проведение капитального ремонта зданий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оптимальная инфраструктура медицинских организаций, оказывающих первичную медико-санитарную помощь жителям закрытых административно-территориальных образований, уменьшение неэффективно используемых площадей, уменьшение количества зданий медицинских организаций, требующих капитального ремонта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ФМБА России,</w:t>
            </w:r>
          </w:p>
          <w:p w:rsidR="00971A21" w:rsidRDefault="00971A21">
            <w:pPr>
              <w:pStyle w:val="ConsPlusNormal"/>
            </w:pPr>
            <w:r>
              <w:t>Минздрав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2"/>
            </w:pPr>
            <w:r>
              <w:t>1.2. 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Развитие транспортной инфраструктуры (маршрутов общественного транспорта, приближенных к медицинским организациям), приоритетный ремонт и строительство автомобильных дорог регионального и муниципального значения, обеспечивающих доездку населения до медицинских организаций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повышение доступности медицинской помощи для сельских жителей и жителей отдаленных территорий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Минтранс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увеличения числа посещений сельскими жителями медицинских организаций, увеличение числа посещений медицинским работником пациентов на дому, повышение комфортности получения медицинских услуг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2"/>
            </w:pPr>
            <w:r>
              <w:t>1.3. 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</w:t>
            </w:r>
            <w:r>
              <w:lastRenderedPageBreak/>
              <w:t>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снижение количества оборудования для оказания медицинской помощи со сроком эксплуатации свыше 10 лет в медицинских организациях, оказывающих первичную медико-санитарную помощь. Укомплектование медицинских организаций, оказывающих первичную медико-санитарную </w:t>
            </w:r>
            <w:r>
              <w:lastRenderedPageBreak/>
              <w:t>помощь, а также центральных районных и районных больниц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Росздравнадзор,</w:t>
            </w:r>
          </w:p>
          <w:p w:rsidR="00971A21" w:rsidRDefault="00971A21">
            <w:pPr>
              <w:pStyle w:val="ConsPlusNormal"/>
            </w:pPr>
            <w:r>
              <w:t xml:space="preserve">Минпромторг </w:t>
            </w:r>
            <w:r>
              <w:lastRenderedPageBreak/>
              <w:t>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1.3.2.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 учетом паспортов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образований, приведение материально-технической базы данных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снижение количества оборудования для оказания медицинской помощи со сроком эксплуатации свыше 10 лет в медицинских организациях, подведомственных ФМБА России и оказывающих первичную медико-санитарную помощь жителям закрытых административно-территориальных образований. Укомплектование данных медицинских организаций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ФМБА России,</w:t>
            </w:r>
          </w:p>
          <w:p w:rsidR="00971A21" w:rsidRDefault="00971A21">
            <w:pPr>
              <w:pStyle w:val="ConsPlusNormal"/>
            </w:pPr>
            <w:r>
              <w:t>Минздрав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2"/>
            </w:pPr>
            <w:r>
              <w:t>1.4.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Проведение анализа применяемых систем оплаты труда медицинских работников, оказывающих первичную медико-санитарную помощь, скорую медицинскую помощь, </w:t>
            </w:r>
            <w:r>
              <w:lastRenderedPageBreak/>
              <w:t>медицинских работников центральных районных и районных больниц, включая размеры окладов, их долю в структуре заработной платы, применяемые выплаты компенсационного и стимулирующего характера и условия их осуществления работникам, связь стимулирующих выплат с показателями эффективности деятельности медицинских организаций и работников, установленных нормативными правовыми актами на федеральном, региональном, локальном уровнях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подготовка предложений по отраслевому регулированию систем оплаты труда медицинских работников, оказывающих первичную медико-санитарную помощь, скорую медицинскую </w:t>
            </w:r>
            <w:r>
              <w:lastRenderedPageBreak/>
              <w:t>помощь, и медицинских работников центральных районных и районных больниц (отраслевой системы), включая единые подходы к установлению окладов, выплат компенсационного и стимулирующего характера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 xml:space="preserve">высшие исполнительные органы государственной власти субъектов Российской </w:t>
            </w:r>
            <w:r>
              <w:lastRenderedPageBreak/>
              <w:t>Федерации,</w:t>
            </w:r>
          </w:p>
          <w:p w:rsidR="00971A21" w:rsidRDefault="00971A21">
            <w:pPr>
              <w:pStyle w:val="ConsPlusNormal"/>
            </w:pPr>
            <w:r>
              <w:t>Минтруд России,</w:t>
            </w:r>
          </w:p>
          <w:p w:rsidR="00971A21" w:rsidRDefault="00971A21">
            <w:pPr>
              <w:pStyle w:val="ConsPlusNormal"/>
            </w:pPr>
            <w:r>
              <w:t>Минздрав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до 15 ноября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Согласование с Минздравом России и корректировка показателей штатной численности и нагрузки на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 (по годам)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расчет реальной потребности с привязкой к рабочим местам в медицинских работниках, оказывающих первичную медико-санитарную помощь,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Минтруд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15 декабря 2019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Выработка предложений по параметрам отраслевой системы оплаты труда медицинских </w:t>
            </w:r>
            <w:r>
              <w:lastRenderedPageBreak/>
              <w:t>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больниц, включая единые подходы к установлению окладов, выплат компенсационного и стимулирующего характера, их доли в структуре заработной платы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разработка и утверждение нормативных правовых актов по отраслевой системе оплаты труда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Минтруд России,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 xml:space="preserve">высшие </w:t>
            </w:r>
            <w:r>
              <w:lastRenderedPageBreak/>
              <w:t>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с 20 сентября 2020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1.4.4.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Утверждение и поэтапное внедрение отраслевой системы оплаты труда медицинских работников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заработной платы медицинских работников медицинских организаций, оказывающих первичную медико-санитарную помощь,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Минтруд России,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Минфин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Принятие мер по укомплектованию медицинских организаций, оказывающих первичную медико-санитарную помощь, центральных районных и районных больниц медицинскими работниками в соответствии с целевыми показателями, указанными в паспортах таких медицинских </w:t>
            </w:r>
            <w:r>
              <w:lastRenderedPageBreak/>
              <w:t>организаций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увеличение числа медицинских работников медицинских организаций, оказывающих медико-санитарную помощь, скорую медицинскую помощь, центральных районных и районных больниц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1.4.6.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числа врачей, оказывающих первичную медико-санитарную помощь и скорую медицинскую помощь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мая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численности среднего медицинского персонала в медицинских организациях субъектов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на постоянной основе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Разработка и реализация региональных мер социальной поддержки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в том числе их приоритетное обеспечение служебным жильем, </w:t>
            </w:r>
            <w:r>
              <w:lastRenderedPageBreak/>
              <w:t>использование иных механизмов обеспечения жильем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включение в региональные программы модернизации первичного звена здравоохранения мероприятий в целях создания условий и мотивации для закрепления медицинских работников медицинских организаций, уменьшение оттока кадров из государственного сектора отрасли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15 ноября 2019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1.4.9.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включение в региональные программы модернизации первичного звена здравоохранения мероприятий в целях увеличения числа врачей и фельдшеров, прибывших (переехавших) на работу в сельские населенные пункты, рабочие поселки, поселки городского типа, города с населением до 50 тыс. человек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15 ноября 2019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медицинскими работниками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повышение укомплектованности медицинских организаций, оказывающих первичную медико-санитарную помощь и скорую медицинскую помощь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до 31 декабря 2020 г.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1.4.11.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повышение числа молодых врачей в медицинских организациях государственной и муниципальной систем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1"/>
            </w:pPr>
            <w:r>
              <w:t>2. Приоритет интересов пациента при оказании первичной медико-санитарной помощи.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Обеспечение потребности в дорогостоящих диагностических исследованиях, проводимых в амбулаторных условиях, и выделение их из подушевого норматива финансирования оказания первичной медико-санитарной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доступности дорогостоящих диагностических исследований, сокращение сроков их ожидания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2020 года на постоянной основе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Введение коэффициентов дифференциации для подушевого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финансового обеспечения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2020 года на постоянной основе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</w:t>
            </w:r>
            <w:r>
              <w:lastRenderedPageBreak/>
              <w:t>организации, внедряющей новую модель оказания гражданам первичной медико-санитарной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увеличение количества медицинских организаций, внедряющих новую модель оказания гражданам первичной медико-санитарной помощи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Разработка и утверждение территориальных программ государственных гарантий бесплатного оказания гражданам медицинской помощи с учетом настоящих принципов и результатов реализации мероприятий по модернизации инфраструктуры и материально-технической базы медицинских организаций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сбалансированность финансового обеспечения оказания медицинской помощи, учитывающего результаты реализации мероприятий региональных программ модернизации первичного звена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2020 года ежегодно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1"/>
            </w:pPr>
            <w:r>
              <w:t>3. Приоритет профилактики при оказании первичной медико-санитарной помощи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Реализация в отдельных субъектах Российской Федерации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увеличение числа частных медицинских организаций в оказании медико-социальных услуг лицам в возрасте 65 лет и старше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Профилактика осложнений сердечно-сосудистых заболеваний у пациентов высокого риска путем обеспечения лекарственными препаратами граждан, которые </w:t>
            </w:r>
            <w:r>
              <w:lastRenderedPageBreak/>
              <w:t>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lastRenderedPageBreak/>
              <w:t>снижение смертности от болезней системы кровообращения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 xml:space="preserve">высшие исполнительные органы государственной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lastRenderedPageBreak/>
              <w:t>с 2020 года на постоянной основе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  <w:outlineLvl w:val="1"/>
            </w:pPr>
            <w:r>
              <w:lastRenderedPageBreak/>
              <w:t>4.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первичной медико-санитарной помощи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Проведение мониторинга и контроля реализации мероприятий региональных программ модернизации первичного звена здравоохранения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своевременная 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971A21" w:rsidRDefault="00971A21">
            <w:pPr>
              <w:pStyle w:val="ConsPlusNormal"/>
            </w:pPr>
            <w:r>
              <w:t>Минздрав России,</w:t>
            </w:r>
          </w:p>
          <w:p w:rsidR="00971A21" w:rsidRDefault="00971A21">
            <w:pPr>
              <w:pStyle w:val="ConsPlusNormal"/>
            </w:pPr>
            <w:r>
              <w:t>Минфин России,</w:t>
            </w:r>
          </w:p>
          <w:p w:rsidR="00971A21" w:rsidRDefault="00971A21">
            <w:pPr>
              <w:pStyle w:val="ConsPlusNormal"/>
            </w:pPr>
            <w:r>
              <w:t>Росздравнадзор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971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</w:pPr>
            <w:r>
              <w:t>Сбор и представление отчетности о реализации региональных программ модернизации первичного звена здравоохранения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</w:pPr>
            <w:r>
              <w:t>оценка эффективности реализации мероприятий региональных программ модернизации первичного звена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A21" w:rsidRDefault="00971A21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</w:tbl>
    <w:p w:rsidR="00971A21" w:rsidRDefault="00971A21">
      <w:pPr>
        <w:sectPr w:rsidR="00971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right"/>
        <w:outlineLvl w:val="0"/>
      </w:pPr>
      <w:r>
        <w:t>Утверждены</w:t>
      </w:r>
    </w:p>
    <w:p w:rsidR="00971A21" w:rsidRDefault="00971A21">
      <w:pPr>
        <w:pStyle w:val="ConsPlusNormal"/>
        <w:jc w:val="right"/>
      </w:pPr>
      <w:r>
        <w:t>постановлением Правительства</w:t>
      </w:r>
    </w:p>
    <w:p w:rsidR="00971A21" w:rsidRDefault="00971A21">
      <w:pPr>
        <w:pStyle w:val="ConsPlusNormal"/>
        <w:jc w:val="right"/>
      </w:pPr>
      <w:r>
        <w:t>Российской Федерации</w:t>
      </w:r>
    </w:p>
    <w:p w:rsidR="00971A21" w:rsidRDefault="00971A21">
      <w:pPr>
        <w:pStyle w:val="ConsPlusNormal"/>
        <w:jc w:val="right"/>
      </w:pPr>
      <w:r>
        <w:t>от 9 октября 2019 г. N 1304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Title"/>
        <w:jc w:val="center"/>
      </w:pPr>
      <w:bookmarkStart w:id="3" w:name="P263"/>
      <w:bookmarkEnd w:id="3"/>
      <w:r>
        <w:t>ПРАВИЛА</w:t>
      </w:r>
    </w:p>
    <w:p w:rsidR="00971A21" w:rsidRDefault="00971A21">
      <w:pPr>
        <w:pStyle w:val="ConsPlusTitle"/>
        <w:jc w:val="center"/>
      </w:pPr>
      <w:r>
        <w:t>ПРОВЕДЕНИЯ ЭКСПЕРТИЗЫ ПРОЕКТОВ РЕГИОНАЛЬНЫХ</w:t>
      </w:r>
    </w:p>
    <w:p w:rsidR="00971A21" w:rsidRDefault="00971A21">
      <w:pPr>
        <w:pStyle w:val="ConsPlusTitle"/>
        <w:jc w:val="center"/>
      </w:pPr>
      <w:r>
        <w:t>ПРОГРАММ МОДЕРНИЗАЦИИ ПЕРВИЧНОГО ЗВЕНА ЗДРАВООХРАНЕНИЯ,</w:t>
      </w:r>
    </w:p>
    <w:p w:rsidR="00971A21" w:rsidRDefault="00971A21">
      <w:pPr>
        <w:pStyle w:val="ConsPlusTitle"/>
        <w:jc w:val="center"/>
      </w:pPr>
      <w:r>
        <w:t>ОСУЩЕСТВЛЕНИЯ МОНИТОРИНГА И КОНТРОЛЯ ЗА РЕАЛИЗАЦИЕЙ</w:t>
      </w:r>
    </w:p>
    <w:p w:rsidR="00971A21" w:rsidRDefault="00971A21">
      <w:pPr>
        <w:pStyle w:val="ConsPlusTitle"/>
        <w:jc w:val="center"/>
      </w:pPr>
      <w:r>
        <w:t>РЕГИОНАЛЬНЫХ ПРОГРАММ МОДЕРНИЗАЦИИ ПЕРВИЧНОГО</w:t>
      </w:r>
    </w:p>
    <w:p w:rsidR="00971A21" w:rsidRDefault="00971A21">
      <w:pPr>
        <w:pStyle w:val="ConsPlusTitle"/>
        <w:jc w:val="center"/>
      </w:pPr>
      <w:r>
        <w:t>ЗВЕНА ЗДРАВООХРАНЕНИЯ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Title"/>
        <w:jc w:val="center"/>
        <w:outlineLvl w:val="1"/>
      </w:pPr>
      <w:r>
        <w:t>I. Общие положения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ind w:firstLine="540"/>
        <w:jc w:val="both"/>
      </w:pPr>
      <w:r>
        <w:t>1. Настоящие Правила устанавливают порядок и сроки проведения экспертизы региональных программ модернизации первичного звена здравоохранения (далее - региональные программы), а также порядок мониторинга и контроля за реализацией региональных программ.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Title"/>
        <w:jc w:val="center"/>
        <w:outlineLvl w:val="1"/>
      </w:pPr>
      <w:r>
        <w:t>II. Правила и сроки проведения экспертизы</w:t>
      </w:r>
    </w:p>
    <w:p w:rsidR="00971A21" w:rsidRDefault="00971A21">
      <w:pPr>
        <w:pStyle w:val="ConsPlusTitle"/>
        <w:jc w:val="center"/>
      </w:pPr>
      <w:r>
        <w:t>региональных программ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ind w:firstLine="540"/>
        <w:jc w:val="both"/>
      </w:pPr>
      <w:bookmarkStart w:id="4" w:name="P277"/>
      <w:bookmarkEnd w:id="4"/>
      <w:r>
        <w:t xml:space="preserve">2. В целях разработки региональных программ высшие исполнительные органы государственной власти субъектов Российской Федерации на подготовительном этапе в соответствии с </w:t>
      </w:r>
      <w:hyperlink w:anchor="P58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70" w:history="1">
        <w:r>
          <w:rPr>
            <w:color w:val="0000FF"/>
          </w:rPr>
          <w:t>1.1.3</w:t>
        </w:r>
      </w:hyperlink>
      <w:r>
        <w:t xml:space="preserve"> принципов модернизации первичного звена здравоохранения Российской Федерации, утвержденных постановлением Правительства Российской Федерации от 9 октября 2019 г. N 1304 "Об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здравоохранения", разрабатывают и направляют в Министерство здравоохранения Российской Федерации на бумажном носителе и в электронном виде схемы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паспорта медицинских организаций, планируемых к участию в региональных программах, с привязкой к кадровой укомплектованности данных медицинских организаций для их согласования (далее соответственно - паспорта медицинских организаций, схемы размещения, разработчики).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Министерство здравоохранения Российской Федерации в течение 5 рабочих дней со дня поступления документов, указанных в </w:t>
      </w:r>
      <w:hyperlink w:anchor="P277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их членам межведомственной рабочей группы по проведению экспертизы региональных программ модернизации здравоохранения (далее - межведомственная рабочая группа).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Члены межведомственной рабочей группы в течение 15 рабочих дней со дня получения схем размещения и паспортов медицинских организаций рассматривают их и направляют в Министерство здравоохранения Российской Федерации информацию о согласовании указанных документов или рекомендации по их доработке.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Министерство здравоохранения Российской Федерации в течение 3 рабочих дней после </w:t>
      </w:r>
      <w:r>
        <w:lastRenderedPageBreak/>
        <w:t>получения от всех членов межведомственной рабочей группы согласования или рекомендаций по доработке схем размещения и паспортов медицинских организаций обобщает представленную информацию и направляет эту информацию разработчику.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Разработчик в течение 15 рабочих дней со дня получения соответствующих рекомендаций межведомственной рабочей группы дорабатывает схемы размещения и паспорта медицинских организаций и повторно направляет их в Министерство здравоохранения Российской Федерации для согласования.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3. Разработчик с учетом согласованных межведомственной рабочей группой схем размещения и паспортов медицинских организаций до 10 января 2020 г. направляет проект региональной программы в Министерство здравоохранения Российской Федерации на бумажном носителе и в электронном виде.</w:t>
      </w:r>
    </w:p>
    <w:p w:rsidR="00971A21" w:rsidRDefault="00971A21">
      <w:pPr>
        <w:pStyle w:val="ConsPlusNormal"/>
        <w:spacing w:before="220"/>
        <w:ind w:firstLine="540"/>
        <w:jc w:val="both"/>
      </w:pPr>
      <w:bookmarkStart w:id="5" w:name="P283"/>
      <w:bookmarkEnd w:id="5"/>
      <w:r>
        <w:t xml:space="preserve">4. Министерство здравоохранения Российской Федерации в течение 10 рабочих дней со дня поступления проекта региональной программы осуществляет проверку соответствия такого проекта </w:t>
      </w:r>
      <w:hyperlink w:anchor="P48" w:history="1">
        <w:r>
          <w:rPr>
            <w:color w:val="0000FF"/>
          </w:rPr>
          <w:t>принципам</w:t>
        </w:r>
      </w:hyperlink>
      <w:r>
        <w:t xml:space="preserve"> модернизации первичного звена, указанным в </w:t>
      </w:r>
      <w:hyperlink w:anchor="P277" w:history="1">
        <w:r>
          <w:rPr>
            <w:color w:val="0000FF"/>
          </w:rPr>
          <w:t>пункте 2</w:t>
        </w:r>
      </w:hyperlink>
      <w:r>
        <w:t xml:space="preserve"> настоящих Правил, а также его соответствие ранее согласованным Министерством здравоохранения Российской Федерации и заинтересованными федеральными органами власти схемам размещения и паспортам медицинских организаций, участвующих в региональных программах.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5. В случае принятия Министерством здравоохранения Российской Федерации по результатам проверки решения о соответствии проекта региональной программы положениям, указанным в </w:t>
      </w:r>
      <w:hyperlink w:anchor="P283" w:history="1">
        <w:r>
          <w:rPr>
            <w:color w:val="0000FF"/>
          </w:rPr>
          <w:t>пункте 4</w:t>
        </w:r>
      </w:hyperlink>
      <w:r>
        <w:t xml:space="preserve"> настоящих Правил, проект региональной программы направляется Министерством здравоохранения Российской Федерации членам межведомственной рабочей группы для проведения экспертной оценки проекта региональной программы и подготовки экспертного заключения.</w:t>
      </w:r>
    </w:p>
    <w:p w:rsidR="00971A21" w:rsidRDefault="00971A21">
      <w:pPr>
        <w:pStyle w:val="ConsPlusNormal"/>
        <w:spacing w:before="220"/>
        <w:ind w:firstLine="540"/>
        <w:jc w:val="both"/>
      </w:pPr>
      <w:bookmarkStart w:id="6" w:name="P285"/>
      <w:bookmarkEnd w:id="6"/>
      <w:r>
        <w:t xml:space="preserve">6. В случае принятия Министерством здравоохранения Российской Федерации по результатам проверки решения о несоответствии проекта региональной программы положениям, указанным в </w:t>
      </w:r>
      <w:hyperlink w:anchor="P283" w:history="1">
        <w:r>
          <w:rPr>
            <w:color w:val="0000FF"/>
          </w:rPr>
          <w:t>пункте 4</w:t>
        </w:r>
      </w:hyperlink>
      <w:r>
        <w:t xml:space="preserve"> настоящих Правил, проект региональной программы в течение 3 календарных дней после принятия указанного решения направляется разработчику с замечаниями и предложениями по доработке.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Разработчик в течение 10 рабочих дней со дня получения решения, указанного в </w:t>
      </w:r>
      <w:hyperlink w:anchor="P285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 доработку проекта региональной программы и направляет в Министерство здравоохранения Российской Федерации доработанный проект.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7. Экспертная оценка проекта региональной программы, подготовка экспертного заключения и направление его в Министерство здравоохранения Российской Федерации осуществляются членами межведомственной рабочей группы в срок, не превышающий 15 рабочих дней со дня получения проекта региональной программы.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8. Рассмотрение межведомственной рабочей группой проектов региональных программ и экспертных заключений на них осуществляется на заседаниях межведомственной рабочей группы в срок, не превышающий 5 рабочих дней со дня получения от членов межведомственной рабочей группы экспертных заключений на проект региональной программы.</w:t>
      </w:r>
    </w:p>
    <w:p w:rsidR="00971A21" w:rsidRDefault="00971A21">
      <w:pPr>
        <w:pStyle w:val="ConsPlusNormal"/>
        <w:spacing w:before="220"/>
        <w:ind w:firstLine="540"/>
        <w:jc w:val="both"/>
      </w:pPr>
      <w:bookmarkStart w:id="7" w:name="P289"/>
      <w:bookmarkEnd w:id="7"/>
      <w:r>
        <w:t>9. По результатам рассмотрения проектов региональных программ межведомственная рабочая группа выносит одно из следующих решений: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а) об одобрении проекта региональной программы;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б) о направлении проекта региональной программы на доработку с изложением соответствующих рекомендаций.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lastRenderedPageBreak/>
        <w:t xml:space="preserve">10. Министерство здравоохранения Российской Федерации в течение 3 рабочих дней со дня принятия межведомственной рабочей группой одного из решений, предусмотренных </w:t>
      </w:r>
      <w:hyperlink w:anchor="P289" w:history="1">
        <w:r>
          <w:rPr>
            <w:color w:val="0000FF"/>
          </w:rPr>
          <w:t>пунктом 9</w:t>
        </w:r>
      </w:hyperlink>
      <w:r>
        <w:t xml:space="preserve"> настоящих Правил, направляет проект региональной программы разработчику с приложением соответствующего решения.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11. Проекты региональных программ, в отношении которых межведомственной рабочей группой принято решение о направлении на доработку, дорабатываются разработчиком в сроки, не превышающие 20 рабочих дней со дня их получения, и после их доработки направляются разработчиком в Министерство здравоохранения Российской Федерации для рассмотрения и одобрения в соответствии с настоящими Правилами.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12. Согласованные проекты региональных программ до 1 июня 2020 г. направляются Министерством здравоохранения Российской Федерации для рассмотрения и одобрения в проектный комитет по национальному </w:t>
      </w:r>
      <w:hyperlink r:id="rId7" w:history="1">
        <w:r>
          <w:rPr>
            <w:color w:val="0000FF"/>
          </w:rPr>
          <w:t>проекту</w:t>
        </w:r>
      </w:hyperlink>
      <w:r>
        <w:t xml:space="preserve"> "Здравоохранение".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Title"/>
        <w:jc w:val="center"/>
        <w:outlineLvl w:val="1"/>
      </w:pPr>
      <w:r>
        <w:t>III. Правила осуществления мониторинга и контроля</w:t>
      </w:r>
    </w:p>
    <w:p w:rsidR="00971A21" w:rsidRDefault="00971A21">
      <w:pPr>
        <w:pStyle w:val="ConsPlusTitle"/>
        <w:jc w:val="center"/>
      </w:pPr>
      <w:r>
        <w:t>за реализацией региональных программ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ind w:firstLine="540"/>
        <w:jc w:val="both"/>
      </w:pPr>
      <w:r>
        <w:t>13. Мониторинг и контроль за реализацией региональных программ осуществляются в целях выявления отклонений сроков реализации мероприятий региональных программ от установленных указанными программами.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14. Уполномоченный орган исполнительной власти субъекта Российской Федерации ежеквартально (нарастающим итогом), до 10-го числа (включительно) месяца, следующего за отчетным, представляет в Министерство здравоохранения Российской Федерации и Федеральную службу по надзору в сфере здравоохранения отчет о ходе реализации мероприятий региональной программы по форме, которая устанавливается Министерством здравоохранения Российской Федерации.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15. Министерство здравоохранения Российской Федерации в течение 3 рабочих дней со дня получения отчета о ходе реализации мероприятий региональных программ направляет его членам межведомственной рабочей группы для рассмотрения.</w:t>
      </w:r>
    </w:p>
    <w:p w:rsidR="00971A21" w:rsidRDefault="00971A21">
      <w:pPr>
        <w:pStyle w:val="ConsPlusNormal"/>
        <w:spacing w:before="220"/>
        <w:ind w:firstLine="540"/>
        <w:jc w:val="both"/>
      </w:pPr>
      <w:bookmarkStart w:id="8" w:name="P302"/>
      <w:bookmarkEnd w:id="8"/>
      <w:r>
        <w:t>16. Члены межведомственной рабочей группы в рамках компетенции рассматривают отчет о ходе реализации мероприятий региональных программ и в течение 5 рабочих дней со дня получения отчета направляют в Министерство здравоохранения Российской Федерации заключение, содержащее при необходимости рекомендации и предложения по реализации мероприятий региональных программ.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17. На основании заключений, представленных в соответствии с </w:t>
      </w:r>
      <w:hyperlink w:anchor="P302" w:history="1">
        <w:r>
          <w:rPr>
            <w:color w:val="0000FF"/>
          </w:rPr>
          <w:t>пунктом 16</w:t>
        </w:r>
      </w:hyperlink>
      <w:r>
        <w:t xml:space="preserve"> настоящих Правил, Министерство здравоохранения Российской Федерации совместно с Федеральной службой по надзору в сфере здравоохранения формирует сводный аналитический отчет о ходе реализации региональных программ, содержащий сведения о возможных рисках при реализации региональных программ и предложения по их минимизации, и направляет его в Правительство Российской Федерации не позднее 25-го числа каждого месяца после отчетного периода.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 xml:space="preserve">18. Сводный аналитический отчет о ходе реализации региональных программ ежеквартально рассматривается на заседаниях проектного комитета по национальному </w:t>
      </w:r>
      <w:hyperlink r:id="rId8" w:history="1">
        <w:r>
          <w:rPr>
            <w:color w:val="0000FF"/>
          </w:rPr>
          <w:t>проекту</w:t>
        </w:r>
      </w:hyperlink>
      <w:r>
        <w:t xml:space="preserve"> "Здравоохранение", который принимает одно из следующих решений: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а) об одобрении сводного аналитического отчета о ходе реализации региональных программ;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t>б) о необходимости доработки сводного аналитического отчета о ходе реализации региональных программ.</w:t>
      </w:r>
    </w:p>
    <w:p w:rsidR="00971A21" w:rsidRDefault="00971A21">
      <w:pPr>
        <w:pStyle w:val="ConsPlusNormal"/>
        <w:spacing w:before="220"/>
        <w:ind w:firstLine="540"/>
        <w:jc w:val="both"/>
      </w:pPr>
      <w:r>
        <w:lastRenderedPageBreak/>
        <w:t>19. Одобренный проектным комитетом сводный аналитический отчет о ходе реализации региональных программ вносится Министерством здравоохранения Российской Федерации в президиум Совета при Президенте Российской Федерации по стратегическому развитию и национальным проектам.</w:t>
      </w: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jc w:val="both"/>
      </w:pPr>
    </w:p>
    <w:p w:rsidR="00971A21" w:rsidRDefault="00971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C37" w:rsidRDefault="007D1C37">
      <w:bookmarkStart w:id="9" w:name="_GoBack"/>
      <w:bookmarkEnd w:id="9"/>
    </w:p>
    <w:sectPr w:rsidR="007D1C37" w:rsidSect="00A426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1"/>
    <w:rsid w:val="007D1C37"/>
    <w:rsid w:val="009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31DC5892A9BB1FEDC7CCD6397CAACF39695FDF090961A483C0AD998A5FB1CDC97822DE9A1281B44DC0FB1AA611D0EFB9A5697935B00CD1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931DC5892A9BB1FEDC7CCD6397CAACF39695FDF090961A483C0AD998A5FB1CDC97822DE9A1281B44DC0FB1AA611D0EFB9A5697935B00CD1Q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31DC5892A9BB1FEDC7CCD6397CAACD3C615ADE010961A483C0AD998A5FB1CDC97822DE9A1182BF4DC0FB1AA611D0EFB9A5697935B00CD1Q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2019-11-21T06:16:00Z</dcterms:created>
  <dcterms:modified xsi:type="dcterms:W3CDTF">2019-11-21T06:16:00Z</dcterms:modified>
</cp:coreProperties>
</file>