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EC" w:rsidRDefault="00DF0B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0BEC" w:rsidRDefault="00DF0BEC">
      <w:pPr>
        <w:pStyle w:val="ConsPlusNormal"/>
        <w:jc w:val="both"/>
        <w:outlineLvl w:val="0"/>
      </w:pPr>
    </w:p>
    <w:p w:rsidR="00DF0BEC" w:rsidRDefault="00DF0BE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F0BEC" w:rsidRDefault="00DF0BEC">
      <w:pPr>
        <w:pStyle w:val="ConsPlusTitle"/>
        <w:jc w:val="center"/>
      </w:pPr>
      <w:r>
        <w:t>Комитет по тарифам и ценовой политике (ЛенРТК)</w:t>
      </w:r>
    </w:p>
    <w:p w:rsidR="00DF0BEC" w:rsidRDefault="00DF0BEC">
      <w:pPr>
        <w:pStyle w:val="ConsPlusTitle"/>
        <w:jc w:val="center"/>
      </w:pPr>
    </w:p>
    <w:p w:rsidR="00DF0BEC" w:rsidRDefault="00DF0BEC">
      <w:pPr>
        <w:pStyle w:val="ConsPlusTitle"/>
        <w:jc w:val="center"/>
      </w:pPr>
      <w:r>
        <w:t>ПРИКАЗ</w:t>
      </w:r>
    </w:p>
    <w:p w:rsidR="00DF0BEC" w:rsidRDefault="00DF0BEC">
      <w:pPr>
        <w:pStyle w:val="ConsPlusTitle"/>
        <w:jc w:val="center"/>
      </w:pPr>
      <w:r>
        <w:t>от 1 марта 2010 г. N 30-п</w:t>
      </w:r>
    </w:p>
    <w:p w:rsidR="00DF0BEC" w:rsidRDefault="00DF0BEC">
      <w:pPr>
        <w:pStyle w:val="ConsPlusTitle"/>
        <w:jc w:val="center"/>
      </w:pPr>
    </w:p>
    <w:p w:rsidR="00DF0BEC" w:rsidRDefault="00DF0BEC">
      <w:pPr>
        <w:pStyle w:val="ConsPlusTitle"/>
        <w:jc w:val="center"/>
      </w:pPr>
      <w:r>
        <w:t>ОБ УСТАНОВЛЕНИИ ПРЕДЕЛЬНЫХ РАЗМЕРОВ ОПТОВЫХ НАДБАВОК</w:t>
      </w:r>
    </w:p>
    <w:p w:rsidR="00DF0BEC" w:rsidRDefault="00DF0BEC">
      <w:pPr>
        <w:pStyle w:val="ConsPlusTitle"/>
        <w:jc w:val="center"/>
      </w:pPr>
      <w:r>
        <w:t xml:space="preserve">И ПРЕДЕЛЬНЫХ РАЗМЕРОВ РОЗНИЧНЫХ НАДБАВОК К </w:t>
      </w:r>
      <w:proofErr w:type="gramStart"/>
      <w:r>
        <w:t>ФАКТИЧЕСКИМ</w:t>
      </w:r>
      <w:proofErr w:type="gramEnd"/>
    </w:p>
    <w:p w:rsidR="00DF0BEC" w:rsidRDefault="00DF0BEC">
      <w:pPr>
        <w:pStyle w:val="ConsPlusTitle"/>
        <w:jc w:val="center"/>
      </w:pPr>
      <w:r>
        <w:t xml:space="preserve">ОТПУСКНЫМ ЦЕНАМ, УСТАНОВЛЕННЫМ ПРОИЗВОДИТЕЛЯМИ </w:t>
      </w:r>
      <w:proofErr w:type="gramStart"/>
      <w:r>
        <w:t>ЛЕКАРСТВЕННЫХ</w:t>
      </w:r>
      <w:proofErr w:type="gramEnd"/>
    </w:p>
    <w:p w:rsidR="00DF0BEC" w:rsidRDefault="00DF0BEC">
      <w:pPr>
        <w:pStyle w:val="ConsPlusTitle"/>
        <w:jc w:val="center"/>
      </w:pPr>
      <w:r>
        <w:t>ПРЕПАРАТОВ, НА ЛЕКАРСТВЕННЫЕ ПРЕПАРАТЫ, ВКЛЮЧЕННЫЕ</w:t>
      </w:r>
    </w:p>
    <w:p w:rsidR="00DF0BEC" w:rsidRDefault="00DF0BEC">
      <w:pPr>
        <w:pStyle w:val="ConsPlusTitle"/>
        <w:jc w:val="center"/>
      </w:pPr>
      <w:r>
        <w:t xml:space="preserve">В ПЕРЕЧЕНЬ ЖИЗНЕННО </w:t>
      </w:r>
      <w:proofErr w:type="gramStart"/>
      <w:r>
        <w:t>НЕОБХОДИМЫХ</w:t>
      </w:r>
      <w:proofErr w:type="gramEnd"/>
      <w:r>
        <w:t xml:space="preserve"> И ВАЖНЕЙШИХ ЛЕКАРСТВЕННЫХ</w:t>
      </w:r>
    </w:p>
    <w:p w:rsidR="00DF0BEC" w:rsidRDefault="00DF0BEC">
      <w:pPr>
        <w:pStyle w:val="ConsPlusTitle"/>
        <w:jc w:val="center"/>
      </w:pPr>
      <w:r>
        <w:t>ПРЕПАРАТОВ, НА ТЕРРИТОРИИ ЛЕНИНГРАДСКОЙ ОБЛАСТИ</w:t>
      </w:r>
    </w:p>
    <w:p w:rsidR="00DF0BEC" w:rsidRDefault="00DF0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0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BEC" w:rsidRDefault="00DF0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BEC" w:rsidRDefault="00DF0B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DF0BEC" w:rsidRDefault="00DF0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01.04.2010 </w:t>
            </w:r>
            <w:hyperlink r:id="rId6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27.04.2011 </w:t>
            </w:r>
            <w:hyperlink r:id="rId7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19.09.2011 </w:t>
            </w:r>
            <w:hyperlink r:id="rId8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DF0BEC" w:rsidRDefault="00DF0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9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06.11.2015 </w:t>
            </w:r>
            <w:hyperlink r:id="rId10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BEC" w:rsidRDefault="00DF0BEC">
      <w:pPr>
        <w:pStyle w:val="ConsPlusNormal"/>
        <w:jc w:val="both"/>
      </w:pPr>
    </w:p>
    <w:p w:rsidR="00DF0BEC" w:rsidRDefault="00DF0BE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2009 года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2010 года N 865 "О государственном регулировании цен на</w:t>
      </w:r>
      <w:proofErr w:type="gramEnd"/>
      <w:r>
        <w:t xml:space="preserve"> </w:t>
      </w:r>
      <w:proofErr w:type="gramStart"/>
      <w:r>
        <w:t xml:space="preserve">лекарственные препараты, включенные в перечень жизненно необходимых и важнейших лекарственных препаратов",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2015 года N 434 "О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11 декабря 2009 года N 442-а "Об утверждении методики установления органами исполнительной власти</w:t>
      </w:r>
      <w:proofErr w:type="gramEnd"/>
      <w:r>
        <w:t xml:space="preserve"> </w:t>
      </w:r>
      <w:proofErr w:type="gramStart"/>
      <w:r>
        <w:t xml:space="preserve">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приказываю:</w:t>
      </w:r>
      <w:proofErr w:type="gramEnd"/>
    </w:p>
    <w:p w:rsidR="00DF0BEC" w:rsidRDefault="00DF0BEC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03.09.2015 N 101-п)</w:t>
      </w:r>
    </w:p>
    <w:p w:rsidR="00DF0BEC" w:rsidRDefault="00DF0BEC">
      <w:pPr>
        <w:pStyle w:val="ConsPlusNormal"/>
        <w:ind w:firstLine="540"/>
        <w:jc w:val="both"/>
      </w:pPr>
    </w:p>
    <w:p w:rsidR="00DF0BEC" w:rsidRDefault="00DF0BEC">
      <w:pPr>
        <w:pStyle w:val="ConsPlusNormal"/>
        <w:ind w:firstLine="540"/>
        <w:jc w:val="both"/>
      </w:pPr>
      <w:bookmarkStart w:id="0" w:name="P21"/>
      <w:bookmarkEnd w:id="0"/>
      <w:r>
        <w:t xml:space="preserve">1. </w:t>
      </w:r>
      <w:proofErr w:type="gramStart"/>
      <w:r>
        <w:t xml:space="preserve">Установить предельные размеры оптовых надбавок и предельные размеры розничных надбавок к фактическим отпускным ценам (без налога на добавленную стоимость),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Ленинградской области согласно </w:t>
      </w:r>
      <w:hyperlink w:anchor="P43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DF0BEC" w:rsidRDefault="00DF0BEC">
      <w:pPr>
        <w:pStyle w:val="ConsPlusNormal"/>
        <w:jc w:val="both"/>
      </w:pPr>
      <w:r>
        <w:t xml:space="preserve">(в ред. Приказов комитета по тарифам и ценовой политике Ленинградской области от 27.04.2011 </w:t>
      </w:r>
      <w:hyperlink r:id="rId18" w:history="1">
        <w:r>
          <w:rPr>
            <w:color w:val="0000FF"/>
          </w:rPr>
          <w:t>N 43-п</w:t>
        </w:r>
      </w:hyperlink>
      <w:r>
        <w:t xml:space="preserve">, от 03.09.2015 </w:t>
      </w:r>
      <w:hyperlink r:id="rId19" w:history="1">
        <w:r>
          <w:rPr>
            <w:color w:val="0000FF"/>
          </w:rPr>
          <w:t>N 101-п</w:t>
        </w:r>
      </w:hyperlink>
      <w:r>
        <w:t>)</w:t>
      </w:r>
    </w:p>
    <w:p w:rsidR="00DF0BEC" w:rsidRDefault="00DF0BEC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01.04.2010 N 46-п.</w:t>
      </w:r>
    </w:p>
    <w:p w:rsidR="00DF0BEC" w:rsidRDefault="00DF0BEC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приказа, устанавливаются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 (далее - индивидуальных предпринимателей), медицинских организаций, имеющих лицензию на осуществление</w:t>
      </w:r>
      <w:proofErr w:type="gramEnd"/>
      <w:r>
        <w:t xml:space="preserve"> </w:t>
      </w:r>
      <w:proofErr w:type="gramStart"/>
      <w:r>
        <w:t>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 (далее - медицинских организаций), осуществляющих реализацию лекарственных препаратов, включенных в перечень жизненно необходимых и важнейших лекарственных препаратов, на территории Ленинградской области.</w:t>
      </w:r>
      <w:proofErr w:type="gramEnd"/>
    </w:p>
    <w:p w:rsidR="00DF0BEC" w:rsidRDefault="00DF0BEC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комитета по тарифам и ценовой политике Ленинградской области от 27.04.2011 N 43-п;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03.09.2015 N 101-п)</w:t>
      </w:r>
    </w:p>
    <w:p w:rsidR="00DF0BEC" w:rsidRDefault="00DF0BEC">
      <w:pPr>
        <w:pStyle w:val="ConsPlusNormal"/>
        <w:spacing w:before="220"/>
        <w:ind w:firstLine="540"/>
        <w:jc w:val="both"/>
      </w:pPr>
      <w:r>
        <w:t xml:space="preserve">3. Приказ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апреля 2010 года.</w:t>
      </w:r>
    </w:p>
    <w:p w:rsidR="00DF0BEC" w:rsidRDefault="00DF0BEC">
      <w:pPr>
        <w:pStyle w:val="ConsPlusNormal"/>
        <w:ind w:firstLine="540"/>
        <w:jc w:val="both"/>
      </w:pPr>
    </w:p>
    <w:p w:rsidR="00DF0BEC" w:rsidRDefault="00DF0BEC">
      <w:pPr>
        <w:pStyle w:val="ConsPlusNormal"/>
        <w:jc w:val="right"/>
      </w:pPr>
      <w:r>
        <w:t>Председатель комитета</w:t>
      </w:r>
    </w:p>
    <w:p w:rsidR="00DF0BEC" w:rsidRDefault="00DF0BEC">
      <w:pPr>
        <w:pStyle w:val="ConsPlusNormal"/>
        <w:jc w:val="right"/>
      </w:pPr>
      <w:r>
        <w:t>по тарифам и ценовой политике</w:t>
      </w:r>
    </w:p>
    <w:p w:rsidR="00DF0BEC" w:rsidRDefault="00DF0BEC">
      <w:pPr>
        <w:pStyle w:val="ConsPlusNormal"/>
        <w:jc w:val="right"/>
      </w:pPr>
      <w:r>
        <w:t>Ленинградской области</w:t>
      </w:r>
    </w:p>
    <w:p w:rsidR="00DF0BEC" w:rsidRDefault="00DF0BEC">
      <w:pPr>
        <w:pStyle w:val="ConsPlusNormal"/>
        <w:jc w:val="right"/>
      </w:pPr>
      <w:r>
        <w:t>П.М.Березовский</w:t>
      </w:r>
    </w:p>
    <w:p w:rsidR="00DF0BEC" w:rsidRDefault="00DF0BEC">
      <w:pPr>
        <w:pStyle w:val="ConsPlusNormal"/>
        <w:jc w:val="right"/>
      </w:pPr>
    </w:p>
    <w:p w:rsidR="00DF0BEC" w:rsidRDefault="00DF0BEC">
      <w:pPr>
        <w:pStyle w:val="ConsPlusNormal"/>
        <w:jc w:val="right"/>
      </w:pPr>
    </w:p>
    <w:p w:rsidR="00DF0BEC" w:rsidRDefault="00DF0BEC">
      <w:pPr>
        <w:pStyle w:val="ConsPlusNormal"/>
        <w:jc w:val="right"/>
      </w:pPr>
    </w:p>
    <w:p w:rsidR="00DF0BEC" w:rsidRDefault="00DF0BEC">
      <w:pPr>
        <w:pStyle w:val="ConsPlusNormal"/>
        <w:jc w:val="right"/>
      </w:pPr>
    </w:p>
    <w:p w:rsidR="00DF0BEC" w:rsidRDefault="00DF0BEC">
      <w:pPr>
        <w:pStyle w:val="ConsPlusNormal"/>
        <w:jc w:val="right"/>
      </w:pPr>
    </w:p>
    <w:p w:rsidR="00DF0BEC" w:rsidRDefault="00DF0BEC">
      <w:pPr>
        <w:sectPr w:rsidR="00DF0BEC" w:rsidSect="00EA1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BEC" w:rsidRDefault="00DF0BEC">
      <w:pPr>
        <w:pStyle w:val="ConsPlusNormal"/>
        <w:jc w:val="right"/>
        <w:outlineLvl w:val="0"/>
      </w:pPr>
      <w:r>
        <w:lastRenderedPageBreak/>
        <w:t>ПРИЛОЖЕНИЕ</w:t>
      </w:r>
    </w:p>
    <w:p w:rsidR="00DF0BEC" w:rsidRDefault="00DF0BEC">
      <w:pPr>
        <w:pStyle w:val="ConsPlusNormal"/>
        <w:jc w:val="right"/>
      </w:pPr>
      <w:r>
        <w:t>к приказу комитета</w:t>
      </w:r>
    </w:p>
    <w:p w:rsidR="00DF0BEC" w:rsidRDefault="00DF0BEC">
      <w:pPr>
        <w:pStyle w:val="ConsPlusNormal"/>
        <w:jc w:val="right"/>
      </w:pPr>
      <w:r>
        <w:t>по тарифам и ценовой политике</w:t>
      </w:r>
    </w:p>
    <w:p w:rsidR="00DF0BEC" w:rsidRDefault="00DF0BEC">
      <w:pPr>
        <w:pStyle w:val="ConsPlusNormal"/>
        <w:jc w:val="right"/>
      </w:pPr>
      <w:r>
        <w:t>Ленинградской области</w:t>
      </w:r>
    </w:p>
    <w:p w:rsidR="00DF0BEC" w:rsidRDefault="00DF0BEC">
      <w:pPr>
        <w:pStyle w:val="ConsPlusNormal"/>
        <w:jc w:val="right"/>
      </w:pPr>
      <w:r>
        <w:t>от 01.03.2010 N 30-п</w:t>
      </w:r>
    </w:p>
    <w:p w:rsidR="00DF0BEC" w:rsidRDefault="00DF0BEC">
      <w:pPr>
        <w:pStyle w:val="ConsPlusNormal"/>
        <w:ind w:firstLine="540"/>
        <w:jc w:val="both"/>
      </w:pPr>
    </w:p>
    <w:p w:rsidR="00DF0BEC" w:rsidRDefault="00DF0BEC">
      <w:pPr>
        <w:pStyle w:val="ConsPlusTitle"/>
        <w:jc w:val="center"/>
      </w:pPr>
      <w:bookmarkStart w:id="1" w:name="P43"/>
      <w:bookmarkEnd w:id="1"/>
      <w:r>
        <w:t>ПРЕДЕЛЬНЫЕ РАЗМЕРЫ ОПТОВЫХ НАДБАВОК И ПРЕДЕЛЬНЫЕ РАЗМЕРЫ</w:t>
      </w:r>
    </w:p>
    <w:p w:rsidR="00DF0BEC" w:rsidRDefault="00DF0BEC">
      <w:pPr>
        <w:pStyle w:val="ConsPlusTitle"/>
        <w:jc w:val="center"/>
      </w:pPr>
      <w:r>
        <w:t>РОЗНИЧНЫХ НАДБАВОК К ФАКТИЧЕСКИМ ОТПУСКНЫМ ЦЕНАМ</w:t>
      </w:r>
    </w:p>
    <w:p w:rsidR="00DF0BEC" w:rsidRDefault="00DF0BEC">
      <w:pPr>
        <w:pStyle w:val="ConsPlusTitle"/>
        <w:jc w:val="center"/>
      </w:pPr>
      <w:proofErr w:type="gramStart"/>
      <w:r>
        <w:t>(БЕЗ НАЛОГА НА ДОБАВЛЕННУЮ СТОИМОСТЬ), УСТАНОВЛЕННЫМ</w:t>
      </w:r>
      <w:proofErr w:type="gramEnd"/>
    </w:p>
    <w:p w:rsidR="00DF0BEC" w:rsidRDefault="00DF0BEC">
      <w:pPr>
        <w:pStyle w:val="ConsPlusTitle"/>
        <w:jc w:val="center"/>
      </w:pPr>
      <w:r>
        <w:t xml:space="preserve">ПРОИЗВОДИТЕЛЯМИ ЛЕКАРСТВЕННЫХ ПРЕПАРАТОВ, НА </w:t>
      </w:r>
      <w:proofErr w:type="gramStart"/>
      <w:r>
        <w:t>ЛЕКАРСТВЕННЫЕ</w:t>
      </w:r>
      <w:proofErr w:type="gramEnd"/>
    </w:p>
    <w:p w:rsidR="00DF0BEC" w:rsidRDefault="00DF0BEC">
      <w:pPr>
        <w:pStyle w:val="ConsPlusTitle"/>
        <w:jc w:val="center"/>
      </w:pPr>
      <w:r>
        <w:t xml:space="preserve">ПРЕПАРАТЫ, ВКЛЮЧЕННЫЕ В ПЕРЕЧЕНЬ ЖИЗНЕННО </w:t>
      </w:r>
      <w:proofErr w:type="gramStart"/>
      <w:r>
        <w:t>НЕОБХОДИМЫХ</w:t>
      </w:r>
      <w:proofErr w:type="gramEnd"/>
    </w:p>
    <w:p w:rsidR="00DF0BEC" w:rsidRDefault="00DF0BEC">
      <w:pPr>
        <w:pStyle w:val="ConsPlusTitle"/>
        <w:jc w:val="center"/>
      </w:pPr>
      <w:r>
        <w:t>И ВАЖНЕЙШИХ ЛЕКАРСТВЕННЫХ ПРЕПАРАТОВ</w:t>
      </w:r>
    </w:p>
    <w:p w:rsidR="00DF0BEC" w:rsidRDefault="00DF0B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F0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BEC" w:rsidRDefault="00DF0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BEC" w:rsidRDefault="00DF0B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DF0BEC" w:rsidRDefault="00DF0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01.04.2010 </w:t>
            </w:r>
            <w:hyperlink r:id="rId23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27.04.2011 </w:t>
            </w:r>
            <w:hyperlink r:id="rId24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19.09.2011 </w:t>
            </w:r>
            <w:hyperlink r:id="rId25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DF0BEC" w:rsidRDefault="00DF0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6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06.11.2015 </w:t>
            </w:r>
            <w:hyperlink r:id="rId27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BEC" w:rsidRDefault="00DF0B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3458"/>
        <w:gridCol w:w="1587"/>
      </w:tblGrid>
      <w:tr w:rsidR="00DF0BEC">
        <w:tc>
          <w:tcPr>
            <w:tcW w:w="454" w:type="dxa"/>
          </w:tcPr>
          <w:p w:rsidR="00DF0BEC" w:rsidRDefault="00DF0B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DF0BEC" w:rsidRDefault="00DF0BEC">
            <w:pPr>
              <w:pStyle w:val="ConsPlusNormal"/>
              <w:jc w:val="center"/>
            </w:pPr>
            <w:r>
              <w:t>Виды надбавок</w:t>
            </w:r>
          </w:p>
        </w:tc>
        <w:tc>
          <w:tcPr>
            <w:tcW w:w="3458" w:type="dxa"/>
          </w:tcPr>
          <w:p w:rsidR="00DF0BEC" w:rsidRDefault="00DF0BEC">
            <w:pPr>
              <w:pStyle w:val="ConsPlusNormal"/>
              <w:jc w:val="center"/>
            </w:pPr>
            <w:r>
              <w:t>Фактическая отпускная цена производителя (без налога на добавленную стоимость)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Предельный размер надбавки, %</w:t>
            </w:r>
          </w:p>
        </w:tc>
      </w:tr>
      <w:tr w:rsidR="00DF0BEC">
        <w:tc>
          <w:tcPr>
            <w:tcW w:w="454" w:type="dxa"/>
          </w:tcPr>
          <w:p w:rsidR="00DF0BEC" w:rsidRDefault="00DF0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DF0BEC" w:rsidRDefault="00DF0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DF0BEC" w:rsidRDefault="00DF0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4</w:t>
            </w:r>
          </w:p>
        </w:tc>
      </w:tr>
      <w:tr w:rsidR="00DF0BEC">
        <w:tc>
          <w:tcPr>
            <w:tcW w:w="454" w:type="dxa"/>
            <w:vMerge w:val="restart"/>
          </w:tcPr>
          <w:p w:rsidR="00DF0BEC" w:rsidRDefault="00DF0BEC">
            <w:pPr>
              <w:pStyle w:val="ConsPlusNormal"/>
            </w:pPr>
            <w:r>
              <w:t>1</w:t>
            </w:r>
          </w:p>
        </w:tc>
        <w:tc>
          <w:tcPr>
            <w:tcW w:w="4139" w:type="dxa"/>
            <w:vMerge w:val="restart"/>
          </w:tcPr>
          <w:p w:rsidR="00DF0BEC" w:rsidRDefault="00DF0BEC">
            <w:pPr>
              <w:pStyle w:val="ConsPlusNormal"/>
            </w:pPr>
            <w:r>
              <w:t>Предельная оптовая надбавка к фактической отпускной цене производителя</w:t>
            </w:r>
          </w:p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>до 50 руб. включительно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20</w:t>
            </w:r>
          </w:p>
        </w:tc>
      </w:tr>
      <w:tr w:rsidR="00DF0BEC">
        <w:tc>
          <w:tcPr>
            <w:tcW w:w="454" w:type="dxa"/>
            <w:vMerge/>
          </w:tcPr>
          <w:p w:rsidR="00DF0BEC" w:rsidRDefault="00DF0BEC"/>
        </w:tc>
        <w:tc>
          <w:tcPr>
            <w:tcW w:w="4139" w:type="dxa"/>
            <w:vMerge/>
          </w:tcPr>
          <w:p w:rsidR="00DF0BEC" w:rsidRDefault="00DF0BEC"/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>свыше 50 руб. до 500 руб. включительно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15</w:t>
            </w:r>
          </w:p>
        </w:tc>
      </w:tr>
      <w:tr w:rsidR="00DF0BEC">
        <w:tc>
          <w:tcPr>
            <w:tcW w:w="454" w:type="dxa"/>
            <w:vMerge/>
          </w:tcPr>
          <w:p w:rsidR="00DF0BEC" w:rsidRDefault="00DF0BEC"/>
        </w:tc>
        <w:tc>
          <w:tcPr>
            <w:tcW w:w="4139" w:type="dxa"/>
            <w:vMerge/>
          </w:tcPr>
          <w:p w:rsidR="00DF0BEC" w:rsidRDefault="00DF0BEC"/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>свыше 500 руб.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12</w:t>
            </w:r>
          </w:p>
        </w:tc>
      </w:tr>
      <w:tr w:rsidR="00DF0BEC">
        <w:tc>
          <w:tcPr>
            <w:tcW w:w="454" w:type="dxa"/>
            <w:vMerge w:val="restart"/>
            <w:tcBorders>
              <w:bottom w:val="nil"/>
            </w:tcBorders>
          </w:tcPr>
          <w:p w:rsidR="00DF0BEC" w:rsidRDefault="00DF0BEC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139" w:type="dxa"/>
            <w:vMerge w:val="restart"/>
            <w:tcBorders>
              <w:bottom w:val="nil"/>
            </w:tcBorders>
          </w:tcPr>
          <w:p w:rsidR="00DF0BEC" w:rsidRDefault="00DF0BEC">
            <w:pPr>
              <w:pStyle w:val="ConsPlusNormal"/>
            </w:pPr>
            <w:r>
              <w:t xml:space="preserve">Предельная оптовая надбавка к фактической отпускной цене </w:t>
            </w:r>
            <w:r>
              <w:lastRenderedPageBreak/>
              <w:t>производителя на наркотические средства и психотропные вещества</w:t>
            </w:r>
          </w:p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lastRenderedPageBreak/>
              <w:t>до 50 руб. включительно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54</w:t>
            </w:r>
          </w:p>
        </w:tc>
      </w:tr>
      <w:tr w:rsidR="00DF0BEC">
        <w:tc>
          <w:tcPr>
            <w:tcW w:w="454" w:type="dxa"/>
            <w:vMerge/>
            <w:tcBorders>
              <w:bottom w:val="nil"/>
            </w:tcBorders>
          </w:tcPr>
          <w:p w:rsidR="00DF0BEC" w:rsidRDefault="00DF0BEC"/>
        </w:tc>
        <w:tc>
          <w:tcPr>
            <w:tcW w:w="4139" w:type="dxa"/>
            <w:vMerge/>
            <w:tcBorders>
              <w:bottom w:val="nil"/>
            </w:tcBorders>
          </w:tcPr>
          <w:p w:rsidR="00DF0BEC" w:rsidRDefault="00DF0BEC"/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 xml:space="preserve">свыше 50 руб. до 500 руб. </w:t>
            </w:r>
            <w:r>
              <w:lastRenderedPageBreak/>
              <w:t>включительно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lastRenderedPageBreak/>
              <w:t>54</w:t>
            </w:r>
          </w:p>
        </w:tc>
      </w:tr>
      <w:tr w:rsidR="00DF0BEC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0BEC" w:rsidRDefault="00DF0BEC"/>
        </w:tc>
        <w:tc>
          <w:tcPr>
            <w:tcW w:w="4139" w:type="dxa"/>
            <w:vMerge/>
            <w:tcBorders>
              <w:bottom w:val="nil"/>
            </w:tcBorders>
          </w:tcPr>
          <w:p w:rsidR="00DF0BEC" w:rsidRDefault="00DF0BEC"/>
        </w:tc>
        <w:tc>
          <w:tcPr>
            <w:tcW w:w="3458" w:type="dxa"/>
            <w:tcBorders>
              <w:bottom w:val="nil"/>
            </w:tcBorders>
          </w:tcPr>
          <w:p w:rsidR="00DF0BEC" w:rsidRDefault="00DF0BEC">
            <w:pPr>
              <w:pStyle w:val="ConsPlusNormal"/>
            </w:pPr>
            <w:r>
              <w:t>свыше 500 руб.</w:t>
            </w:r>
          </w:p>
        </w:tc>
        <w:tc>
          <w:tcPr>
            <w:tcW w:w="1587" w:type="dxa"/>
            <w:tcBorders>
              <w:bottom w:val="nil"/>
            </w:tcBorders>
          </w:tcPr>
          <w:p w:rsidR="00DF0BEC" w:rsidRDefault="00DF0BEC">
            <w:pPr>
              <w:pStyle w:val="ConsPlusNormal"/>
              <w:jc w:val="center"/>
            </w:pPr>
            <w:r>
              <w:t>54</w:t>
            </w:r>
          </w:p>
        </w:tc>
      </w:tr>
      <w:tr w:rsidR="00DF0BEC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DF0BEC" w:rsidRDefault="00DF0BEC">
            <w:pPr>
              <w:pStyle w:val="ConsPlusNormal"/>
              <w:jc w:val="both"/>
            </w:pPr>
            <w:r>
              <w:t xml:space="preserve">(п. 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тарифам и ценовой политике Ленинградской области от 19.09.2011 N 100-п)</w:t>
            </w:r>
          </w:p>
        </w:tc>
      </w:tr>
      <w:tr w:rsidR="00DF0BEC">
        <w:tc>
          <w:tcPr>
            <w:tcW w:w="454" w:type="dxa"/>
            <w:vMerge w:val="restart"/>
          </w:tcPr>
          <w:p w:rsidR="00DF0BEC" w:rsidRDefault="00DF0BEC">
            <w:pPr>
              <w:pStyle w:val="ConsPlusNormal"/>
            </w:pPr>
            <w:r>
              <w:t>2</w:t>
            </w:r>
          </w:p>
        </w:tc>
        <w:tc>
          <w:tcPr>
            <w:tcW w:w="4139" w:type="dxa"/>
            <w:vMerge w:val="restart"/>
          </w:tcPr>
          <w:p w:rsidR="00DF0BEC" w:rsidRDefault="00DF0BEC">
            <w:pPr>
              <w:pStyle w:val="ConsPlusNormal"/>
            </w:pPr>
            <w:r>
              <w:t>Предельная розничная надбавка к фактической отпускной цене производителя</w:t>
            </w:r>
          </w:p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>до 50 руб. включительно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28</w:t>
            </w:r>
          </w:p>
        </w:tc>
      </w:tr>
      <w:tr w:rsidR="00DF0BEC">
        <w:tc>
          <w:tcPr>
            <w:tcW w:w="454" w:type="dxa"/>
            <w:vMerge/>
          </w:tcPr>
          <w:p w:rsidR="00DF0BEC" w:rsidRDefault="00DF0BEC"/>
        </w:tc>
        <w:tc>
          <w:tcPr>
            <w:tcW w:w="4139" w:type="dxa"/>
            <w:vMerge/>
          </w:tcPr>
          <w:p w:rsidR="00DF0BEC" w:rsidRDefault="00DF0BEC"/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>свыше 50 руб. до 500 руб. включительно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22</w:t>
            </w:r>
          </w:p>
        </w:tc>
      </w:tr>
      <w:tr w:rsidR="00DF0BEC">
        <w:tc>
          <w:tcPr>
            <w:tcW w:w="454" w:type="dxa"/>
            <w:vMerge/>
          </w:tcPr>
          <w:p w:rsidR="00DF0BEC" w:rsidRDefault="00DF0BEC"/>
        </w:tc>
        <w:tc>
          <w:tcPr>
            <w:tcW w:w="4139" w:type="dxa"/>
            <w:vMerge/>
          </w:tcPr>
          <w:p w:rsidR="00DF0BEC" w:rsidRDefault="00DF0BEC"/>
        </w:tc>
        <w:tc>
          <w:tcPr>
            <w:tcW w:w="3458" w:type="dxa"/>
          </w:tcPr>
          <w:p w:rsidR="00DF0BEC" w:rsidRDefault="00DF0BEC">
            <w:pPr>
              <w:pStyle w:val="ConsPlusNormal"/>
            </w:pPr>
            <w:r>
              <w:t>свыше 500 руб.</w:t>
            </w:r>
          </w:p>
        </w:tc>
        <w:tc>
          <w:tcPr>
            <w:tcW w:w="1587" w:type="dxa"/>
          </w:tcPr>
          <w:p w:rsidR="00DF0BEC" w:rsidRDefault="00DF0BEC">
            <w:pPr>
              <w:pStyle w:val="ConsPlusNormal"/>
              <w:jc w:val="center"/>
            </w:pPr>
            <w:r>
              <w:t>20</w:t>
            </w:r>
          </w:p>
        </w:tc>
      </w:tr>
    </w:tbl>
    <w:p w:rsidR="00DF0BEC" w:rsidRDefault="00DF0BEC">
      <w:pPr>
        <w:pStyle w:val="ConsPlusNormal"/>
        <w:ind w:firstLine="540"/>
        <w:jc w:val="both"/>
      </w:pPr>
    </w:p>
    <w:p w:rsidR="00DF0BEC" w:rsidRDefault="00DF0BEC">
      <w:pPr>
        <w:pStyle w:val="ConsPlusNormal"/>
        <w:ind w:firstLine="540"/>
        <w:jc w:val="both"/>
      </w:pPr>
      <w:r>
        <w:t xml:space="preserve">Примечания исключены. - </w:t>
      </w:r>
      <w:hyperlink r:id="rId29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06.11.2015 N 154-п.</w:t>
      </w:r>
    </w:p>
    <w:p w:rsidR="00DF0BEC" w:rsidRDefault="00DF0BEC">
      <w:pPr>
        <w:pStyle w:val="ConsPlusNormal"/>
        <w:ind w:firstLine="540"/>
        <w:jc w:val="both"/>
      </w:pPr>
    </w:p>
    <w:p w:rsidR="00DF0BEC" w:rsidRDefault="00DF0BEC">
      <w:pPr>
        <w:pStyle w:val="ConsPlusNormal"/>
        <w:ind w:firstLine="540"/>
        <w:jc w:val="both"/>
      </w:pPr>
    </w:p>
    <w:p w:rsidR="00DF0BEC" w:rsidRDefault="00DF0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D921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EC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DF0BEC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672B7A052B3D695D137E1B93DAB115A12411D1C78A2EDE951168C8AA4E306FD87B6F38CAC9F34HBD1H" TargetMode="External"/><Relationship Id="rId13" Type="http://schemas.openxmlformats.org/officeDocument/2006/relationships/hyperlink" Target="consultantplus://offline/ref=EF8672B7A052B3D695D128F0AC3DAB115A1A441F1476A2EDE951168C8AHAD4H" TargetMode="External"/><Relationship Id="rId18" Type="http://schemas.openxmlformats.org/officeDocument/2006/relationships/hyperlink" Target="consultantplus://offline/ref=EF8672B7A052B3D695D137E1B93DAB115A12461D177DA2EDE951168C8AA4E306FD87B6F38CAC9F34HBDCH" TargetMode="External"/><Relationship Id="rId26" Type="http://schemas.openxmlformats.org/officeDocument/2006/relationships/hyperlink" Target="consultantplus://offline/ref=EF8672B7A052B3D695D137E1B93DAB115A1544121D78A2EDE951168C8AA4E306FD87B6F38CAC9F35HBD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8672B7A052B3D695D137E1B93DAB115A12461D177DA2EDE951168C8AA4E306FD87B6F38CAC9F34HBDDH" TargetMode="External"/><Relationship Id="rId7" Type="http://schemas.openxmlformats.org/officeDocument/2006/relationships/hyperlink" Target="consultantplus://offline/ref=EF8672B7A052B3D695D137E1B93DAB115A12461D177DA2EDE951168C8AA4E306FD87B6F38CAC9F34HBD1H" TargetMode="External"/><Relationship Id="rId12" Type="http://schemas.openxmlformats.org/officeDocument/2006/relationships/hyperlink" Target="consultantplus://offline/ref=EF8672B7A052B3D695D128F0AC3DAB115A1A441F127CA2EDE951168C8AHAD4H" TargetMode="External"/><Relationship Id="rId17" Type="http://schemas.openxmlformats.org/officeDocument/2006/relationships/hyperlink" Target="consultantplus://offline/ref=EF8672B7A052B3D695D137E1B93DAB115A1544121D78A2EDE951168C8AA4E306FD87B6F38CAC9F34HBD3H" TargetMode="External"/><Relationship Id="rId25" Type="http://schemas.openxmlformats.org/officeDocument/2006/relationships/hyperlink" Target="consultantplus://offline/ref=EF8672B7A052B3D695D137E1B93DAB115A12411D1C78A2EDE951168C8AA4E306FD87B6F38CAC9F34HBD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672B7A052B3D695D137E1B93DAB115A14461A127DA2EDE951168C8AA4E306FD87B6F38CAC9F37HBD4H" TargetMode="External"/><Relationship Id="rId20" Type="http://schemas.openxmlformats.org/officeDocument/2006/relationships/hyperlink" Target="consultantplus://offline/ref=EF8672B7A052B3D695D137E1B93DAB1152144E1C1075FFE7E1081A8E8DABBC11FACEBAF28CAC9FH3D2H" TargetMode="External"/><Relationship Id="rId29" Type="http://schemas.openxmlformats.org/officeDocument/2006/relationships/hyperlink" Target="consultantplus://offline/ref=EF8672B7A052B3D695D137E1B93DAB115A1542121C79A2EDE951168C8AA4E306FD87B6F38CAC9F34HBD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672B7A052B3D695D137E1B93DAB1152144E1C1075FFE7E1081A8E8DABBC11FACEBAF28CAC9FH3D1H" TargetMode="External"/><Relationship Id="rId11" Type="http://schemas.openxmlformats.org/officeDocument/2006/relationships/hyperlink" Target="consultantplus://offline/ref=EF8672B7A052B3D695D128F0AC3DAB11591A4E1F117BA2EDE951168C8AHAD4H" TargetMode="External"/><Relationship Id="rId24" Type="http://schemas.openxmlformats.org/officeDocument/2006/relationships/hyperlink" Target="consultantplus://offline/ref=EF8672B7A052B3D695D137E1B93DAB115A12461D177DA2EDE951168C8AA4E306FD87B6F38CAC9F35HBD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8672B7A052B3D695D128F0AC3DAB115A15421F1C78A2EDE951168C8AHAD4H" TargetMode="External"/><Relationship Id="rId23" Type="http://schemas.openxmlformats.org/officeDocument/2006/relationships/hyperlink" Target="consultantplus://offline/ref=EF8672B7A052B3D695D137E1B93DAB1152144E1C1075FFE7E1081A8E8DABBC11FACEBAF28CAC9FH3D3H" TargetMode="External"/><Relationship Id="rId28" Type="http://schemas.openxmlformats.org/officeDocument/2006/relationships/hyperlink" Target="consultantplus://offline/ref=EF8672B7A052B3D695D137E1B93DAB115A12411D1C78A2EDE951168C8AA4E306FD87B6F38CAC9F34HBD3H" TargetMode="External"/><Relationship Id="rId10" Type="http://schemas.openxmlformats.org/officeDocument/2006/relationships/hyperlink" Target="consultantplus://offline/ref=EF8672B7A052B3D695D137E1B93DAB115A1542121C79A2EDE951168C8AA4E306FD87B6F38CAC9F34HBD1H" TargetMode="External"/><Relationship Id="rId19" Type="http://schemas.openxmlformats.org/officeDocument/2006/relationships/hyperlink" Target="consultantplus://offline/ref=EF8672B7A052B3D695D137E1B93DAB115A1544121D78A2EDE951168C8AA4E306FD87B6F38CAC9F34HBD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672B7A052B3D695D137E1B93DAB115A1544121D78A2EDE951168C8AA4E306FD87B6F38CAC9F34HBD1H" TargetMode="External"/><Relationship Id="rId14" Type="http://schemas.openxmlformats.org/officeDocument/2006/relationships/hyperlink" Target="consultantplus://offline/ref=EF8672B7A052B3D695D128F0AC3DAB115A144E1E147BA2EDE951168C8AHAD4H" TargetMode="External"/><Relationship Id="rId22" Type="http://schemas.openxmlformats.org/officeDocument/2006/relationships/hyperlink" Target="consultantplus://offline/ref=EF8672B7A052B3D695D137E1B93DAB115A1544121D78A2EDE951168C8AA4E306FD87B6F38CAC9F34HBDCH" TargetMode="External"/><Relationship Id="rId27" Type="http://schemas.openxmlformats.org/officeDocument/2006/relationships/hyperlink" Target="consultantplus://offline/ref=EF8672B7A052B3D695D137E1B93DAB115A1542121C79A2EDE951168C8AA4E306FD87B6F38CAC9F34HBD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2018-07-12T07:03:00Z</dcterms:created>
  <dcterms:modified xsi:type="dcterms:W3CDTF">2018-07-12T07:03:00Z</dcterms:modified>
</cp:coreProperties>
</file>