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D2" w:rsidRDefault="00B759D2" w:rsidP="00B759D2">
      <w:pPr>
        <w:autoSpaceDE w:val="0"/>
        <w:autoSpaceDN w:val="0"/>
        <w:adjustRightInd w:val="0"/>
        <w:spacing w:after="0" w:line="240" w:lineRule="auto"/>
        <w:ind w:firstLine="540"/>
        <w:jc w:val="both"/>
        <w:outlineLvl w:val="0"/>
        <w:rPr>
          <w:rFonts w:ascii="Arial" w:hAnsi="Arial" w:cs="Arial"/>
          <w:b/>
          <w:bCs/>
          <w:sz w:val="20"/>
          <w:szCs w:val="20"/>
        </w:rPr>
      </w:pPr>
      <w:bookmarkStart w:id="0" w:name="_GoBack"/>
      <w:bookmarkEnd w:id="0"/>
      <w:r>
        <w:rPr>
          <w:rFonts w:ascii="Arial" w:hAnsi="Arial" w:cs="Arial"/>
          <w:b/>
          <w:bCs/>
          <w:sz w:val="20"/>
          <w:szCs w:val="20"/>
        </w:rPr>
        <w:t xml:space="preserve">Статья 226.1. </w:t>
      </w:r>
      <w:proofErr w:type="gramStart"/>
      <w:r>
        <w:rPr>
          <w:rFonts w:ascii="Arial" w:hAnsi="Arial" w:cs="Arial"/>
          <w:b/>
          <w:bCs/>
          <w:sz w:val="20"/>
          <w:szCs w:val="2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Pr>
          <w:rFonts w:ascii="Arial" w:hAnsi="Arial" w:cs="Arial"/>
          <w:b/>
          <w:bCs/>
          <w:sz w:val="20"/>
          <w:szCs w:val="20"/>
        </w:rPr>
        <w:t xml:space="preserve"> или культурных ценностей либо особо ценных диких животных и водных биологических ресурсов</w:t>
      </w:r>
    </w:p>
    <w:p w:rsidR="00B759D2" w:rsidRDefault="00B759D2" w:rsidP="00B75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02.07.2013 N 150-ФЗ)</w:t>
      </w:r>
    </w:p>
    <w:p w:rsidR="00B759D2" w:rsidRDefault="00B759D2" w:rsidP="00B759D2">
      <w:pPr>
        <w:autoSpaceDE w:val="0"/>
        <w:autoSpaceDN w:val="0"/>
        <w:adjustRightInd w:val="0"/>
        <w:spacing w:after="0" w:line="240" w:lineRule="auto"/>
        <w:ind w:firstLine="540"/>
        <w:jc w:val="both"/>
        <w:rPr>
          <w:rFonts w:ascii="Arial" w:hAnsi="Arial" w:cs="Arial"/>
          <w:sz w:val="20"/>
          <w:szCs w:val="20"/>
        </w:rPr>
      </w:pPr>
    </w:p>
    <w:p w:rsidR="00B759D2" w:rsidRDefault="00B759D2" w:rsidP="00B759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07.12.2011 N 420-ФЗ)</w:t>
      </w:r>
    </w:p>
    <w:p w:rsidR="00B759D2" w:rsidRDefault="00B759D2" w:rsidP="00B759D2">
      <w:pPr>
        <w:autoSpaceDE w:val="0"/>
        <w:autoSpaceDN w:val="0"/>
        <w:adjustRightInd w:val="0"/>
        <w:spacing w:after="0" w:line="240" w:lineRule="auto"/>
        <w:ind w:firstLine="540"/>
        <w:jc w:val="both"/>
        <w:rPr>
          <w:rFonts w:ascii="Arial" w:hAnsi="Arial" w:cs="Arial"/>
          <w:sz w:val="20"/>
          <w:szCs w:val="20"/>
        </w:rPr>
      </w:pPr>
    </w:p>
    <w:p w:rsidR="00B759D2" w:rsidRDefault="00B759D2" w:rsidP="00B759D2">
      <w:pPr>
        <w:autoSpaceDE w:val="0"/>
        <w:autoSpaceDN w:val="0"/>
        <w:adjustRightInd w:val="0"/>
        <w:spacing w:after="0" w:line="240" w:lineRule="auto"/>
        <w:ind w:firstLine="540"/>
        <w:jc w:val="both"/>
        <w:rPr>
          <w:rFonts w:ascii="Arial" w:hAnsi="Arial" w:cs="Arial"/>
          <w:sz w:val="20"/>
          <w:szCs w:val="20"/>
        </w:rPr>
      </w:pPr>
      <w:bookmarkStart w:id="1" w:name="Par5"/>
      <w:bookmarkEnd w:id="1"/>
      <w:r>
        <w:rPr>
          <w:rFonts w:ascii="Arial" w:hAnsi="Arial" w:cs="Arial"/>
          <w:sz w:val="20"/>
          <w:szCs w:val="20"/>
        </w:rPr>
        <w:t xml:space="preserve">1. </w:t>
      </w:r>
      <w:hyperlink r:id="rId7" w:history="1">
        <w:r>
          <w:rPr>
            <w:rFonts w:ascii="Arial" w:hAnsi="Arial" w:cs="Arial"/>
            <w:color w:val="0000FF"/>
            <w:sz w:val="20"/>
            <w:szCs w:val="20"/>
          </w:rPr>
          <w:t>Незаконное</w:t>
        </w:r>
      </w:hyperlink>
      <w:r>
        <w:rPr>
          <w:rFonts w:ascii="Arial" w:hAnsi="Arial" w:cs="Arial"/>
          <w:sz w:val="20"/>
          <w:szCs w:val="20"/>
        </w:rPr>
        <w:t xml:space="preserve"> перемещение через </w:t>
      </w:r>
      <w:hyperlink r:id="rId8" w:history="1">
        <w:r>
          <w:rPr>
            <w:rFonts w:ascii="Arial" w:hAnsi="Arial" w:cs="Arial"/>
            <w:color w:val="0000FF"/>
            <w:sz w:val="20"/>
            <w:szCs w:val="20"/>
          </w:rPr>
          <w:t>таможенную границу</w:t>
        </w:r>
      </w:hyperlink>
      <w:r>
        <w:rPr>
          <w:rFonts w:ascii="Arial" w:hAnsi="Arial" w:cs="Arial"/>
          <w:sz w:val="20"/>
          <w:szCs w:val="20"/>
        </w:rPr>
        <w:t xml:space="preserve"> Таможенного союза в рамках </w:t>
      </w:r>
      <w:proofErr w:type="spellStart"/>
      <w:r>
        <w:rPr>
          <w:rFonts w:ascii="Arial" w:hAnsi="Arial" w:cs="Arial"/>
          <w:sz w:val="20"/>
          <w:szCs w:val="20"/>
        </w:rPr>
        <w:t>ЕврАзЭС</w:t>
      </w:r>
      <w:proofErr w:type="spellEnd"/>
      <w:r>
        <w:rPr>
          <w:rFonts w:ascii="Arial" w:hAnsi="Arial" w:cs="Arial"/>
          <w:sz w:val="20"/>
          <w:szCs w:val="20"/>
        </w:rPr>
        <w:t xml:space="preserve"> либо Государственную границу Российской Федерации с государствами - членами Таможенного союза в рамках </w:t>
      </w:r>
      <w:proofErr w:type="spellStart"/>
      <w:r>
        <w:rPr>
          <w:rFonts w:ascii="Arial" w:hAnsi="Arial" w:cs="Arial"/>
          <w:sz w:val="20"/>
          <w:szCs w:val="20"/>
        </w:rPr>
        <w:t>ЕврАзЭС</w:t>
      </w:r>
      <w:proofErr w:type="spellEnd"/>
      <w:r>
        <w:rPr>
          <w:rFonts w:ascii="Arial" w:hAnsi="Arial" w:cs="Arial"/>
          <w:sz w:val="20"/>
          <w:szCs w:val="20"/>
        </w:rPr>
        <w:t xml:space="preserve"> сильнодействующих, ядовитых, отравляющих, взрывчатых, радиоактивных веществ, </w:t>
      </w:r>
      <w:proofErr w:type="gramStart"/>
      <w:r>
        <w:rPr>
          <w:rFonts w:ascii="Arial" w:hAnsi="Arial" w:cs="Arial"/>
          <w:sz w:val="20"/>
          <w:szCs w:val="20"/>
        </w:rPr>
        <w:t>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w:t>
      </w:r>
      <w:proofErr w:type="gramEnd"/>
      <w:r>
        <w:rPr>
          <w:rFonts w:ascii="Arial" w:hAnsi="Arial" w:cs="Arial"/>
          <w:sz w:val="20"/>
          <w:szCs w:val="20"/>
        </w:rPr>
        <w:t xml:space="preserve">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B759D2" w:rsidRDefault="00B759D2" w:rsidP="00B75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02.07.2013 N 150-ФЗ)</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лишением свободы </w:t>
      </w:r>
      <w:proofErr w:type="gramStart"/>
      <w:r>
        <w:rPr>
          <w:rFonts w:ascii="Arial" w:hAnsi="Arial" w:cs="Arial"/>
          <w:sz w:val="20"/>
          <w:szCs w:val="20"/>
        </w:rPr>
        <w:t>на срок от трех до семи лет со штрафом в размере</w:t>
      </w:r>
      <w:proofErr w:type="gramEnd"/>
      <w:r>
        <w:rPr>
          <w:rFonts w:ascii="Arial" w:hAnsi="Arial" w:cs="Arial"/>
          <w:sz w:val="20"/>
          <w:szCs w:val="20"/>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bookmarkStart w:id="2" w:name="Par8"/>
      <w:bookmarkEnd w:id="2"/>
      <w:r>
        <w:rPr>
          <w:rFonts w:ascii="Arial" w:hAnsi="Arial" w:cs="Arial"/>
          <w:sz w:val="20"/>
          <w:szCs w:val="20"/>
        </w:rPr>
        <w:t xml:space="preserve">2. Деяние, предусмотренное </w:t>
      </w:r>
      <w:hyperlink w:anchor="Par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совершенное:</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должностным лицом с использованием своего служебного положения;</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применением насилия к лицу, осуществляющему таможенный или пограничный контроль, -</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лишением свободы </w:t>
      </w:r>
      <w:proofErr w:type="gramStart"/>
      <w:r>
        <w:rPr>
          <w:rFonts w:ascii="Arial" w:hAnsi="Arial" w:cs="Arial"/>
          <w:sz w:val="20"/>
          <w:szCs w:val="20"/>
        </w:rPr>
        <w:t>на срок от пяти до десяти лет со штрафом в размере</w:t>
      </w:r>
      <w:proofErr w:type="gramEnd"/>
      <w:r>
        <w:rPr>
          <w:rFonts w:ascii="Arial" w:hAnsi="Arial" w:cs="Arial"/>
          <w:sz w:val="20"/>
          <w:szCs w:val="20"/>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5"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8" w:history="1">
        <w:r>
          <w:rPr>
            <w:rFonts w:ascii="Arial" w:hAnsi="Arial" w:cs="Arial"/>
            <w:color w:val="0000FF"/>
            <w:sz w:val="20"/>
            <w:szCs w:val="20"/>
          </w:rPr>
          <w:t>второй</w:t>
        </w:r>
      </w:hyperlink>
      <w:r>
        <w:rPr>
          <w:rFonts w:ascii="Arial" w:hAnsi="Arial" w:cs="Arial"/>
          <w:sz w:val="20"/>
          <w:szCs w:val="20"/>
        </w:rPr>
        <w:t xml:space="preserve"> настоящей статьи, совершенные организованной группой, -</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w:t>
      </w:r>
      <w:hyperlink r:id="rId10" w:history="1">
        <w:r>
          <w:rPr>
            <w:rFonts w:ascii="Arial" w:hAnsi="Arial" w:cs="Arial"/>
            <w:color w:val="0000FF"/>
            <w:sz w:val="20"/>
            <w:szCs w:val="20"/>
          </w:rPr>
          <w:t>Перечень</w:t>
        </w:r>
      </w:hyperlink>
      <w:r>
        <w:rPr>
          <w:rFonts w:ascii="Arial" w:hAnsi="Arial" w:cs="Arial"/>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B759D2" w:rsidRDefault="00B759D2" w:rsidP="00B75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23.07.2013 N 245-ФЗ)</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2" w:history="1">
        <w:r>
          <w:rPr>
            <w:rFonts w:ascii="Arial" w:hAnsi="Arial" w:cs="Arial"/>
            <w:color w:val="0000FF"/>
            <w:sz w:val="20"/>
            <w:szCs w:val="20"/>
          </w:rPr>
          <w:t>Перечень</w:t>
        </w:r>
      </w:hyperlink>
      <w:r>
        <w:rPr>
          <w:rFonts w:ascii="Arial" w:hAnsi="Arial" w:cs="Arial"/>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13" w:history="1">
        <w:r>
          <w:rPr>
            <w:rFonts w:ascii="Arial" w:hAnsi="Arial" w:cs="Arial"/>
            <w:color w:val="0000FF"/>
            <w:sz w:val="20"/>
            <w:szCs w:val="20"/>
          </w:rPr>
          <w:t>статьи 258.1</w:t>
        </w:r>
      </w:hyperlink>
      <w:r>
        <w:rPr>
          <w:rFonts w:ascii="Arial" w:hAnsi="Arial" w:cs="Arial"/>
          <w:sz w:val="20"/>
          <w:szCs w:val="20"/>
        </w:rPr>
        <w:t xml:space="preserve"> настоящего Кодекса утверждается Правительством Российской Федерации.</w:t>
      </w:r>
    </w:p>
    <w:p w:rsidR="00B759D2" w:rsidRDefault="00B759D2" w:rsidP="00B75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02.07.2013 N 150-ФЗ)</w:t>
      </w:r>
    </w:p>
    <w:p w:rsidR="00B759D2" w:rsidRDefault="00B759D2" w:rsidP="00B759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Крупным размером культурных ценностей в настоящей статье признается их стоимость, превышающая сто тысяч рублей.</w:t>
      </w:r>
    </w:p>
    <w:p w:rsidR="00B759D2" w:rsidRDefault="00B759D2" w:rsidP="00B759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23.07.2013 N 245-ФЗ)</w:t>
      </w:r>
    </w:p>
    <w:p w:rsidR="00B759D2" w:rsidRDefault="00B759D2" w:rsidP="00B759D2">
      <w:r>
        <w:lastRenderedPageBreak/>
        <w:t>Статья 230.1. Склонение спортсмена к использованию субстанций и (или) методов, запрещенных для использования в спорте</w:t>
      </w:r>
    </w:p>
    <w:p w:rsidR="00B759D2" w:rsidRDefault="00B759D2" w:rsidP="00B759D2"/>
    <w:p w:rsidR="00B759D2" w:rsidRDefault="00B759D2" w:rsidP="00B759D2">
      <w:r>
        <w:t>(</w:t>
      </w:r>
      <w:proofErr w:type="gramStart"/>
      <w:r>
        <w:t>введена</w:t>
      </w:r>
      <w:proofErr w:type="gramEnd"/>
      <w:r>
        <w:t xml:space="preserve"> Федеральным законом от 22.11.2016 N 392-ФЗ)</w:t>
      </w:r>
    </w:p>
    <w:p w:rsidR="00B759D2" w:rsidRDefault="00B759D2" w:rsidP="00B759D2"/>
    <w:p w:rsidR="00B759D2" w:rsidRDefault="00B759D2" w:rsidP="00B759D2">
      <w: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B759D2" w:rsidRDefault="00B759D2" w:rsidP="00B759D2">
      <w:proofErr w:type="gramStart"/>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w:t>
      </w:r>
      <w:proofErr w:type="gramEnd"/>
      <w:r>
        <w:t xml:space="preserve"> до трех лет или без такового.</w:t>
      </w:r>
    </w:p>
    <w:p w:rsidR="00B759D2" w:rsidRDefault="00B759D2" w:rsidP="00B759D2">
      <w:r>
        <w:t>2. То же деяние, совершенное:</w:t>
      </w:r>
    </w:p>
    <w:p w:rsidR="00B759D2" w:rsidRDefault="00B759D2" w:rsidP="00B759D2">
      <w:r>
        <w:t>а) группой лиц по предварительному сговору;</w:t>
      </w:r>
    </w:p>
    <w:p w:rsidR="00B759D2" w:rsidRDefault="00B759D2" w:rsidP="00B759D2">
      <w:r>
        <w:t>б) в отношении заведомо несовершеннолетнего спортсмена либо двух или более спортсменов;</w:t>
      </w:r>
    </w:p>
    <w:p w:rsidR="00B759D2" w:rsidRDefault="00B759D2" w:rsidP="00B759D2">
      <w:r>
        <w:t>в) с применением шантажа, насилия или с угрозой его применения, -</w:t>
      </w:r>
    </w:p>
    <w:p w:rsidR="00B759D2" w:rsidRDefault="00B759D2" w:rsidP="00B759D2">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w:t>
      </w:r>
      <w:proofErr w:type="gramEnd"/>
      <w:r>
        <w:t xml:space="preserve">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759D2" w:rsidRDefault="00B759D2" w:rsidP="00B759D2">
      <w: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B759D2" w:rsidRDefault="00B759D2" w:rsidP="00B759D2">
      <w:proofErr w:type="gramStart"/>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w:t>
      </w:r>
      <w:proofErr w:type="gramEnd"/>
      <w:r>
        <w:t xml:space="preserve"> с лишением права занимать определенные должности или заниматься определенной деятельностью на срок до пяти лет или без такового.</w:t>
      </w:r>
    </w:p>
    <w:p w:rsidR="00B759D2" w:rsidRDefault="00B759D2" w:rsidP="00B759D2">
      <w:r>
        <w:t xml:space="preserve">Примечания. 1. </w:t>
      </w:r>
      <w:proofErr w:type="gramStart"/>
      <w:r>
        <w:t xml:space="preserve">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w:t>
      </w:r>
      <w:r>
        <w:lastRenderedPageBreak/>
        <w:t>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roofErr w:type="gramEnd"/>
    </w:p>
    <w:p w:rsidR="00B759D2" w:rsidRDefault="00B759D2" w:rsidP="00B759D2">
      <w: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B759D2" w:rsidRDefault="00B759D2" w:rsidP="00B759D2"/>
    <w:p w:rsidR="00B759D2" w:rsidRDefault="00B759D2" w:rsidP="00B759D2">
      <w:r>
        <w:t>Статья 230.2. Использование в отношении спортсмена субстанций и (или) методов, запрещенных для использования в спорте</w:t>
      </w:r>
    </w:p>
    <w:p w:rsidR="00B759D2" w:rsidRDefault="00B759D2" w:rsidP="00B759D2"/>
    <w:p w:rsidR="00B759D2" w:rsidRDefault="00B759D2" w:rsidP="00B759D2">
      <w:r>
        <w:t>(</w:t>
      </w:r>
      <w:proofErr w:type="gramStart"/>
      <w:r>
        <w:t>введена</w:t>
      </w:r>
      <w:proofErr w:type="gramEnd"/>
      <w:r>
        <w:t xml:space="preserve"> Федеральным законом от 22.11.2016 N 392-ФЗ)</w:t>
      </w:r>
    </w:p>
    <w:p w:rsidR="00B759D2" w:rsidRDefault="00B759D2" w:rsidP="00B759D2"/>
    <w:p w:rsidR="00B759D2" w:rsidRDefault="00B759D2" w:rsidP="00B759D2">
      <w:r>
        <w:t xml:space="preserve">1. </w:t>
      </w:r>
      <w:proofErr w:type="gramStart"/>
      <w:r>
        <w:t>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roofErr w:type="gramEnd"/>
    </w:p>
    <w:p w:rsidR="00B759D2" w:rsidRDefault="00B759D2" w:rsidP="00B759D2">
      <w:proofErr w:type="gramStart"/>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w:t>
      </w:r>
      <w:proofErr w:type="gramEnd"/>
      <w:r>
        <w:t xml:space="preserve">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759D2" w:rsidRDefault="00B759D2" w:rsidP="00B759D2">
      <w:r>
        <w:t>2. То же деяние, повлекшее по неосторожности смерть спортсмена или иные тяжкие последствия, -</w:t>
      </w:r>
    </w:p>
    <w:p w:rsidR="00B759D2" w:rsidRDefault="00B759D2" w:rsidP="00B759D2">
      <w:proofErr w:type="gramStart"/>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w:t>
      </w:r>
      <w:proofErr w:type="gramEnd"/>
      <w:r>
        <w:t xml:space="preserve"> с лишением права занимать определенные должности или заниматься определенной деятельностью на срок до пяти лет или без такового.</w:t>
      </w:r>
    </w:p>
    <w:p w:rsidR="00E5084F" w:rsidRDefault="00B759D2" w:rsidP="00B759D2">
      <w:r>
        <w:t>Примечание. Действие настоящей статьи не распространяется на случаи, предусмотренные статьями 228 - 228.4 и 234 настоящего Кодекса.</w:t>
      </w:r>
    </w:p>
    <w:p w:rsidR="00B759D2" w:rsidRDefault="00B759D2" w:rsidP="00B759D2"/>
    <w:p w:rsidR="00B759D2" w:rsidRDefault="00B759D2" w:rsidP="00B759D2">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234. Незаконный оборот сильнодействующих или ядовитых веществ в целях сбыта</w:t>
      </w:r>
    </w:p>
    <w:p w:rsidR="00B759D2" w:rsidRDefault="00B759D2" w:rsidP="00B759D2">
      <w:pPr>
        <w:autoSpaceDE w:val="0"/>
        <w:autoSpaceDN w:val="0"/>
        <w:adjustRightInd w:val="0"/>
        <w:spacing w:after="0" w:line="240" w:lineRule="auto"/>
        <w:jc w:val="both"/>
        <w:rPr>
          <w:rFonts w:ascii="Calibri" w:hAnsi="Calibri" w:cs="Calibri"/>
        </w:rPr>
      </w:pPr>
    </w:p>
    <w:p w:rsidR="00B759D2" w:rsidRDefault="00B759D2" w:rsidP="00B759D2">
      <w:pPr>
        <w:autoSpaceDE w:val="0"/>
        <w:autoSpaceDN w:val="0"/>
        <w:adjustRightInd w:val="0"/>
        <w:spacing w:after="0" w:line="240" w:lineRule="auto"/>
        <w:ind w:firstLine="540"/>
        <w:jc w:val="both"/>
        <w:rPr>
          <w:rFonts w:ascii="Calibri" w:hAnsi="Calibri" w:cs="Calibri"/>
        </w:rPr>
      </w:pPr>
      <w:bookmarkStart w:id="3" w:name="Par2"/>
      <w:bookmarkEnd w:id="3"/>
      <w:r>
        <w:rPr>
          <w:rFonts w:ascii="Calibri" w:hAnsi="Calibri" w:cs="Calibri"/>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w:t>
      </w:r>
      <w:r>
        <w:rPr>
          <w:rFonts w:ascii="Calibri" w:hAnsi="Calibri" w:cs="Calibri"/>
        </w:rPr>
        <w:lastRenderedPageBreak/>
        <w:t xml:space="preserve">наркотическими средствами или </w:t>
      </w:r>
      <w:hyperlink r:id="rId16" w:history="1">
        <w:r>
          <w:rPr>
            <w:rFonts w:ascii="Calibri" w:hAnsi="Calibri" w:cs="Calibri"/>
            <w:color w:val="0000FF"/>
          </w:rPr>
          <w:t>психотропными веществами</w:t>
        </w:r>
      </w:hyperlink>
      <w:r>
        <w:rPr>
          <w:rFonts w:ascii="Calibri" w:hAnsi="Calibri" w:cs="Calibri"/>
        </w:rPr>
        <w:t>, либо оборудования для их изготовления или переработки -</w:t>
      </w:r>
    </w:p>
    <w:p w:rsidR="00B759D2" w:rsidRDefault="00B759D2" w:rsidP="00B759D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xml:space="preserve"> срок.</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07.12.2011 N 420-ФЗ)</w:t>
      </w:r>
    </w:p>
    <w:p w:rsidR="00B759D2" w:rsidRDefault="00B759D2" w:rsidP="00B759D2">
      <w:pPr>
        <w:autoSpaceDE w:val="0"/>
        <w:autoSpaceDN w:val="0"/>
        <w:adjustRightInd w:val="0"/>
        <w:spacing w:before="220"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08.12.2003 N 162-ФЗ)</w:t>
      </w:r>
    </w:p>
    <w:p w:rsidR="00B759D2" w:rsidRDefault="00B759D2" w:rsidP="00B759D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07.12.2011 N 420-ФЗ)</w:t>
      </w:r>
    </w:p>
    <w:p w:rsidR="00B759D2" w:rsidRDefault="00B759D2" w:rsidP="00B759D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Деяния, предусмотренные </w:t>
      </w:r>
      <w:hyperlink w:anchor="Par2" w:history="1">
        <w:r>
          <w:rPr>
            <w:rFonts w:ascii="Calibri" w:hAnsi="Calibri" w:cs="Calibri"/>
            <w:color w:val="0000FF"/>
          </w:rPr>
          <w:t>частями первой</w:t>
        </w:r>
      </w:hyperlink>
      <w:r>
        <w:rPr>
          <w:rFonts w:ascii="Calibri" w:hAnsi="Calibri" w:cs="Calibri"/>
        </w:rPr>
        <w:t xml:space="preserve"> или </w:t>
      </w:r>
      <w:hyperlink w:anchor="Par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сильнодействующих веще</w:t>
      </w:r>
      <w:proofErr w:type="gramStart"/>
      <w:r>
        <w:rPr>
          <w:rFonts w:ascii="Calibri" w:hAnsi="Calibri" w:cs="Calibri"/>
        </w:rPr>
        <w:t>ств в кр</w:t>
      </w:r>
      <w:proofErr w:type="gramEnd"/>
      <w:r>
        <w:rPr>
          <w:rFonts w:ascii="Calibri" w:hAnsi="Calibri" w:cs="Calibri"/>
        </w:rPr>
        <w:t>упном размере, -</w:t>
      </w:r>
    </w:p>
    <w:p w:rsidR="00B759D2" w:rsidRDefault="00B759D2" w:rsidP="00B759D2">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 w:history="1">
        <w:r>
          <w:rPr>
            <w:rFonts w:ascii="Calibri" w:hAnsi="Calibri" w:cs="Calibri"/>
            <w:color w:val="0000FF"/>
          </w:rPr>
          <w:t>N 162-ФЗ</w:t>
        </w:r>
      </w:hyperlink>
      <w:r>
        <w:rPr>
          <w:rFonts w:ascii="Calibri" w:hAnsi="Calibri" w:cs="Calibri"/>
        </w:rPr>
        <w:t xml:space="preserve">, от 07.03.2011 </w:t>
      </w:r>
      <w:hyperlink r:id="rId21" w:history="1">
        <w:r>
          <w:rPr>
            <w:rFonts w:ascii="Calibri" w:hAnsi="Calibri" w:cs="Calibri"/>
            <w:color w:val="0000FF"/>
          </w:rPr>
          <w:t>N 26-ФЗ</w:t>
        </w:r>
      </w:hyperlink>
      <w:r>
        <w:rPr>
          <w:rFonts w:ascii="Calibri" w:hAnsi="Calibri" w:cs="Calibri"/>
        </w:rPr>
        <w:t xml:space="preserve">, от 07.12.2011 </w:t>
      </w:r>
      <w:hyperlink r:id="rId22" w:history="1">
        <w:r>
          <w:rPr>
            <w:rFonts w:ascii="Calibri" w:hAnsi="Calibri" w:cs="Calibri"/>
            <w:color w:val="0000FF"/>
          </w:rPr>
          <w:t>N 420-ФЗ</w:t>
        </w:r>
      </w:hyperlink>
      <w:r>
        <w:rPr>
          <w:rFonts w:ascii="Calibri" w:hAnsi="Calibri" w:cs="Calibri"/>
        </w:rPr>
        <w:t>)</w:t>
      </w:r>
    </w:p>
    <w:p w:rsidR="00B759D2" w:rsidRDefault="00B759D2" w:rsidP="00B759D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3" w:history="1">
        <w:r>
          <w:rPr>
            <w:rFonts w:ascii="Calibri" w:hAnsi="Calibri" w:cs="Calibri"/>
            <w:color w:val="0000FF"/>
          </w:rPr>
          <w:t>иного</w:t>
        </w:r>
      </w:hyperlink>
      <w:r>
        <w:rPr>
          <w:rFonts w:ascii="Calibri" w:hAnsi="Calibri" w:cs="Calibri"/>
        </w:rPr>
        <w:t xml:space="preserve"> существенного вреда, -</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25.06.1998 N 92-ФЗ)</w:t>
      </w:r>
    </w:p>
    <w:p w:rsidR="00B759D2" w:rsidRDefault="00B759D2" w:rsidP="00B759D2">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Pr>
          <w:rFonts w:ascii="Calibri" w:hAnsi="Calibri" w:cs="Calibri"/>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07.12.2011 N 420-ФЗ)</w:t>
      </w:r>
    </w:p>
    <w:p w:rsidR="00B759D2" w:rsidRDefault="00B759D2" w:rsidP="00B759D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w:t>
      </w:r>
      <w:hyperlink r:id="rId26" w:history="1">
        <w:r>
          <w:rPr>
            <w:rFonts w:ascii="Calibri" w:hAnsi="Calibri" w:cs="Calibri"/>
            <w:color w:val="0000FF"/>
          </w:rPr>
          <w:t>Списки</w:t>
        </w:r>
      </w:hyperlink>
      <w:r>
        <w:rPr>
          <w:rFonts w:ascii="Calibri" w:hAnsi="Calibri" w:cs="Calibri"/>
        </w:rPr>
        <w:t xml:space="preserve"> сильнодействующих и ядовитых веществ, а также </w:t>
      </w:r>
      <w:hyperlink r:id="rId27" w:history="1">
        <w:r>
          <w:rPr>
            <w:rFonts w:ascii="Calibri" w:hAnsi="Calibri" w:cs="Calibri"/>
            <w:color w:val="0000FF"/>
          </w:rPr>
          <w:t>крупный размер</w:t>
        </w:r>
      </w:hyperlink>
      <w:r>
        <w:rPr>
          <w:rFonts w:ascii="Calibri" w:hAnsi="Calibri" w:cs="Calibri"/>
        </w:rPr>
        <w:t xml:space="preserve"> сильнодействующих веще</w:t>
      </w:r>
      <w:proofErr w:type="gramStart"/>
      <w:r>
        <w:rPr>
          <w:rFonts w:ascii="Calibri" w:hAnsi="Calibri" w:cs="Calibri"/>
        </w:rPr>
        <w:t>ств дл</w:t>
      </w:r>
      <w:proofErr w:type="gramEnd"/>
      <w:r>
        <w:rPr>
          <w:rFonts w:ascii="Calibri" w:hAnsi="Calibri" w:cs="Calibri"/>
        </w:rPr>
        <w:t>я целей настоящей статьи и других статей настоящего Кодекса утверждаются Правительством Российской Федерации.</w:t>
      </w:r>
    </w:p>
    <w:p w:rsidR="00B759D2" w:rsidRDefault="00B759D2" w:rsidP="00B759D2">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 w:history="1">
        <w:r>
          <w:rPr>
            <w:rFonts w:ascii="Calibri" w:hAnsi="Calibri" w:cs="Calibri"/>
            <w:color w:val="0000FF"/>
          </w:rPr>
          <w:t>законом</w:t>
        </w:r>
      </w:hyperlink>
      <w:r>
        <w:rPr>
          <w:rFonts w:ascii="Calibri" w:hAnsi="Calibri" w:cs="Calibri"/>
        </w:rPr>
        <w:t xml:space="preserve"> от 04.11.2007 N 252-ФЗ)</w:t>
      </w:r>
    </w:p>
    <w:p w:rsidR="00B759D2" w:rsidRDefault="00B759D2" w:rsidP="00B759D2"/>
    <w:p w:rsidR="00B759D2" w:rsidRDefault="00B759D2" w:rsidP="00B759D2"/>
    <w:sectPr w:rsidR="00B759D2" w:rsidSect="004D77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D2"/>
    <w:rsid w:val="00AF590E"/>
    <w:rsid w:val="00B759D2"/>
    <w:rsid w:val="00E5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6125CC04B93A9673E2FB6A4A9364D7E31AF75F9BAF74BE8E57701309E78085CE395F9CFE20AA253fAL" TargetMode="External"/><Relationship Id="rId13" Type="http://schemas.openxmlformats.org/officeDocument/2006/relationships/hyperlink" Target="consultantplus://offline/ref=11D6125CC04B93A9673E2FB6A4A9364D7E32A976F9BAF74BE8E57701309E78085CE395F9CCE450fAL" TargetMode="External"/><Relationship Id="rId18" Type="http://schemas.openxmlformats.org/officeDocument/2006/relationships/hyperlink" Target="consultantplus://offline/ref=4F549C71F604C71973629B217BBD670C0F5025375E29701C0FB9BA9C0D28A203544788DCA59B981Ee0h6L" TargetMode="External"/><Relationship Id="rId26" Type="http://schemas.openxmlformats.org/officeDocument/2006/relationships/hyperlink" Target="consultantplus://offline/ref=4F549C71F604C71973629B217BBD670C0C522238512E701C0FB9BA9C0D28A203544788DCA59B9F1Ee0hBL" TargetMode="External"/><Relationship Id="rId3" Type="http://schemas.openxmlformats.org/officeDocument/2006/relationships/settings" Target="settings.xml"/><Relationship Id="rId21" Type="http://schemas.openxmlformats.org/officeDocument/2006/relationships/hyperlink" Target="consultantplus://offline/ref=4F549C71F604C71973629B217BBD670C0F53263D5123701C0FB9BA9C0D28A203544788DCA59B9E18e0hBL" TargetMode="External"/><Relationship Id="rId7" Type="http://schemas.openxmlformats.org/officeDocument/2006/relationships/hyperlink" Target="consultantplus://offline/ref=11D6125CC04B93A9673E2FB6A4A9364D7E31AF75F9BAF74BE8E57701309E78085CE395F9CFE20AA353f5L" TargetMode="External"/><Relationship Id="rId12" Type="http://schemas.openxmlformats.org/officeDocument/2006/relationships/hyperlink" Target="consultantplus://offline/ref=11D6125CC04B93A9673E2FB6A4A9364D7D35AA7CF9B3F74BE8E57701309E78085CE395F9CFE20AA253fAL" TargetMode="External"/><Relationship Id="rId17" Type="http://schemas.openxmlformats.org/officeDocument/2006/relationships/hyperlink" Target="consultantplus://offline/ref=4F549C71F604C71973629B217BBD670C0C522737552B701C0FB9BA9C0D28A203544788DCA59B9A19e0h9L" TargetMode="External"/><Relationship Id="rId25" Type="http://schemas.openxmlformats.org/officeDocument/2006/relationships/hyperlink" Target="consultantplus://offline/ref=4F549C71F604C71973629B217BBD670C0C522737552B701C0FB9BA9C0D28A203544788DCA59B9A16e0hCL" TargetMode="External"/><Relationship Id="rId2" Type="http://schemas.microsoft.com/office/2007/relationships/stylesWithEffects" Target="stylesWithEffects.xml"/><Relationship Id="rId16" Type="http://schemas.openxmlformats.org/officeDocument/2006/relationships/hyperlink" Target="consultantplus://offline/ref=4F549C71F604C71973629B217BBD670C0C52243D502B701C0FB9BA9C0D28A203544788DCA59B9F1Fe0hDL" TargetMode="External"/><Relationship Id="rId20" Type="http://schemas.openxmlformats.org/officeDocument/2006/relationships/hyperlink" Target="consultantplus://offline/ref=4F549C71F604C71973629B217BBD670C0F5025375E29701C0FB9BA9C0D28A203544788DCA59B981Ee0h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D6125CC04B93A9673E2FB6A4A9364D7E30A97CFFB2F74BE8E57701309E78085CE395F9CFE20FA153f7L" TargetMode="External"/><Relationship Id="rId11" Type="http://schemas.openxmlformats.org/officeDocument/2006/relationships/hyperlink" Target="consultantplus://offline/ref=11D6125CC04B93A9673E2FB6A4A9364D7D37A974FFB1F74BE8E57701309E78085CE395F9CFE20AA053f3L" TargetMode="External"/><Relationship Id="rId24" Type="http://schemas.openxmlformats.org/officeDocument/2006/relationships/hyperlink" Target="consultantplus://offline/ref=4F549C71F604C71973629B217BBD670C0A57223851202D1607E0B69E0A27FD14530E84DDA59B9Ae1hBL" TargetMode="External"/><Relationship Id="rId5" Type="http://schemas.openxmlformats.org/officeDocument/2006/relationships/hyperlink" Target="consultantplus://offline/ref=11D6125CC04B93A9673E2FB6A4A9364D7D34A171FBB0F74BE8E57701309E78085CE395F9CFE20AA353f0L" TargetMode="External"/><Relationship Id="rId15" Type="http://schemas.openxmlformats.org/officeDocument/2006/relationships/hyperlink" Target="consultantplus://offline/ref=11D6125CC04B93A9673E2FB6A4A9364D7D37A974FFB1F74BE8E57701309E78085CE395F9CFE20AA053f1L" TargetMode="External"/><Relationship Id="rId23" Type="http://schemas.openxmlformats.org/officeDocument/2006/relationships/hyperlink" Target="consultantplus://offline/ref=4F549C71F604C71973629B217BBD670C0C5321375723701C0FB9BA9C0D28A203544788DCA59B9F16e0h8L" TargetMode="External"/><Relationship Id="rId28" Type="http://schemas.openxmlformats.org/officeDocument/2006/relationships/hyperlink" Target="consultantplus://offline/ref=4F549C71F604C71973629B217BBD670C0950253B50202D1607E0B69E0A27FD14530E84DDA59B9Fe1h7L" TargetMode="External"/><Relationship Id="rId10" Type="http://schemas.openxmlformats.org/officeDocument/2006/relationships/hyperlink" Target="consultantplus://offline/ref=11D6125CC04B93A9673E2FB6A4A9364D7E30AA77F5BAF74BE8E57701309E78085CE395F9CFE20AA253fAL" TargetMode="External"/><Relationship Id="rId19" Type="http://schemas.openxmlformats.org/officeDocument/2006/relationships/hyperlink" Target="consultantplus://offline/ref=4F549C71F604C71973629B217BBD670C0C522737552B701C0FB9BA9C0D28A203544788DCA59B9A19e0h7L" TargetMode="External"/><Relationship Id="rId4" Type="http://schemas.openxmlformats.org/officeDocument/2006/relationships/webSettings" Target="webSettings.xml"/><Relationship Id="rId9" Type="http://schemas.openxmlformats.org/officeDocument/2006/relationships/hyperlink" Target="consultantplus://offline/ref=11D6125CC04B93A9673E2FB6A4A9364D7D34A171FBB0F74BE8E57701309E78085CE395F9CFE20AA353f1L" TargetMode="External"/><Relationship Id="rId14" Type="http://schemas.openxmlformats.org/officeDocument/2006/relationships/hyperlink" Target="consultantplus://offline/ref=11D6125CC04B93A9673E2FB6A4A9364D7D34A171FBB0F74BE8E57701309E78085CE395F9CFE20AA353f6L" TargetMode="External"/><Relationship Id="rId22" Type="http://schemas.openxmlformats.org/officeDocument/2006/relationships/hyperlink" Target="consultantplus://offline/ref=4F549C71F604C71973629B217BBD670C0C522737552B701C0FB9BA9C0D28A203544788DCA59B9A16e0hFL" TargetMode="External"/><Relationship Id="rId27" Type="http://schemas.openxmlformats.org/officeDocument/2006/relationships/hyperlink" Target="consultantplus://offline/ref=4F549C71F604C71973629B217BBD670C0C522238512E701C0FB9BA9C0D28A203544788DCA59B9E1Be0h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Касторский</dc:creator>
  <cp:lastModifiedBy>Нина Олеговна Верединская</cp:lastModifiedBy>
  <cp:revision>2</cp:revision>
  <dcterms:created xsi:type="dcterms:W3CDTF">2018-06-28T13:05:00Z</dcterms:created>
  <dcterms:modified xsi:type="dcterms:W3CDTF">2018-06-28T13:05:00Z</dcterms:modified>
</cp:coreProperties>
</file>