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93" w:rsidRPr="0003431A" w:rsidRDefault="001D2693" w:rsidP="0020352F">
      <w:pPr>
        <w:pStyle w:val="ConsPlusTitle"/>
        <w:tabs>
          <w:tab w:val="left" w:pos="1701"/>
        </w:tabs>
        <w:jc w:val="center"/>
        <w:outlineLvl w:val="0"/>
        <w:rPr>
          <w:rFonts w:ascii="Times New Roman" w:hAnsi="Times New Roman" w:cs="Times New Roman"/>
          <w:sz w:val="24"/>
          <w:szCs w:val="24"/>
        </w:rPr>
      </w:pPr>
      <w:r w:rsidRPr="0003431A">
        <w:rPr>
          <w:rFonts w:ascii="Times New Roman" w:hAnsi="Times New Roman" w:cs="Times New Roman"/>
          <w:sz w:val="24"/>
          <w:szCs w:val="24"/>
        </w:rPr>
        <w:t>ПРАВИТЕЛЬСТВО ЛЕНИНГРАДСКОЙ ОБЛАСТИ</w:t>
      </w:r>
    </w:p>
    <w:p w:rsidR="001D2693" w:rsidRPr="0003431A" w:rsidRDefault="001D2693" w:rsidP="0020352F">
      <w:pPr>
        <w:pStyle w:val="ConsPlusTitle"/>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ПОСТАНОВЛЕНИЕ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от </w:t>
      </w:r>
      <w:r w:rsidR="004E103B" w:rsidRPr="0003431A">
        <w:rPr>
          <w:rFonts w:ascii="Times New Roman" w:hAnsi="Times New Roman" w:cs="Times New Roman"/>
          <w:sz w:val="24"/>
          <w:szCs w:val="24"/>
        </w:rPr>
        <w:t>___</w:t>
      </w:r>
      <w:r w:rsidRPr="0003431A">
        <w:rPr>
          <w:rFonts w:ascii="Times New Roman" w:hAnsi="Times New Roman" w:cs="Times New Roman"/>
          <w:sz w:val="24"/>
          <w:szCs w:val="24"/>
        </w:rPr>
        <w:t xml:space="preserve"> декабря 201</w:t>
      </w:r>
      <w:r w:rsidR="004E103B" w:rsidRPr="0003431A">
        <w:rPr>
          <w:rFonts w:ascii="Times New Roman" w:hAnsi="Times New Roman" w:cs="Times New Roman"/>
          <w:sz w:val="24"/>
          <w:szCs w:val="24"/>
        </w:rPr>
        <w:t>9 г. №______</w:t>
      </w:r>
    </w:p>
    <w:p w:rsidR="001D2693" w:rsidRPr="0003431A" w:rsidRDefault="001D2693" w:rsidP="0020352F">
      <w:pPr>
        <w:pStyle w:val="ConsPlusTitle"/>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 ТЕРРИТОРИАЛЬНОЙ ПРОГРАММЕ ГОСУДАРСТВЕННЫХ ГАРАНТИЙ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БЕСПЛАТНОГО ОКАЗАНИЯ ГРАЖДАНАМ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ЛЕНИНГРАДСКОЙ ОБЛАСТИ НА </w:t>
      </w:r>
      <w:r w:rsidR="004E103B" w:rsidRPr="0003431A">
        <w:rPr>
          <w:rFonts w:ascii="Times New Roman" w:hAnsi="Times New Roman" w:cs="Times New Roman"/>
          <w:sz w:val="24"/>
          <w:szCs w:val="24"/>
        </w:rPr>
        <w:t>2020</w:t>
      </w:r>
      <w:r w:rsidRPr="0003431A">
        <w:rPr>
          <w:rFonts w:ascii="Times New Roman" w:hAnsi="Times New Roman" w:cs="Times New Roman"/>
          <w:sz w:val="24"/>
          <w:szCs w:val="24"/>
        </w:rPr>
        <w:t xml:space="preserve"> ГОД И </w:t>
      </w:r>
      <w:proofErr w:type="gramStart"/>
      <w:r w:rsidRPr="0003431A">
        <w:rPr>
          <w:rFonts w:ascii="Times New Roman" w:hAnsi="Times New Roman" w:cs="Times New Roman"/>
          <w:sz w:val="24"/>
          <w:szCs w:val="24"/>
        </w:rPr>
        <w:t>НА</w:t>
      </w:r>
      <w:proofErr w:type="gramEnd"/>
      <w:r w:rsidRPr="0003431A">
        <w:rPr>
          <w:rFonts w:ascii="Times New Roman" w:hAnsi="Times New Roman" w:cs="Times New Roman"/>
          <w:sz w:val="24"/>
          <w:szCs w:val="24"/>
        </w:rPr>
        <w:t xml:space="preserve"> ПЛАНОВЫЙ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w:t>
      </w:r>
      <w:r w:rsidR="004E103B" w:rsidRPr="0003431A">
        <w:rPr>
          <w:rFonts w:ascii="Times New Roman" w:hAnsi="Times New Roman" w:cs="Times New Roman"/>
          <w:sz w:val="24"/>
          <w:szCs w:val="24"/>
        </w:rPr>
        <w:t>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w:t>
      </w:r>
      <w:r w:rsidR="004E103B"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0" w:line="240" w:lineRule="auto"/>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федеральными законами от 29 ноября 2010 года </w:t>
      </w:r>
      <w:hyperlink r:id="rId7"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обязательном медицинском стр</w:t>
      </w:r>
      <w:r w:rsidR="00410FB0" w:rsidRPr="0003431A">
        <w:rPr>
          <w:rFonts w:ascii="Times New Roman" w:hAnsi="Times New Roman" w:cs="Times New Roman"/>
          <w:sz w:val="24"/>
          <w:szCs w:val="24"/>
        </w:rPr>
        <w:t>аховании в Российской Федерации»</w:t>
      </w:r>
      <w:r w:rsidRPr="0003431A">
        <w:rPr>
          <w:rFonts w:ascii="Times New Roman" w:hAnsi="Times New Roman" w:cs="Times New Roman"/>
          <w:sz w:val="24"/>
          <w:szCs w:val="24"/>
        </w:rPr>
        <w:t xml:space="preserve"> и от 21 ноября 2011 года </w:t>
      </w:r>
      <w:hyperlink r:id="rId8"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основах охраны здоровья</w:t>
      </w:r>
      <w:r w:rsidR="00410FB0"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xml:space="preserve">, постановлениями Правительства Российской Федерации от 6 мая 2003 года </w:t>
      </w:r>
      <w:hyperlink r:id="rId9"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w:t>
        </w:r>
      </w:hyperlink>
      <w:r w:rsidR="00410FB0" w:rsidRPr="0003431A">
        <w:rPr>
          <w:rFonts w:ascii="Times New Roman" w:hAnsi="Times New Roman" w:cs="Times New Roman"/>
          <w:sz w:val="24"/>
          <w:szCs w:val="24"/>
        </w:rPr>
        <w:t xml:space="preserve"> «</w:t>
      </w:r>
      <w:r w:rsidRPr="0003431A">
        <w:rPr>
          <w:rFonts w:ascii="Times New Roman" w:hAnsi="Times New Roman" w:cs="Times New Roman"/>
          <w:sz w:val="24"/>
          <w:szCs w:val="24"/>
        </w:rPr>
        <w: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w:t>
      </w:r>
      <w:r w:rsidR="00410FB0" w:rsidRPr="0003431A">
        <w:rPr>
          <w:rFonts w:ascii="Times New Roman" w:hAnsi="Times New Roman" w:cs="Times New Roman"/>
          <w:sz w:val="24"/>
          <w:szCs w:val="24"/>
        </w:rPr>
        <w:t>щи и контроле за их реализацией»</w:t>
      </w:r>
      <w:r w:rsidR="005843B9" w:rsidRPr="0003431A">
        <w:rPr>
          <w:rFonts w:ascii="Times New Roman" w:hAnsi="Times New Roman" w:cs="Times New Roman"/>
          <w:sz w:val="24"/>
          <w:szCs w:val="24"/>
        </w:rPr>
        <w:t xml:space="preserve"> и от 07 </w:t>
      </w:r>
      <w:r w:rsidRPr="0003431A">
        <w:rPr>
          <w:rFonts w:ascii="Times New Roman" w:hAnsi="Times New Roman" w:cs="Times New Roman"/>
          <w:sz w:val="24"/>
          <w:szCs w:val="24"/>
        </w:rPr>
        <w:t>декабря 201</w:t>
      </w:r>
      <w:r w:rsidR="004E103B" w:rsidRPr="0003431A">
        <w:rPr>
          <w:rFonts w:ascii="Times New Roman" w:hAnsi="Times New Roman" w:cs="Times New Roman"/>
          <w:sz w:val="24"/>
          <w:szCs w:val="24"/>
        </w:rPr>
        <w:t>9</w:t>
      </w:r>
      <w:r w:rsidRPr="0003431A">
        <w:rPr>
          <w:rFonts w:ascii="Times New Roman" w:hAnsi="Times New Roman" w:cs="Times New Roman"/>
          <w:sz w:val="24"/>
          <w:szCs w:val="24"/>
        </w:rPr>
        <w:t xml:space="preserve"> года </w:t>
      </w:r>
      <w:r w:rsidR="005843B9" w:rsidRPr="0003431A">
        <w:rPr>
          <w:rFonts w:ascii="Times New Roman" w:hAnsi="Times New Roman" w:cs="Times New Roman"/>
          <w:sz w:val="24"/>
          <w:szCs w:val="24"/>
        </w:rPr>
        <w:t xml:space="preserve">№ 1610 </w:t>
      </w:r>
      <w:r w:rsidR="00410FB0" w:rsidRPr="0003431A">
        <w:rPr>
          <w:rFonts w:ascii="Times New Roman" w:hAnsi="Times New Roman" w:cs="Times New Roman"/>
          <w:sz w:val="24"/>
          <w:szCs w:val="24"/>
        </w:rPr>
        <w:t>«</w:t>
      </w:r>
      <w:r w:rsidRPr="0003431A">
        <w:rPr>
          <w:rFonts w:ascii="Times New Roman" w:hAnsi="Times New Roman" w:cs="Times New Roman"/>
          <w:sz w:val="24"/>
          <w:szCs w:val="24"/>
        </w:rPr>
        <w:t xml:space="preserve">О Программе государственных гарантий бесплатного оказания гражданам медицинской помощи на </w:t>
      </w:r>
      <w:r w:rsidR="000A69C5" w:rsidRPr="0003431A">
        <w:rPr>
          <w:rFonts w:ascii="Times New Roman" w:hAnsi="Times New Roman" w:cs="Times New Roman"/>
          <w:sz w:val="24"/>
          <w:szCs w:val="24"/>
        </w:rPr>
        <w:t>2020</w:t>
      </w:r>
      <w:r w:rsidRPr="0003431A">
        <w:rPr>
          <w:rFonts w:ascii="Times New Roman" w:hAnsi="Times New Roman" w:cs="Times New Roman"/>
          <w:sz w:val="24"/>
          <w:szCs w:val="24"/>
        </w:rPr>
        <w:t xml:space="preserve"> год и на плановый период 202</w:t>
      </w:r>
      <w:r w:rsidR="000A69C5"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0A69C5" w:rsidRPr="0003431A">
        <w:rPr>
          <w:rFonts w:ascii="Times New Roman" w:hAnsi="Times New Roman" w:cs="Times New Roman"/>
          <w:sz w:val="24"/>
          <w:szCs w:val="24"/>
        </w:rPr>
        <w:t>2</w:t>
      </w:r>
      <w:r w:rsidR="00410FB0" w:rsidRPr="0003431A">
        <w:rPr>
          <w:rFonts w:ascii="Times New Roman" w:hAnsi="Times New Roman" w:cs="Times New Roman"/>
          <w:sz w:val="24"/>
          <w:szCs w:val="24"/>
        </w:rPr>
        <w:t xml:space="preserve"> годов»</w:t>
      </w:r>
      <w:r w:rsidRPr="0003431A">
        <w:rPr>
          <w:rFonts w:ascii="Times New Roman" w:hAnsi="Times New Roman" w:cs="Times New Roman"/>
          <w:sz w:val="24"/>
          <w:szCs w:val="24"/>
        </w:rPr>
        <w:t>,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2020 год и на плановый период 2021 и 2022 годов.</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2020 год в сумме 32 712 012,0 тысячи рублей, в том числе:</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19 869 884,6 тысячи рублей;</w:t>
      </w:r>
    </w:p>
    <w:p w:rsidR="007D61E9" w:rsidRPr="00AC1426"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w:t>
      </w:r>
      <w:r w:rsidR="0046509F">
        <w:rPr>
          <w:rFonts w:ascii="Times New Roman" w:hAnsi="Times New Roman" w:cs="Times New Roman"/>
          <w:sz w:val="24"/>
          <w:szCs w:val="24"/>
        </w:rPr>
        <w:t xml:space="preserve">нского страхования – </w:t>
      </w:r>
      <w:r w:rsidR="00AC1426">
        <w:rPr>
          <w:rFonts w:ascii="Times New Roman" w:hAnsi="Times New Roman" w:cs="Times New Roman"/>
          <w:sz w:val="24"/>
          <w:szCs w:val="24"/>
        </w:rPr>
        <w:t>5 093 511,4 тысячи рублей</w:t>
      </w:r>
      <w:r w:rsidR="00AC1426" w:rsidRPr="00AC1426">
        <w:rPr>
          <w:rFonts w:ascii="Times New Roman" w:hAnsi="Times New Roman" w:cs="Times New Roman"/>
          <w:sz w:val="24"/>
          <w:szCs w:val="24"/>
        </w:rPr>
        <w:t>;</w:t>
      </w:r>
    </w:p>
    <w:p w:rsidR="007D61E9" w:rsidRPr="0003431A" w:rsidRDefault="007D61E9" w:rsidP="007D61E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средства областного бюджета Ленинградской области – 7 748 616,0 тысячи рублей.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3. Ко</w:t>
      </w:r>
      <w:r w:rsidR="007D61E9" w:rsidRPr="0003431A">
        <w:rPr>
          <w:rFonts w:ascii="Times New Roman" w:hAnsi="Times New Roman" w:cs="Times New Roman"/>
          <w:sz w:val="24"/>
          <w:szCs w:val="24"/>
        </w:rPr>
        <w:t xml:space="preserve">нтроль </w:t>
      </w:r>
      <w:r w:rsidRPr="0003431A">
        <w:rPr>
          <w:rFonts w:ascii="Times New Roman" w:hAnsi="Times New Roman" w:cs="Times New Roman"/>
          <w:sz w:val="24"/>
          <w:szCs w:val="24"/>
        </w:rPr>
        <w:t>за исполнением постановления возложить на заместителя Председателя Правительства Ленинградской области по социальным вопросам.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Признать утратившими силу:</w:t>
      </w:r>
    </w:p>
    <w:p w:rsidR="001D2693" w:rsidRPr="0003431A" w:rsidRDefault="00121513" w:rsidP="0020352F">
      <w:pPr>
        <w:pStyle w:val="ConsPlusNormal"/>
        <w:tabs>
          <w:tab w:val="left" w:pos="1701"/>
        </w:tabs>
        <w:ind w:firstLine="540"/>
        <w:jc w:val="both"/>
        <w:rPr>
          <w:rFonts w:ascii="Times New Roman" w:hAnsi="Times New Roman" w:cs="Times New Roman"/>
          <w:sz w:val="24"/>
          <w:szCs w:val="24"/>
        </w:rPr>
      </w:pPr>
      <w:hyperlink r:id="rId10"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4E103B" w:rsidRPr="0003431A">
        <w:rPr>
          <w:rFonts w:ascii="Times New Roman" w:hAnsi="Times New Roman" w:cs="Times New Roman"/>
          <w:sz w:val="24"/>
          <w:szCs w:val="24"/>
        </w:rPr>
        <w:t>29</w:t>
      </w:r>
      <w:r w:rsidR="001D2693" w:rsidRPr="0003431A">
        <w:rPr>
          <w:rFonts w:ascii="Times New Roman" w:hAnsi="Times New Roman" w:cs="Times New Roman"/>
          <w:sz w:val="24"/>
          <w:szCs w:val="24"/>
        </w:rPr>
        <w:t xml:space="preserve"> декабря 201</w:t>
      </w:r>
      <w:r w:rsidR="004E103B"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004E103B" w:rsidRPr="0003431A">
        <w:rPr>
          <w:rFonts w:ascii="Times New Roman" w:hAnsi="Times New Roman" w:cs="Times New Roman"/>
          <w:sz w:val="24"/>
          <w:szCs w:val="24"/>
        </w:rPr>
        <w:t>5</w:t>
      </w:r>
      <w:r w:rsidR="00F2032A" w:rsidRPr="0003431A">
        <w:rPr>
          <w:rFonts w:ascii="Times New Roman" w:hAnsi="Times New Roman" w:cs="Times New Roman"/>
          <w:sz w:val="24"/>
          <w:szCs w:val="24"/>
        </w:rPr>
        <w:t>42</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004E103B"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004E103B"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w:t>
      </w:r>
      <w:r w:rsidR="004E103B" w:rsidRPr="0003431A">
        <w:rPr>
          <w:rFonts w:ascii="Times New Roman" w:hAnsi="Times New Roman" w:cs="Times New Roman"/>
          <w:sz w:val="24"/>
          <w:szCs w:val="24"/>
        </w:rPr>
        <w:t>21</w:t>
      </w:r>
      <w:r w:rsidR="00410FB0" w:rsidRPr="0003431A">
        <w:rPr>
          <w:rFonts w:ascii="Times New Roman" w:hAnsi="Times New Roman" w:cs="Times New Roman"/>
          <w:sz w:val="24"/>
          <w:szCs w:val="24"/>
        </w:rPr>
        <w:t xml:space="preserve"> годов»</w:t>
      </w:r>
      <w:r w:rsidR="001D2693" w:rsidRPr="0003431A">
        <w:rPr>
          <w:rFonts w:ascii="Times New Roman" w:hAnsi="Times New Roman" w:cs="Times New Roman"/>
          <w:sz w:val="24"/>
          <w:szCs w:val="24"/>
        </w:rPr>
        <w:t>;</w:t>
      </w:r>
    </w:p>
    <w:p w:rsidR="001D2693" w:rsidRPr="0003431A" w:rsidRDefault="00121513" w:rsidP="0020352F">
      <w:pPr>
        <w:pStyle w:val="ConsPlusNormal"/>
        <w:tabs>
          <w:tab w:val="left" w:pos="1701"/>
        </w:tabs>
        <w:ind w:firstLine="540"/>
        <w:jc w:val="both"/>
        <w:rPr>
          <w:rFonts w:ascii="Times New Roman" w:hAnsi="Times New Roman" w:cs="Times New Roman"/>
          <w:sz w:val="24"/>
          <w:szCs w:val="24"/>
        </w:rPr>
      </w:pPr>
      <w:hyperlink r:id="rId11"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0A69C5" w:rsidRPr="0003431A">
        <w:rPr>
          <w:rFonts w:ascii="Times New Roman" w:hAnsi="Times New Roman" w:cs="Times New Roman"/>
          <w:sz w:val="24"/>
          <w:szCs w:val="24"/>
        </w:rPr>
        <w:t>24</w:t>
      </w:r>
      <w:r w:rsidR="001D2693" w:rsidRPr="0003431A">
        <w:rPr>
          <w:rFonts w:ascii="Times New Roman" w:hAnsi="Times New Roman" w:cs="Times New Roman"/>
          <w:sz w:val="24"/>
          <w:szCs w:val="24"/>
        </w:rPr>
        <w:t xml:space="preserve"> ию</w:t>
      </w:r>
      <w:r w:rsidR="000A69C5" w:rsidRPr="0003431A">
        <w:rPr>
          <w:rFonts w:ascii="Times New Roman" w:hAnsi="Times New Roman" w:cs="Times New Roman"/>
          <w:sz w:val="24"/>
          <w:szCs w:val="24"/>
        </w:rPr>
        <w:t xml:space="preserve">ля </w:t>
      </w:r>
      <w:r w:rsidR="001D2693" w:rsidRPr="0003431A">
        <w:rPr>
          <w:rFonts w:ascii="Times New Roman" w:hAnsi="Times New Roman" w:cs="Times New Roman"/>
          <w:sz w:val="24"/>
          <w:szCs w:val="24"/>
        </w:rPr>
        <w:t>201</w:t>
      </w:r>
      <w:r w:rsidR="000A69C5"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года </w:t>
      </w:r>
      <w:r w:rsidR="000A69C5" w:rsidRPr="0003431A">
        <w:rPr>
          <w:rFonts w:ascii="Times New Roman" w:hAnsi="Times New Roman" w:cs="Times New Roman"/>
          <w:sz w:val="24"/>
          <w:szCs w:val="24"/>
        </w:rPr>
        <w:t>№ 347</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внесении изменений в постановление Правительства Ленинградской области от 2</w:t>
      </w:r>
      <w:r w:rsidR="00410FB0" w:rsidRPr="0003431A">
        <w:rPr>
          <w:rFonts w:ascii="Times New Roman" w:hAnsi="Times New Roman" w:cs="Times New Roman"/>
          <w:sz w:val="24"/>
          <w:szCs w:val="24"/>
        </w:rPr>
        <w:t xml:space="preserve">9 </w:t>
      </w:r>
      <w:r w:rsidR="001D2693" w:rsidRPr="0003431A">
        <w:rPr>
          <w:rFonts w:ascii="Times New Roman" w:hAnsi="Times New Roman" w:cs="Times New Roman"/>
          <w:sz w:val="24"/>
          <w:szCs w:val="24"/>
        </w:rPr>
        <w:t>декабря 201</w:t>
      </w:r>
      <w:r w:rsidR="00F2032A"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00F2032A" w:rsidRPr="0003431A">
        <w:rPr>
          <w:rFonts w:ascii="Times New Roman" w:hAnsi="Times New Roman" w:cs="Times New Roman"/>
          <w:sz w:val="24"/>
          <w:szCs w:val="24"/>
        </w:rPr>
        <w:t>542</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00F2032A"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00F2032A"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202</w:t>
      </w:r>
      <w:r w:rsidR="00F2032A" w:rsidRPr="0003431A">
        <w:rPr>
          <w:rFonts w:ascii="Times New Roman" w:hAnsi="Times New Roman" w:cs="Times New Roman"/>
          <w:sz w:val="24"/>
          <w:szCs w:val="24"/>
        </w:rPr>
        <w:t xml:space="preserve">1 </w:t>
      </w:r>
      <w:r w:rsidR="00410FB0" w:rsidRPr="0003431A">
        <w:rPr>
          <w:rFonts w:ascii="Times New Roman" w:hAnsi="Times New Roman" w:cs="Times New Roman"/>
          <w:sz w:val="24"/>
          <w:szCs w:val="24"/>
        </w:rPr>
        <w:t>годов»</w:t>
      </w:r>
      <w:r w:rsidR="001D2693" w:rsidRPr="0003431A">
        <w:rPr>
          <w:rFonts w:ascii="Times New Roman" w:hAnsi="Times New Roman" w:cs="Times New Roman"/>
          <w:sz w:val="24"/>
          <w:szCs w:val="24"/>
        </w:rPr>
        <w:t>;</w:t>
      </w:r>
    </w:p>
    <w:p w:rsidR="007D61E9" w:rsidRPr="0003431A" w:rsidRDefault="00121513" w:rsidP="0020352F">
      <w:pPr>
        <w:pStyle w:val="ConsPlusNormal"/>
        <w:tabs>
          <w:tab w:val="left" w:pos="1701"/>
        </w:tabs>
        <w:ind w:firstLine="540"/>
        <w:jc w:val="both"/>
        <w:rPr>
          <w:rFonts w:ascii="Times New Roman" w:hAnsi="Times New Roman" w:cs="Times New Roman"/>
          <w:sz w:val="24"/>
          <w:szCs w:val="24"/>
        </w:rPr>
      </w:pPr>
      <w:hyperlink r:id="rId12" w:history="1">
        <w:r w:rsidR="001D2693" w:rsidRPr="0003431A">
          <w:rPr>
            <w:rFonts w:ascii="Times New Roman" w:hAnsi="Times New Roman" w:cs="Times New Roman"/>
            <w:sz w:val="24"/>
            <w:szCs w:val="24"/>
          </w:rPr>
          <w:t>постановление</w:t>
        </w:r>
      </w:hyperlink>
      <w:r w:rsidR="001D2693" w:rsidRPr="0003431A">
        <w:rPr>
          <w:rFonts w:ascii="Times New Roman" w:hAnsi="Times New Roman" w:cs="Times New Roman"/>
          <w:sz w:val="24"/>
          <w:szCs w:val="24"/>
        </w:rPr>
        <w:t xml:space="preserve"> Правительства Ленинградской области от </w:t>
      </w:r>
      <w:r w:rsidR="00410FB0" w:rsidRPr="0003431A">
        <w:rPr>
          <w:rFonts w:ascii="Times New Roman" w:hAnsi="Times New Roman" w:cs="Times New Roman"/>
          <w:sz w:val="24"/>
          <w:szCs w:val="24"/>
        </w:rPr>
        <w:t>________ декабря</w:t>
      </w:r>
      <w:r w:rsidR="00F2032A" w:rsidRPr="0003431A">
        <w:rPr>
          <w:rFonts w:ascii="Times New Roman" w:hAnsi="Times New Roman" w:cs="Times New Roman"/>
          <w:sz w:val="24"/>
          <w:szCs w:val="24"/>
        </w:rPr>
        <w:t xml:space="preserve"> 2019</w:t>
      </w:r>
      <w:r w:rsidR="001D2693" w:rsidRPr="0003431A">
        <w:rPr>
          <w:rFonts w:ascii="Times New Roman" w:hAnsi="Times New Roman" w:cs="Times New Roman"/>
          <w:sz w:val="24"/>
          <w:szCs w:val="24"/>
        </w:rPr>
        <w:t xml:space="preserve"> года </w:t>
      </w:r>
    </w:p>
    <w:p w:rsidR="001D2693" w:rsidRPr="0003431A" w:rsidRDefault="00F2032A"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Pr="0003431A">
        <w:rPr>
          <w:rFonts w:ascii="Times New Roman" w:hAnsi="Times New Roman" w:cs="Times New Roman"/>
          <w:sz w:val="24"/>
          <w:szCs w:val="24"/>
        </w:rPr>
        <w:t>______</w:t>
      </w:r>
      <w:r w:rsidR="00410FB0"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 xml:space="preserve">О внесении изменений в постановление Правительства Ленинградской области от </w:t>
      </w:r>
      <w:r w:rsidRPr="0003431A">
        <w:rPr>
          <w:rFonts w:ascii="Times New Roman" w:hAnsi="Times New Roman" w:cs="Times New Roman"/>
          <w:sz w:val="24"/>
          <w:szCs w:val="24"/>
        </w:rPr>
        <w:lastRenderedPageBreak/>
        <w:t>29</w:t>
      </w:r>
      <w:r w:rsidR="001D2693" w:rsidRPr="0003431A">
        <w:rPr>
          <w:rFonts w:ascii="Times New Roman" w:hAnsi="Times New Roman" w:cs="Times New Roman"/>
          <w:sz w:val="24"/>
          <w:szCs w:val="24"/>
        </w:rPr>
        <w:t xml:space="preserve"> декабря 201</w:t>
      </w:r>
      <w:r w:rsidRPr="0003431A">
        <w:rPr>
          <w:rFonts w:ascii="Times New Roman" w:hAnsi="Times New Roman" w:cs="Times New Roman"/>
          <w:sz w:val="24"/>
          <w:szCs w:val="24"/>
        </w:rPr>
        <w:t>8</w:t>
      </w:r>
      <w:r w:rsidR="001D2693"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r w:rsidRPr="0003431A">
        <w:rPr>
          <w:rFonts w:ascii="Times New Roman" w:hAnsi="Times New Roman" w:cs="Times New Roman"/>
          <w:sz w:val="24"/>
          <w:szCs w:val="24"/>
        </w:rPr>
        <w:t xml:space="preserve">542 </w:t>
      </w:r>
      <w:r w:rsidR="00410FB0" w:rsidRPr="0003431A">
        <w:rPr>
          <w:rFonts w:ascii="Times New Roman" w:hAnsi="Times New Roman" w:cs="Times New Roman"/>
          <w:sz w:val="24"/>
          <w:szCs w:val="24"/>
        </w:rPr>
        <w:t>«</w:t>
      </w:r>
      <w:r w:rsidR="001D2693" w:rsidRPr="0003431A">
        <w:rPr>
          <w:rFonts w:ascii="Times New Roman" w:hAnsi="Times New Roman" w:cs="Times New Roman"/>
          <w:sz w:val="24"/>
          <w:szCs w:val="24"/>
        </w:rPr>
        <w:t>О Территориальной программе государственных гарантий бесплатного оказания гражданам медицинской помощи в Ленинградской области на 201</w:t>
      </w:r>
      <w:r w:rsidRPr="0003431A">
        <w:rPr>
          <w:rFonts w:ascii="Times New Roman" w:hAnsi="Times New Roman" w:cs="Times New Roman"/>
          <w:sz w:val="24"/>
          <w:szCs w:val="24"/>
        </w:rPr>
        <w:t>9</w:t>
      </w:r>
      <w:r w:rsidR="001D2693" w:rsidRPr="0003431A">
        <w:rPr>
          <w:rFonts w:ascii="Times New Roman" w:hAnsi="Times New Roman" w:cs="Times New Roman"/>
          <w:sz w:val="24"/>
          <w:szCs w:val="24"/>
        </w:rPr>
        <w:t xml:space="preserve"> год и на плановый период 20</w:t>
      </w:r>
      <w:r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и 202</w:t>
      </w:r>
      <w:r w:rsidRPr="0003431A">
        <w:rPr>
          <w:rFonts w:ascii="Times New Roman" w:hAnsi="Times New Roman" w:cs="Times New Roman"/>
          <w:sz w:val="24"/>
          <w:szCs w:val="24"/>
        </w:rPr>
        <w:t>1</w:t>
      </w:r>
      <w:r w:rsidR="00410FB0" w:rsidRPr="0003431A">
        <w:rPr>
          <w:rFonts w:ascii="Times New Roman" w:hAnsi="Times New Roman" w:cs="Times New Roman"/>
          <w:sz w:val="24"/>
          <w:szCs w:val="24"/>
        </w:rPr>
        <w:t xml:space="preserve"> годов»</w:t>
      </w:r>
      <w:r w:rsidR="001D2693"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Настоящее постановление вступает в силу с 1 января 20</w:t>
      </w:r>
      <w:r w:rsidR="00F2032A"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Губернатор</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410FB0"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А. Дрозденко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DE7781" w:rsidRPr="0003431A" w:rsidRDefault="00DE7781" w:rsidP="0020352F">
      <w:pPr>
        <w:pStyle w:val="ConsPlusNormal"/>
        <w:tabs>
          <w:tab w:val="left" w:pos="1701"/>
        </w:tabs>
        <w:ind w:firstLine="540"/>
        <w:jc w:val="both"/>
        <w:rPr>
          <w:rFonts w:ascii="Times New Roman" w:hAnsi="Times New Roman" w:cs="Times New Roman"/>
          <w:sz w:val="24"/>
          <w:szCs w:val="24"/>
        </w:rPr>
      </w:pPr>
    </w:p>
    <w:p w:rsidR="00DE7781" w:rsidRPr="0003431A" w:rsidRDefault="00DE7781" w:rsidP="0020352F">
      <w:pPr>
        <w:pStyle w:val="ConsPlusNormal"/>
        <w:tabs>
          <w:tab w:val="left" w:pos="1701"/>
        </w:tabs>
        <w:ind w:firstLine="540"/>
        <w:jc w:val="both"/>
        <w:rPr>
          <w:rFonts w:ascii="Times New Roman" w:hAnsi="Times New Roman" w:cs="Times New Roman"/>
          <w:sz w:val="24"/>
          <w:szCs w:val="24"/>
        </w:rPr>
      </w:pPr>
    </w:p>
    <w:p w:rsidR="008F3FFA" w:rsidRPr="0003431A" w:rsidRDefault="008F3FFA" w:rsidP="0020352F">
      <w:pPr>
        <w:pStyle w:val="ConsPlusNormal"/>
        <w:tabs>
          <w:tab w:val="left" w:pos="1701"/>
        </w:tabs>
        <w:ind w:firstLine="540"/>
        <w:jc w:val="both"/>
        <w:rPr>
          <w:rFonts w:ascii="Times New Roman" w:hAnsi="Times New Roman" w:cs="Times New Roman"/>
          <w:sz w:val="24"/>
          <w:szCs w:val="24"/>
        </w:rPr>
      </w:pPr>
    </w:p>
    <w:p w:rsidR="007D61E9" w:rsidRDefault="007D61E9" w:rsidP="0020352F">
      <w:pPr>
        <w:pStyle w:val="ConsPlusNormal"/>
        <w:tabs>
          <w:tab w:val="left" w:pos="1701"/>
        </w:tabs>
        <w:jc w:val="right"/>
        <w:outlineLvl w:val="0"/>
        <w:rPr>
          <w:rFonts w:ascii="Times New Roman" w:hAnsi="Times New Roman" w:cs="Times New Roman"/>
          <w:sz w:val="24"/>
          <w:szCs w:val="24"/>
        </w:rPr>
      </w:pPr>
    </w:p>
    <w:p w:rsidR="00886B27" w:rsidRDefault="00886B27" w:rsidP="0020352F">
      <w:pPr>
        <w:pStyle w:val="ConsPlusNormal"/>
        <w:tabs>
          <w:tab w:val="left" w:pos="1701"/>
        </w:tabs>
        <w:jc w:val="right"/>
        <w:outlineLvl w:val="0"/>
        <w:rPr>
          <w:rFonts w:ascii="Times New Roman" w:hAnsi="Times New Roman" w:cs="Times New Roman"/>
          <w:sz w:val="24"/>
          <w:szCs w:val="24"/>
        </w:rPr>
      </w:pPr>
    </w:p>
    <w:p w:rsidR="00886B27" w:rsidRPr="0003431A" w:rsidRDefault="00886B27" w:rsidP="0020352F">
      <w:pPr>
        <w:pStyle w:val="ConsPlusNormal"/>
        <w:tabs>
          <w:tab w:val="left" w:pos="1701"/>
        </w:tabs>
        <w:jc w:val="right"/>
        <w:outlineLvl w:val="0"/>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0"/>
        <w:rPr>
          <w:rFonts w:ascii="Times New Roman" w:hAnsi="Times New Roman" w:cs="Times New Roman"/>
          <w:sz w:val="24"/>
          <w:szCs w:val="24"/>
        </w:rPr>
      </w:pPr>
      <w:r w:rsidRPr="0003431A">
        <w:rPr>
          <w:rFonts w:ascii="Times New Roman" w:hAnsi="Times New Roman" w:cs="Times New Roman"/>
          <w:sz w:val="24"/>
          <w:szCs w:val="24"/>
        </w:rPr>
        <w:lastRenderedPageBreak/>
        <w:t>УТВЕРЖДЕНА</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постановлением Правительства</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 xml:space="preserve">от </w:t>
      </w:r>
      <w:r w:rsidR="00DD1D8B" w:rsidRPr="0003431A">
        <w:rPr>
          <w:rFonts w:ascii="Times New Roman" w:hAnsi="Times New Roman" w:cs="Times New Roman"/>
          <w:sz w:val="24"/>
          <w:szCs w:val="24"/>
        </w:rPr>
        <w:t>__________ №___</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(приложение)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0" w:name="P46"/>
      <w:bookmarkEnd w:id="0"/>
      <w:r w:rsidRPr="0003431A">
        <w:rPr>
          <w:rFonts w:ascii="Times New Roman" w:hAnsi="Times New Roman" w:cs="Times New Roman"/>
          <w:sz w:val="24"/>
          <w:szCs w:val="24"/>
        </w:rPr>
        <w:t>ТЕРРИТОРИАЛЬНАЯ ПРОГРАММА</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НА 20</w:t>
      </w:r>
      <w:r w:rsidR="00DD1D8B"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НА ПЛАНОВЫЙ ПЕРИОД 202</w:t>
      </w:r>
      <w:r w:rsidR="00DD1D8B" w:rsidRPr="0003431A">
        <w:rPr>
          <w:rFonts w:ascii="Times New Roman" w:hAnsi="Times New Roman" w:cs="Times New Roman"/>
          <w:sz w:val="24"/>
          <w:szCs w:val="24"/>
        </w:rPr>
        <w:t>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w:t>
      </w:r>
      <w:r w:rsidR="00DD1D8B"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0" w:line="240" w:lineRule="auto"/>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I. Общие положения</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в Ленинградской области на 20</w:t>
      </w:r>
      <w:r w:rsidR="00F7125D"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202</w:t>
      </w:r>
      <w:r w:rsidR="00F7125D"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F7125D"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w:t>
      </w:r>
      <w:proofErr w:type="gramEnd"/>
      <w:r w:rsidRPr="0003431A">
        <w:rPr>
          <w:rFonts w:ascii="Times New Roman" w:hAnsi="Times New Roman" w:cs="Times New Roman"/>
          <w:sz w:val="24"/>
          <w:szCs w:val="24"/>
        </w:rPr>
        <w:t xml:space="preserve"> способы ее оплаты, а также определяет порядок, условия предоставления медицинской помощи, критерии доступности и качества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Территориальная программа сформирована с учетом порядков оказания медицинской помощи, стандартов медицинской помощи</w:t>
      </w:r>
      <w:r w:rsidR="005A6B43" w:rsidRPr="0003431A">
        <w:rPr>
          <w:rFonts w:ascii="Times New Roman" w:hAnsi="Times New Roman" w:cs="Times New Roman"/>
          <w:sz w:val="24"/>
          <w:szCs w:val="24"/>
        </w:rPr>
        <w:t xml:space="preserve"> и клинических рекомендаций</w:t>
      </w:r>
      <w:r w:rsidRPr="0003431A">
        <w:rPr>
          <w:rFonts w:ascii="Times New Roman" w:hAnsi="Times New Roman" w:cs="Times New Roman"/>
          <w:sz w:val="24"/>
          <w:szCs w:val="24"/>
        </w:rPr>
        <w:t>,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03431A">
        <w:rPr>
          <w:rFonts w:ascii="Times New Roman" w:hAnsi="Times New Roman" w:cs="Times New Roman"/>
          <w:sz w:val="24"/>
          <w:szCs w:val="24"/>
        </w:rPr>
        <w:t xml:space="preserve"> обязательное медицинское страхование неработающего населения в порядке, установленном законодательством Российской Федерации об обяза</w:t>
      </w:r>
      <w:r w:rsidR="00AE382C" w:rsidRPr="0003431A">
        <w:rPr>
          <w:rFonts w:ascii="Times New Roman" w:hAnsi="Times New Roman" w:cs="Times New Roman"/>
          <w:sz w:val="24"/>
          <w:szCs w:val="24"/>
        </w:rPr>
        <w:t>тельном медицинском страховании, положени</w:t>
      </w:r>
      <w:r w:rsidR="00721189" w:rsidRPr="0003431A">
        <w:rPr>
          <w:rFonts w:ascii="Times New Roman" w:hAnsi="Times New Roman" w:cs="Times New Roman"/>
          <w:sz w:val="24"/>
          <w:szCs w:val="24"/>
        </w:rPr>
        <w:t>й</w:t>
      </w:r>
      <w:r w:rsidR="00AE382C" w:rsidRPr="0003431A">
        <w:rPr>
          <w:rFonts w:ascii="Times New Roman" w:hAnsi="Times New Roman" w:cs="Times New Roman"/>
          <w:sz w:val="24"/>
          <w:szCs w:val="24"/>
        </w:rPr>
        <w:t xml:space="preserve">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D2693" w:rsidRPr="0003431A" w:rsidRDefault="001D2693" w:rsidP="0020352F">
      <w:pPr>
        <w:pStyle w:val="ConsPlusNormal"/>
        <w:tabs>
          <w:tab w:val="left" w:pos="1701"/>
        </w:tabs>
        <w:jc w:val="both"/>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bookmarkStart w:id="1" w:name="P61"/>
      <w:bookmarkEnd w:id="1"/>
      <w:r w:rsidRPr="0003431A">
        <w:rPr>
          <w:rFonts w:ascii="Times New Roman" w:hAnsi="Times New Roman" w:cs="Times New Roman"/>
          <w:sz w:val="24"/>
          <w:szCs w:val="24"/>
        </w:rPr>
        <w:t>II. Перечень видов, форм и условий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оказание</w:t>
      </w:r>
      <w:proofErr w:type="gramEnd"/>
      <w:r w:rsidRPr="0003431A">
        <w:rPr>
          <w:rFonts w:ascii="Times New Roman" w:hAnsi="Times New Roman" w:cs="Times New Roman"/>
          <w:sz w:val="24"/>
          <w:szCs w:val="24"/>
        </w:rPr>
        <w:t xml:space="preserve"> которой осуществляется бесплатно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в том числе высокотехнологичная, медицинская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оказываемая медицинскими организациями.</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Понятие "медицинская организация" используется в Территориальной программе в значении, </w:t>
      </w:r>
      <w:r w:rsidRPr="0003431A">
        <w:rPr>
          <w:rFonts w:ascii="Times New Roman" w:hAnsi="Times New Roman" w:cs="Times New Roman"/>
          <w:sz w:val="24"/>
          <w:szCs w:val="24"/>
        </w:rPr>
        <w:lastRenderedPageBreak/>
        <w:t xml:space="preserve">определенном в федеральных законах от 21 ноября 2011 года </w:t>
      </w:r>
      <w:hyperlink r:id="rId1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w:t>
        </w:r>
      </w:hyperlink>
      <w:r w:rsidR="00BD5D4D"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основах охраны здоровья</w:t>
      </w:r>
      <w:r w:rsidR="00BD5D4D"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xml:space="preserve"> и от 29 ноября 2010 года </w:t>
      </w:r>
      <w:hyperlink r:id="rId1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w:t>
        </w:r>
      </w:hyperlink>
      <w:r w:rsidR="00BD5D4D" w:rsidRPr="0003431A">
        <w:rPr>
          <w:rFonts w:ascii="Times New Roman" w:hAnsi="Times New Roman" w:cs="Times New Roman"/>
          <w:sz w:val="24"/>
          <w:szCs w:val="24"/>
        </w:rPr>
        <w:t xml:space="preserve"> «</w:t>
      </w:r>
      <w:r w:rsidRPr="0003431A">
        <w:rPr>
          <w:rFonts w:ascii="Times New Roman" w:hAnsi="Times New Roman" w:cs="Times New Roman"/>
          <w:sz w:val="24"/>
          <w:szCs w:val="24"/>
        </w:rPr>
        <w:t>Об обязательном медицинском стр</w:t>
      </w:r>
      <w:r w:rsidR="00BD5D4D" w:rsidRPr="0003431A">
        <w:rPr>
          <w:rFonts w:ascii="Times New Roman" w:hAnsi="Times New Roman" w:cs="Times New Roman"/>
          <w:sz w:val="24"/>
          <w:szCs w:val="24"/>
        </w:rPr>
        <w:t>аховании в Российской Федерации»</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5A500E" w:rsidRPr="0003431A">
        <w:rPr>
          <w:rFonts w:ascii="Times New Roman" w:hAnsi="Times New Roman" w:cs="Times New Roman"/>
          <w:sz w:val="24"/>
          <w:szCs w:val="24"/>
        </w:rPr>
        <w:t xml:space="preserve"> </w:t>
      </w:r>
      <w:r w:rsidRPr="0003431A">
        <w:rPr>
          <w:rFonts w:ascii="Times New Roman" w:hAnsi="Times New Roman" w:cs="Times New Roman"/>
          <w:sz w:val="24"/>
          <w:szCs w:val="24"/>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видов высокотехнологичной медицинской помощи, </w:t>
      </w:r>
      <w:r w:rsidR="005A500E" w:rsidRPr="0003431A">
        <w:rPr>
          <w:rFonts w:ascii="Times New Roman" w:hAnsi="Times New Roman" w:cs="Times New Roman"/>
          <w:sz w:val="24"/>
          <w:szCs w:val="24"/>
        </w:rPr>
        <w:t>содержащим,</w:t>
      </w:r>
      <w:r w:rsidRPr="0003431A">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w:t>
      </w:r>
      <w:r w:rsidR="0029437E" w:rsidRPr="0003431A">
        <w:rPr>
          <w:rFonts w:ascii="Times New Roman" w:hAnsi="Times New Roman" w:cs="Times New Roman"/>
          <w:sz w:val="24"/>
          <w:szCs w:val="24"/>
        </w:rPr>
        <w:t>07 декабря</w:t>
      </w:r>
      <w:r w:rsidRPr="0003431A">
        <w:rPr>
          <w:rFonts w:ascii="Times New Roman" w:hAnsi="Times New Roman" w:cs="Times New Roman"/>
          <w:sz w:val="24"/>
          <w:szCs w:val="24"/>
        </w:rPr>
        <w:t xml:space="preserve"> 201</w:t>
      </w:r>
      <w:r w:rsidR="00AA33EA" w:rsidRPr="0003431A">
        <w:rPr>
          <w:rFonts w:ascii="Times New Roman" w:hAnsi="Times New Roman" w:cs="Times New Roman"/>
          <w:sz w:val="24"/>
          <w:szCs w:val="24"/>
        </w:rPr>
        <w:t>9</w:t>
      </w:r>
      <w:r w:rsidRPr="0003431A">
        <w:rPr>
          <w:rFonts w:ascii="Times New Roman" w:hAnsi="Times New Roman" w:cs="Times New Roman"/>
          <w:sz w:val="24"/>
          <w:szCs w:val="24"/>
        </w:rPr>
        <w:t xml:space="preserve"> года </w:t>
      </w:r>
      <w:r w:rsidR="0029437E" w:rsidRPr="0003431A">
        <w:rPr>
          <w:rFonts w:ascii="Times New Roman" w:hAnsi="Times New Roman" w:cs="Times New Roman"/>
          <w:sz w:val="24"/>
          <w:szCs w:val="24"/>
        </w:rPr>
        <w:t xml:space="preserve">№ 1610 </w:t>
      </w:r>
      <w:r w:rsidR="005A500E" w:rsidRPr="0003431A">
        <w:rPr>
          <w:rFonts w:ascii="Times New Roman" w:hAnsi="Times New Roman" w:cs="Times New Roman"/>
          <w:sz w:val="24"/>
          <w:szCs w:val="24"/>
        </w:rPr>
        <w:t>«</w:t>
      </w:r>
      <w:r w:rsidRPr="0003431A">
        <w:rPr>
          <w:rFonts w:ascii="Times New Roman" w:hAnsi="Times New Roman" w:cs="Times New Roman"/>
          <w:sz w:val="24"/>
          <w:szCs w:val="24"/>
        </w:rPr>
        <w:t>О Программе государственных гарантий бесплатного оказания гра</w:t>
      </w:r>
      <w:r w:rsidR="00AA33EA" w:rsidRPr="0003431A">
        <w:rPr>
          <w:rFonts w:ascii="Times New Roman" w:hAnsi="Times New Roman" w:cs="Times New Roman"/>
          <w:sz w:val="24"/>
          <w:szCs w:val="24"/>
        </w:rPr>
        <w:t xml:space="preserve">жданам медицинской помощи на 2020 </w:t>
      </w:r>
      <w:r w:rsidRPr="0003431A">
        <w:rPr>
          <w:rFonts w:ascii="Times New Roman" w:hAnsi="Times New Roman" w:cs="Times New Roman"/>
          <w:sz w:val="24"/>
          <w:szCs w:val="24"/>
        </w:rPr>
        <w:t>год и на плановый период</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202</w:t>
      </w:r>
      <w:r w:rsidR="00AA33EA"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AA33EA" w:rsidRPr="0003431A">
        <w:rPr>
          <w:rFonts w:ascii="Times New Roman" w:hAnsi="Times New Roman" w:cs="Times New Roman"/>
          <w:sz w:val="24"/>
          <w:szCs w:val="24"/>
        </w:rPr>
        <w:t>2</w:t>
      </w:r>
      <w:r w:rsidR="005A500E" w:rsidRPr="0003431A">
        <w:rPr>
          <w:rFonts w:ascii="Times New Roman" w:hAnsi="Times New Roman" w:cs="Times New Roman"/>
          <w:sz w:val="24"/>
          <w:szCs w:val="24"/>
        </w:rPr>
        <w:t xml:space="preserve"> годов»</w:t>
      </w:r>
      <w:r w:rsidRPr="0003431A">
        <w:rPr>
          <w:rFonts w:ascii="Times New Roman" w:hAnsi="Times New Roman" w:cs="Times New Roman"/>
          <w:sz w:val="24"/>
          <w:szCs w:val="24"/>
        </w:rPr>
        <w:t>).</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3431A">
        <w:rPr>
          <w:rFonts w:ascii="Times New Roman" w:hAnsi="Times New Roman" w:cs="Times New Roman"/>
          <w:sz w:val="24"/>
          <w:szCs w:val="24"/>
        </w:rPr>
        <w:t xml:space="preserve"> стихийных бедствий).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652187"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03431A">
        <w:rPr>
          <w:rFonts w:ascii="Times New Roman" w:hAnsi="Times New Roman" w:cs="Times New Roman"/>
          <w:sz w:val="24"/>
          <w:szCs w:val="24"/>
        </w:rPr>
        <w:t>обучение по оказанию</w:t>
      </w:r>
      <w:proofErr w:type="gramEnd"/>
      <w:r w:rsidRPr="0003431A">
        <w:rPr>
          <w:rFonts w:ascii="Times New Roman" w:hAnsi="Times New Roman" w:cs="Times New Roman"/>
          <w:sz w:val="24"/>
          <w:szCs w:val="24"/>
        </w:rPr>
        <w:t xml:space="preserve"> такой помощи</w:t>
      </w:r>
      <w:r w:rsidR="00652187" w:rsidRPr="0003431A">
        <w:rPr>
          <w:rFonts w:ascii="Times New Roman" w:hAnsi="Times New Roman" w:cs="Times New Roman"/>
          <w:sz w:val="24"/>
          <w:szCs w:val="24"/>
        </w:rPr>
        <w:t>.</w:t>
      </w:r>
    </w:p>
    <w:p w:rsidR="00493795"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sidRPr="0003431A">
          <w:rPr>
            <w:rFonts w:ascii="Times New Roman" w:hAnsi="Times New Roman" w:cs="Times New Roman"/>
            <w:sz w:val="24"/>
            <w:szCs w:val="24"/>
          </w:rPr>
          <w:t>части 2 статьи 6</w:t>
        </w:r>
      </w:hyperlink>
      <w:r w:rsidR="00A26FB6" w:rsidRPr="0003431A">
        <w:rPr>
          <w:rFonts w:ascii="Times New Roman" w:hAnsi="Times New Roman" w:cs="Times New Roman"/>
          <w:sz w:val="24"/>
          <w:szCs w:val="24"/>
        </w:rPr>
        <w:t xml:space="preserve"> Федерального закона «</w:t>
      </w:r>
      <w:r w:rsidRPr="0003431A">
        <w:rPr>
          <w:rFonts w:ascii="Times New Roman" w:hAnsi="Times New Roman" w:cs="Times New Roman"/>
          <w:sz w:val="24"/>
          <w:szCs w:val="24"/>
        </w:rPr>
        <w:t>Об основах охраны здоровья</w:t>
      </w:r>
      <w:r w:rsidR="00A26FB6" w:rsidRPr="0003431A">
        <w:rPr>
          <w:rFonts w:ascii="Times New Roman" w:hAnsi="Times New Roman" w:cs="Times New Roman"/>
          <w:sz w:val="24"/>
          <w:szCs w:val="24"/>
        </w:rPr>
        <w:t xml:space="preserve"> граждан в Российской Федерации»</w:t>
      </w:r>
      <w:r w:rsidRPr="0003431A">
        <w:rPr>
          <w:rFonts w:ascii="Times New Roman" w:hAnsi="Times New Roman" w:cs="Times New Roman"/>
          <w:sz w:val="24"/>
          <w:szCs w:val="24"/>
        </w:rPr>
        <w:t>, в том числе в целях предоставления такому пациенту социальных услуг</w:t>
      </w:r>
      <w:proofErr w:type="gramEnd"/>
      <w:r w:rsidRPr="0003431A">
        <w:rPr>
          <w:rFonts w:ascii="Times New Roman" w:hAnsi="Times New Roman" w:cs="Times New Roman"/>
          <w:sz w:val="24"/>
          <w:szCs w:val="24"/>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03431A">
        <w:rPr>
          <w:rFonts w:ascii="Times New Roman" w:hAnsi="Times New Roman" w:cs="Times New Roman"/>
          <w:sz w:val="24"/>
          <w:szCs w:val="24"/>
        </w:rPr>
        <w:t xml:space="preserve">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03431A">
        <w:rPr>
          <w:rFonts w:ascii="Times New Roman" w:hAnsi="Times New Roman" w:cs="Times New Roman"/>
          <w:sz w:val="24"/>
          <w:szCs w:val="24"/>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w:t>
      </w:r>
      <w:r w:rsidR="00360986" w:rsidRPr="0003431A">
        <w:rPr>
          <w:rFonts w:ascii="Times New Roman" w:hAnsi="Times New Roman" w:cs="Times New Roman"/>
          <w:sz w:val="24"/>
          <w:szCs w:val="24"/>
        </w:rPr>
        <w:t>препаратами, используемыми при посещениях на дому</w:t>
      </w:r>
      <w:r w:rsidRPr="0003431A">
        <w:rPr>
          <w:rFonts w:ascii="Times New Roman" w:hAnsi="Times New Roman" w:cs="Times New Roman"/>
          <w:sz w:val="24"/>
          <w:szCs w:val="24"/>
        </w:rPr>
        <w:t>.</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w:t>
      </w:r>
      <w:r w:rsidR="000005BA" w:rsidRPr="0003431A">
        <w:rPr>
          <w:rFonts w:ascii="Times New Roman" w:hAnsi="Times New Roman" w:cs="Times New Roman"/>
          <w:sz w:val="24"/>
          <w:szCs w:val="24"/>
        </w:rPr>
        <w:t xml:space="preserve">   в случае наличия потребности </w:t>
      </w:r>
      <w:r w:rsidR="00836503" w:rsidRPr="0003431A">
        <w:rPr>
          <w:rFonts w:ascii="Times New Roman" w:hAnsi="Times New Roman" w:cs="Times New Roman"/>
          <w:sz w:val="24"/>
          <w:szCs w:val="24"/>
        </w:rPr>
        <w:t>может осуществляться организацией, имеющей соответствующую лицензию и материально-техническую базу.</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 xml:space="preserve">В целях оказания гражданам, находящимся в стационарных организациях социального обслуживания, медицинской помощи </w:t>
      </w:r>
      <w:r w:rsidR="00925111" w:rsidRPr="0003431A">
        <w:rPr>
          <w:rFonts w:ascii="Times New Roman" w:eastAsia="Times New Roman" w:hAnsi="Times New Roman" w:cs="Times New Roman"/>
          <w:sz w:val="24"/>
          <w:szCs w:val="24"/>
          <w:lang w:eastAsia="ru-RU"/>
        </w:rPr>
        <w:t>Комитетом по здравоохранению Ленинградской области</w:t>
      </w:r>
      <w:r w:rsidRPr="0003431A">
        <w:rPr>
          <w:rFonts w:ascii="Times New Roman" w:eastAsia="Times New Roman" w:hAnsi="Times New Roman" w:cs="Times New Roman"/>
          <w:sz w:val="24"/>
          <w:szCs w:val="24"/>
          <w:lang w:eastAsia="ru-RU"/>
        </w:rPr>
        <w:t xml:space="preserve"> организуется взаимодействие стационарных организаций социального обслуживания с близлежащими медицинскими организациями.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w:t>
      </w:r>
      <w:r w:rsidR="00733447" w:rsidRPr="0003431A">
        <w:rPr>
          <w:rFonts w:ascii="Times New Roman" w:eastAsia="Times New Roman" w:hAnsi="Times New Roman" w:cs="Times New Roman"/>
          <w:sz w:val="24"/>
          <w:szCs w:val="24"/>
          <w:lang w:eastAsia="ru-RU"/>
        </w:rPr>
        <w:t>Территориальной п</w:t>
      </w:r>
      <w:r w:rsidRPr="0003431A">
        <w:rPr>
          <w:rFonts w:ascii="Times New Roman" w:eastAsia="Times New Roman" w:hAnsi="Times New Roman" w:cs="Times New Roman"/>
          <w:sz w:val="24"/>
          <w:szCs w:val="24"/>
          <w:lang w:eastAsia="ru-RU"/>
        </w:rPr>
        <w:t>рограммой.</w:t>
      </w:r>
      <w:proofErr w:type="gramEnd"/>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00F47DD0" w:rsidRPr="0003431A">
        <w:rPr>
          <w:rFonts w:ascii="Times New Roman" w:hAnsi="Times New Roman" w:cs="Times New Roman"/>
          <w:sz w:val="24"/>
          <w:szCs w:val="24"/>
        </w:rPr>
        <w:t>за счет средств областного бюджета Ленинградской области</w:t>
      </w:r>
      <w:r w:rsidR="00F47DD0"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rsidRPr="0003431A">
        <w:rPr>
          <w:rFonts w:ascii="Times New Roman" w:eastAsia="Times New Roman" w:hAnsi="Times New Roman" w:cs="Times New Roman"/>
          <w:sz w:val="24"/>
          <w:szCs w:val="24"/>
          <w:lang w:eastAsia="ru-RU"/>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C34EB2"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w:t>
      </w:r>
      <w:r w:rsidR="00EF4484"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психиатрия</w:t>
      </w:r>
      <w:r w:rsidR="00EF4484"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roofErr w:type="gramEnd"/>
      <w:r w:rsidRPr="0003431A">
        <w:rPr>
          <w:rFonts w:ascii="Times New Roman" w:eastAsia="Times New Roman" w:hAnsi="Times New Roman" w:cs="Times New Roman"/>
          <w:sz w:val="24"/>
          <w:szCs w:val="24"/>
          <w:lang w:eastAsia="ru-RU"/>
        </w:rPr>
        <w:t>, в том числе силами выездных психиатрических бригад, в порядке, установленном Министерством здравоохранения Российской Федерации.</w:t>
      </w:r>
    </w:p>
    <w:p w:rsidR="00F74186" w:rsidRPr="0003431A" w:rsidRDefault="00C34EB2" w:rsidP="00EF4484">
      <w:pPr>
        <w:spacing w:after="0" w:line="240" w:lineRule="auto"/>
        <w:ind w:firstLine="70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  </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оказывается в следующих формах: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может оказываться в следующих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стационарно (в условиях, обеспечивающих круглосуточное медицинское наблюдение и лечение).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03431A">
        <w:rPr>
          <w:rFonts w:ascii="Times New Roman" w:hAnsi="Times New Roman" w:cs="Times New Roman"/>
          <w:sz w:val="24"/>
          <w:szCs w:val="24"/>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D2693" w:rsidRPr="0003431A" w:rsidRDefault="0059762D"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передачи</w:t>
      </w:r>
      <w:r w:rsidR="001D2693" w:rsidRPr="0003431A">
        <w:rPr>
          <w:rFonts w:ascii="Times New Roman" w:hAnsi="Times New Roman" w:cs="Times New Roman"/>
          <w:sz w:val="24"/>
          <w:szCs w:val="24"/>
        </w:rP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03431A">
        <w:rPr>
          <w:rFonts w:ascii="Times New Roman" w:hAnsi="Times New Roman" w:cs="Times New Roman"/>
          <w:sz w:val="24"/>
          <w:szCs w:val="24"/>
        </w:rPr>
        <w:t>устанавливается</w:t>
      </w:r>
      <w:r w:rsidR="001D2693" w:rsidRPr="0003431A">
        <w:rPr>
          <w:rFonts w:ascii="Times New Roman" w:hAnsi="Times New Roman" w:cs="Times New Roman"/>
          <w:sz w:val="24"/>
          <w:szCs w:val="24"/>
        </w:rPr>
        <w:t xml:space="preserve"> Министерством здравоохранения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FE080C" w:rsidRPr="0003431A" w:rsidRDefault="00FE080C" w:rsidP="0020352F">
      <w:pPr>
        <w:pStyle w:val="ConsPlusTitle"/>
        <w:tabs>
          <w:tab w:val="left" w:pos="1701"/>
        </w:tabs>
        <w:jc w:val="center"/>
        <w:outlineLvl w:val="1"/>
        <w:rPr>
          <w:rFonts w:ascii="Times New Roman" w:hAnsi="Times New Roman" w:cs="Times New Roman"/>
          <w:sz w:val="24"/>
          <w:szCs w:val="24"/>
        </w:rPr>
      </w:pPr>
      <w:bookmarkStart w:id="2" w:name="P113"/>
      <w:bookmarkEnd w:id="2"/>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 xml:space="preserve">III. Перечень заболеваний и состояний, оказание </w:t>
      </w:r>
      <w:proofErr w:type="gramStart"/>
      <w:r w:rsidRPr="0003431A">
        <w:rPr>
          <w:rFonts w:ascii="Times New Roman" w:hAnsi="Times New Roman" w:cs="Times New Roman"/>
          <w:sz w:val="24"/>
          <w:szCs w:val="24"/>
        </w:rPr>
        <w:t>медицинской</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помощи</w:t>
      </w:r>
      <w:proofErr w:type="gramEnd"/>
      <w:r w:rsidRPr="0003431A">
        <w:rPr>
          <w:rFonts w:ascii="Times New Roman" w:hAnsi="Times New Roman" w:cs="Times New Roman"/>
          <w:sz w:val="24"/>
          <w:szCs w:val="24"/>
        </w:rPr>
        <w:t xml:space="preserve"> при которых осуществляется бесплатно, и категории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граждан, оказание медицинской помощи которым осуществляется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sidRPr="0003431A">
          <w:rPr>
            <w:rFonts w:ascii="Times New Roman" w:hAnsi="Times New Roman" w:cs="Times New Roman"/>
            <w:sz w:val="24"/>
            <w:szCs w:val="24"/>
          </w:rPr>
          <w:t>разделом II</w:t>
        </w:r>
      </w:hyperlink>
      <w:r w:rsidRPr="0003431A">
        <w:rPr>
          <w:rFonts w:ascii="Times New Roman" w:hAnsi="Times New Roman" w:cs="Times New Roman"/>
          <w:sz w:val="24"/>
          <w:szCs w:val="24"/>
        </w:rPr>
        <w:t xml:space="preserve"> Территориальной программы при следующих заболеваниях и состояниях: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инфекционные и паразитарные болезни;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новообразования;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эндокринной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расстройства питания и нарушения обмена веществ;</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нервной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крови, кроветворных органов;</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отдельные нарушения, вовлекающие иммунный механизм;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глаза и его придаточного аппарата;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уха и сосцевидного отростка;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системы кровообращения;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органов дыхания;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мочеполовой системы;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кожи и подкожной клетчатки;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болезни костно-мышечной системы и соединительной ткани;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травмы, отравления и некоторые другие последствия воздействия внешних причин;</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врожденные аномалии (пороки развития);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деформации и хромосомные нарушения;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беременность, роды, послеродовой период и аборты;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отдельные состояния, возникающие у детей в перинатальный период;</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психические расстройства и расстройства поведения;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симптомы, признаки и отклонения от нормы, не отнесенные к заболеваниям и состояниям.</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rsidR="001D2693" w:rsidRPr="0003431A" w:rsidRDefault="00B364A8"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w:t>
      </w:r>
      <w:r w:rsidR="009F5BB2" w:rsidRPr="0003431A">
        <w:rPr>
          <w:rFonts w:ascii="Times New Roman" w:hAnsi="Times New Roman" w:cs="Times New Roman"/>
          <w:sz w:val="24"/>
          <w:szCs w:val="24"/>
        </w:rPr>
        <w:t xml:space="preserve">а </w:t>
      </w:r>
      <w:r w:rsidR="001D2693" w:rsidRPr="0003431A">
        <w:rPr>
          <w:rFonts w:ascii="Times New Roman" w:hAnsi="Times New Roman" w:cs="Times New Roman"/>
          <w:sz w:val="24"/>
          <w:szCs w:val="24"/>
        </w:rPr>
        <w:t xml:space="preserve">обеспечение лекарственными препаратами (в соответствии с </w:t>
      </w:r>
      <w:hyperlink w:anchor="P194" w:history="1">
        <w:r w:rsidR="001D2693" w:rsidRPr="0003431A">
          <w:rPr>
            <w:rFonts w:ascii="Times New Roman" w:hAnsi="Times New Roman" w:cs="Times New Roman"/>
            <w:sz w:val="24"/>
            <w:szCs w:val="24"/>
          </w:rPr>
          <w:t>разделом V</w:t>
        </w:r>
      </w:hyperlink>
      <w:r w:rsidR="001D2693" w:rsidRPr="0003431A">
        <w:rPr>
          <w:rFonts w:ascii="Times New Roman" w:hAnsi="Times New Roman" w:cs="Times New Roman"/>
          <w:sz w:val="24"/>
          <w:szCs w:val="24"/>
        </w:rPr>
        <w:t xml:space="preserve"> Территориальной программы);</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неонатальный скрининг на пять наследственных и врожденных заболеваний - новорожденные дети;</w:t>
      </w:r>
    </w:p>
    <w:p w:rsidR="001D2693" w:rsidRPr="0003431A" w:rsidRDefault="008844F2"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w:t>
      </w:r>
      <w:r w:rsidR="001D2693" w:rsidRPr="0003431A">
        <w:rPr>
          <w:rFonts w:ascii="Times New Roman" w:hAnsi="Times New Roman" w:cs="Times New Roman"/>
          <w:sz w:val="24"/>
          <w:szCs w:val="24"/>
        </w:rPr>
        <w:t>аудиологический скрининг - новорожденные дети и дети первого года жизни.</w:t>
      </w:r>
    </w:p>
    <w:p w:rsidR="00F32C23" w:rsidRPr="0003431A" w:rsidRDefault="00F32C2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Беременные женщины, обратившиеся в медицинские организации, оказывающие</w:t>
      </w:r>
      <w:r w:rsidR="00FB09D8" w:rsidRPr="0003431A">
        <w:rPr>
          <w:rFonts w:ascii="Times New Roman" w:hAnsi="Times New Roman" w:cs="Times New Roman"/>
          <w:sz w:val="24"/>
          <w:szCs w:val="24"/>
        </w:rPr>
        <w:t xml:space="preserve"> медицинскую помощь по профилю «акушерство и гинекология»</w:t>
      </w:r>
      <w:r w:rsidRPr="0003431A">
        <w:rPr>
          <w:rFonts w:ascii="Times New Roman" w:hAnsi="Times New Roman" w:cs="Times New Roman"/>
          <w:sz w:val="24"/>
          <w:szCs w:val="24"/>
        </w:rPr>
        <w:t xml:space="preserve"> в амбулаторных условиях, имеют право на получение правовой, психологической и </w:t>
      </w:r>
      <w:proofErr w:type="gramStart"/>
      <w:r w:rsidRPr="0003431A">
        <w:rPr>
          <w:rFonts w:ascii="Times New Roman" w:hAnsi="Times New Roman" w:cs="Times New Roman"/>
          <w:sz w:val="24"/>
          <w:szCs w:val="24"/>
        </w:rPr>
        <w:t>медико-социальной</w:t>
      </w:r>
      <w:proofErr w:type="gramEnd"/>
      <w:r w:rsidRPr="0003431A">
        <w:rPr>
          <w:rFonts w:ascii="Times New Roman" w:hAnsi="Times New Roman" w:cs="Times New Roman"/>
          <w:sz w:val="24"/>
          <w:szCs w:val="24"/>
        </w:rPr>
        <w:t xml:space="preserve"> помощи, в том числе по профилактике прерывания беременности.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 xml:space="preserve">IV. Территориальная программа </w:t>
      </w:r>
      <w:proofErr w:type="gramStart"/>
      <w:r w:rsidRPr="0003431A">
        <w:rPr>
          <w:rFonts w:ascii="Times New Roman" w:hAnsi="Times New Roman" w:cs="Times New Roman"/>
          <w:sz w:val="24"/>
          <w:szCs w:val="24"/>
        </w:rPr>
        <w:t>обязательного</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медицинского страхования</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базовой программы обязательного медицинского страхования: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w:t>
      </w:r>
      <w:proofErr w:type="gramEnd"/>
      <w:r w:rsidRPr="0003431A">
        <w:rPr>
          <w:rFonts w:ascii="Times New Roman" w:hAnsi="Times New Roman" w:cs="Times New Roman"/>
          <w:sz w:val="24"/>
          <w:szCs w:val="24"/>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w:t>
      </w:r>
      <w:r w:rsidRPr="0003431A">
        <w:rPr>
          <w:rFonts w:ascii="Times New Roman" w:hAnsi="Times New Roman" w:cs="Times New Roman"/>
          <w:sz w:val="24"/>
          <w:szCs w:val="24"/>
        </w:rPr>
        <w:lastRenderedPageBreak/>
        <w:t xml:space="preserve">числе отдельных категорий, указанных в </w:t>
      </w:r>
      <w:hyperlink w:anchor="P113" w:history="1">
        <w:r w:rsidRPr="0003431A">
          <w:rPr>
            <w:rFonts w:ascii="Times New Roman" w:hAnsi="Times New Roman" w:cs="Times New Roman"/>
            <w:sz w:val="24"/>
            <w:szCs w:val="24"/>
          </w:rPr>
          <w:t>разделе III</w:t>
        </w:r>
      </w:hyperlink>
      <w:r w:rsidRPr="0003431A">
        <w:rPr>
          <w:rFonts w:ascii="Times New Roman" w:hAnsi="Times New Roman" w:cs="Times New Roman"/>
          <w:sz w:val="24"/>
          <w:szCs w:val="24"/>
        </w:rPr>
        <w:t xml:space="preserve"> Территориальной программы (за исключением предварительных и периодических медицинских осмотров работников</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занятых на тяжелых работах и на работах с вредными и</w:t>
      </w:r>
      <w:r w:rsidR="00450ED0" w:rsidRPr="0003431A">
        <w:rPr>
          <w:rFonts w:ascii="Times New Roman" w:hAnsi="Times New Roman" w:cs="Times New Roman"/>
          <w:sz w:val="24"/>
          <w:szCs w:val="24"/>
        </w:rPr>
        <w:t xml:space="preserve"> </w:t>
      </w:r>
      <w:r w:rsidRPr="0003431A">
        <w:rPr>
          <w:rFonts w:ascii="Times New Roman" w:hAnsi="Times New Roman" w:cs="Times New Roman"/>
          <w:sz w:val="24"/>
          <w:szCs w:val="24"/>
        </w:rPr>
        <w:t xml:space="preserve">(или) опасными условиями труда, установленных </w:t>
      </w:r>
      <w:hyperlink r:id="rId1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 года </w:t>
      </w:r>
      <w:r w:rsidR="00F30EB8" w:rsidRPr="0003431A">
        <w:rPr>
          <w:rFonts w:ascii="Times New Roman" w:hAnsi="Times New Roman" w:cs="Times New Roman"/>
          <w:sz w:val="24"/>
          <w:szCs w:val="24"/>
        </w:rPr>
        <w:t>№</w:t>
      </w:r>
      <w:r w:rsidRPr="0003431A">
        <w:rPr>
          <w:rFonts w:ascii="Times New Roman" w:hAnsi="Times New Roman" w:cs="Times New Roman"/>
          <w:sz w:val="24"/>
          <w:szCs w:val="24"/>
        </w:rPr>
        <w:t xml:space="preserve">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w:t>
      </w:r>
      <w:proofErr w:type="gramEnd"/>
      <w:r w:rsidRPr="0003431A">
        <w:rPr>
          <w:rFonts w:ascii="Times New Roman" w:hAnsi="Times New Roman" w:cs="Times New Roman"/>
          <w:sz w:val="24"/>
          <w:szCs w:val="24"/>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29 ноября 2010 года </w:t>
      </w:r>
      <w:r w:rsidR="00B4258D"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обязательном медицинском страховании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в соответствии со </w:t>
      </w:r>
      <w:hyperlink r:id="rId19" w:history="1">
        <w:r w:rsidRPr="0003431A">
          <w:rPr>
            <w:rFonts w:ascii="Times New Roman" w:hAnsi="Times New Roman" w:cs="Times New Roman"/>
            <w:sz w:val="24"/>
            <w:szCs w:val="24"/>
          </w:rPr>
          <w:t>статьей 30</w:t>
        </w:r>
      </w:hyperlink>
      <w:r w:rsidRPr="0003431A">
        <w:rPr>
          <w:rFonts w:ascii="Times New Roman" w:hAnsi="Times New Roman" w:cs="Times New Roman"/>
          <w:sz w:val="24"/>
          <w:szCs w:val="24"/>
        </w:rPr>
        <w:t xml:space="preserve"> Федерального закона от 29 ноября 2010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326-ФЗ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обязательном медицинском страховании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sidRPr="0003431A">
          <w:rPr>
            <w:rFonts w:ascii="Times New Roman" w:hAnsi="Times New Roman" w:cs="Times New Roman"/>
            <w:sz w:val="24"/>
            <w:szCs w:val="24"/>
          </w:rPr>
          <w:t>статьей 76</w:t>
        </w:r>
      </w:hyperlink>
      <w:r w:rsidRPr="0003431A">
        <w:rPr>
          <w:rFonts w:ascii="Times New Roman" w:hAnsi="Times New Roman" w:cs="Times New Roman"/>
          <w:sz w:val="24"/>
          <w:szCs w:val="24"/>
        </w:rPr>
        <w:t xml:space="preserve"> Федерального закона</w:t>
      </w:r>
      <w:proofErr w:type="gramEnd"/>
      <w:r w:rsidRPr="0003431A">
        <w:rPr>
          <w:rFonts w:ascii="Times New Roman" w:hAnsi="Times New Roman" w:cs="Times New Roman"/>
          <w:sz w:val="24"/>
          <w:szCs w:val="24"/>
        </w:rPr>
        <w:t xml:space="preserve"> от 21 ноября 2011 года </w:t>
      </w:r>
      <w:r w:rsidR="00B4258D"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21" w:history="1">
        <w:r w:rsidRPr="0003431A">
          <w:rPr>
            <w:rFonts w:ascii="Times New Roman" w:hAnsi="Times New Roman" w:cs="Times New Roman"/>
            <w:sz w:val="24"/>
            <w:szCs w:val="24"/>
          </w:rPr>
          <w:t>постановлением</w:t>
        </w:r>
      </w:hyperlink>
      <w:r w:rsidRPr="0003431A">
        <w:rPr>
          <w:rFonts w:ascii="Times New Roman" w:hAnsi="Times New Roman" w:cs="Times New Roman"/>
          <w:sz w:val="24"/>
          <w:szCs w:val="24"/>
        </w:rPr>
        <w:t xml:space="preserve"> Правительства Ленинградской области от 10 февраля 2012 года </w:t>
      </w:r>
      <w:r w:rsidR="00735358" w:rsidRPr="0003431A">
        <w:rPr>
          <w:rFonts w:ascii="Times New Roman" w:hAnsi="Times New Roman" w:cs="Times New Roman"/>
          <w:sz w:val="24"/>
          <w:szCs w:val="24"/>
        </w:rPr>
        <w:t>№</w:t>
      </w:r>
      <w:r w:rsidRPr="0003431A">
        <w:rPr>
          <w:rFonts w:ascii="Times New Roman" w:hAnsi="Times New Roman" w:cs="Times New Roman"/>
          <w:sz w:val="24"/>
          <w:szCs w:val="24"/>
        </w:rPr>
        <w:t xml:space="preserve"> 41.</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медицинским работникам </w:t>
      </w:r>
      <w:r w:rsidR="009960E0" w:rsidRPr="0003431A">
        <w:rPr>
          <w:rFonts w:ascii="Times New Roman" w:hAnsi="Times New Roman" w:cs="Times New Roman"/>
          <w:sz w:val="24"/>
          <w:szCs w:val="24"/>
        </w:rPr>
        <w:t xml:space="preserve">фельдшерских и </w:t>
      </w:r>
      <w:r w:rsidRPr="0003431A">
        <w:rPr>
          <w:rFonts w:ascii="Times New Roman" w:hAnsi="Times New Roman" w:cs="Times New Roman"/>
          <w:sz w:val="24"/>
          <w:szCs w:val="24"/>
        </w:rPr>
        <w:t>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врачам-специалистам за оказанную медицинскую помощь в амбулаторных условиях.</w:t>
      </w:r>
    </w:p>
    <w:p w:rsidR="00511963" w:rsidRPr="0003431A" w:rsidRDefault="00511963" w:rsidP="00511963">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Высшие органы исполнительной власти субъектов Российской Федерации при решении вопроса об индексации заработной платы медицинских работников медицинских организаций, подведомственных Комитету по здравоохранению Ленинградской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F47259" w:rsidRPr="0003431A" w:rsidRDefault="00F47259" w:rsidP="00F4725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проведения профилактических мероприятий Комитет по здравоохранению </w:t>
      </w:r>
      <w:r w:rsidRPr="0003431A">
        <w:rPr>
          <w:rFonts w:ascii="Times New Roman" w:hAnsi="Times New Roman" w:cs="Times New Roman"/>
          <w:sz w:val="24"/>
          <w:szCs w:val="24"/>
        </w:rPr>
        <w:lastRenderedPageBreak/>
        <w:t>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Профилактические мероприятия </w:t>
      </w:r>
      <w:proofErr w:type="gramStart"/>
      <w:r w:rsidRPr="0003431A">
        <w:rPr>
          <w:rFonts w:ascii="Times New Roman" w:hAnsi="Times New Roman" w:cs="Times New Roman"/>
          <w:sz w:val="24"/>
          <w:szCs w:val="24"/>
        </w:rPr>
        <w:t>организуются</w:t>
      </w:r>
      <w:proofErr w:type="gramEnd"/>
      <w:r w:rsidRPr="0003431A">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03431A">
        <w:rPr>
          <w:rFonts w:ascii="Times New Roman" w:hAnsi="Times New Roman" w:cs="Times New Roman"/>
          <w:sz w:val="24"/>
          <w:szCs w:val="24"/>
        </w:rPr>
        <w:t>работы</w:t>
      </w:r>
      <w:proofErr w:type="gramEnd"/>
      <w:r w:rsidRPr="0003431A">
        <w:rPr>
          <w:rFonts w:ascii="Times New Roman" w:hAnsi="Times New Roman" w:cs="Times New Roman"/>
          <w:sz w:val="24"/>
          <w:szCs w:val="24"/>
        </w:rPr>
        <w:t xml:space="preserve"> за пределами установленной для них продолжительности рабочего времени.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медицинской помощи, оказанной в амбулаторных условиях:</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w:t>
      </w:r>
      <w:proofErr w:type="gramEnd"/>
      <w:r w:rsidRPr="0003431A">
        <w:rPr>
          <w:rFonts w:ascii="Times New Roman" w:eastAsia="Times New Roman" w:hAnsi="Times New Roman" w:cs="Times New Roman"/>
          <w:sz w:val="24"/>
          <w:szCs w:val="24"/>
          <w:lang w:eastAsia="ru-RU"/>
        </w:rPr>
        <w:t>, за обращение (законченный случай);</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числе</w:t>
      </w:r>
      <w:proofErr w:type="gramEnd"/>
      <w:r w:rsidRPr="0003431A">
        <w:rPr>
          <w:rFonts w:ascii="Times New Roman" w:eastAsia="Times New Roman" w:hAnsi="Times New Roman" w:cs="Times New Roman"/>
          <w:sz w:val="24"/>
          <w:szCs w:val="24"/>
          <w:lang w:eastAsia="ru-RU"/>
        </w:rPr>
        <w:t xml:space="preserve"> с включением расходов на медицинскую помощь, оказываемую в иных медицинских организациях (за единицу объема медицинской помощи);</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D79BA" w:rsidRPr="0003431A" w:rsidRDefault="006D79BA" w:rsidP="006D79BA">
      <w:pPr>
        <w:widowControl w:val="0"/>
        <w:tabs>
          <w:tab w:val="left" w:pos="170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3431A">
        <w:rPr>
          <w:rFonts w:ascii="Times New Roman" w:eastAsia="Times New Roman" w:hAnsi="Times New Roman" w:cs="Arial"/>
          <w:sz w:val="24"/>
          <w:szCs w:val="24"/>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03431A">
        <w:rPr>
          <w:rFonts w:ascii="Times New Roman" w:eastAsia="Times New Roman" w:hAnsi="Times New Roman" w:cs="Arial"/>
          <w:sz w:val="24"/>
          <w:szCs w:val="24"/>
          <w:lang w:eastAsia="ru-RU"/>
        </w:rPr>
        <w:t>сердечно-сосудистой</w:t>
      </w:r>
      <w:proofErr w:type="gramEnd"/>
      <w:r w:rsidRPr="0003431A">
        <w:rPr>
          <w:rFonts w:ascii="Times New Roman" w:eastAsia="Times New Roman" w:hAnsi="Times New Roman" w:cs="Arial"/>
          <w:sz w:val="24"/>
          <w:szCs w:val="24"/>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rsidRPr="0003431A">
        <w:rPr>
          <w:rFonts w:ascii="Times New Roman" w:hAnsi="Times New Roman" w:cs="Times New Roman"/>
          <w:sz w:val="24"/>
          <w:szCs w:val="24"/>
        </w:rPr>
        <w:lastRenderedPageBreak/>
        <w:t>подразделениях):</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медицинской помощи, оказанной в условиях дневного стационара: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6E82" w:rsidRPr="0003431A" w:rsidRDefault="001D2693" w:rsidP="0020352F">
      <w:pPr>
        <w:pStyle w:val="pt-consplusnormal"/>
        <w:tabs>
          <w:tab w:val="left" w:pos="1701"/>
        </w:tabs>
        <w:spacing w:before="0" w:beforeAutospacing="0" w:after="0" w:afterAutospacing="0"/>
        <w:ind w:firstLine="540"/>
        <w:jc w:val="both"/>
      </w:pPr>
      <w:r w:rsidRPr="0003431A">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sidR="00FA6E82" w:rsidRPr="0003431A">
        <w:t xml:space="preserve">; </w:t>
      </w:r>
      <w:r w:rsidR="00FA6E82" w:rsidRPr="0003431A">
        <w:rPr>
          <w:rStyle w:val="pt-a0"/>
        </w:rPr>
        <w:t>оказании услуг диализа;</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8265F" w:rsidRPr="0003431A" w:rsidRDefault="0058265F" w:rsidP="0058265F">
      <w:pPr>
        <w:pStyle w:val="pt-consplusnormal"/>
        <w:tabs>
          <w:tab w:val="left" w:pos="1701"/>
        </w:tabs>
        <w:spacing w:before="0" w:beforeAutospacing="0" w:after="0" w:afterAutospacing="0"/>
        <w:ind w:firstLine="567"/>
        <w:jc w:val="both"/>
      </w:pPr>
      <w:proofErr w:type="gramStart"/>
      <w:r w:rsidRPr="0003431A">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03431A">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03431A">
        <w:rPr>
          <w:bCs/>
        </w:rPr>
        <w:t xml:space="preserve">омпьютерной томографии, </w:t>
      </w:r>
      <w:r w:rsidRPr="0003431A">
        <w:t xml:space="preserve">магнитно-резонансной </w:t>
      </w:r>
      <w:r w:rsidRPr="0003431A">
        <w:rPr>
          <w:bCs/>
        </w:rPr>
        <w:t>томографии, у</w:t>
      </w:r>
      <w:r w:rsidRPr="0003431A">
        <w:t xml:space="preserve">льтразвукового исследования </w:t>
      </w:r>
      <w:proofErr w:type="gramStart"/>
      <w:r w:rsidRPr="0003431A">
        <w:t>сердечно-сосудистой</w:t>
      </w:r>
      <w:proofErr w:type="gramEnd"/>
      <w:r w:rsidRPr="0003431A">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proofErr w:type="gramStart"/>
      <w:r w:rsidRPr="0003431A">
        <w:rPr>
          <w:rStyle w:val="pt-a0"/>
          <w:rFonts w:ascii="Times New Roman" w:hAnsi="Times New Roman" w:cs="Times New Roman"/>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roofErr w:type="gramEnd"/>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proofErr w:type="gramStart"/>
      <w:r w:rsidRPr="0003431A">
        <w:rPr>
          <w:rStyle w:val="pt-a0"/>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w:t>
      </w:r>
      <w:r w:rsidR="007B1EAC" w:rsidRPr="0003431A">
        <w:rPr>
          <w:rStyle w:val="pt-a0"/>
          <w:rFonts w:ascii="Times New Roman" w:hAnsi="Times New Roman" w:cs="Times New Roman"/>
          <w:sz w:val="24"/>
          <w:szCs w:val="24"/>
        </w:rPr>
        <w:t>Территориальной п</w:t>
      </w:r>
      <w:r w:rsidRPr="0003431A">
        <w:rPr>
          <w:rStyle w:val="pt-a0"/>
          <w:rFonts w:ascii="Times New Roman" w:hAnsi="Times New Roman" w:cs="Times New Roman"/>
          <w:sz w:val="24"/>
          <w:szCs w:val="24"/>
        </w:rPr>
        <w:t xml:space="preserve">рограммой. </w:t>
      </w:r>
      <w:proofErr w:type="gramEnd"/>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 xml:space="preserve">Ежедневно врачу, оказывающему первичную специализированную медико-санитарную </w:t>
      </w:r>
      <w:r w:rsidRPr="0003431A">
        <w:rPr>
          <w:rStyle w:val="pt-a0"/>
          <w:rFonts w:ascii="Times New Roman" w:hAnsi="Times New Roman" w:cs="Times New Roman"/>
          <w:sz w:val="24"/>
          <w:szCs w:val="24"/>
        </w:rPr>
        <w:lastRenderedPageBreak/>
        <w:t xml:space="preserve">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03431A">
        <w:rPr>
          <w:rStyle w:val="pt-a0"/>
          <w:rFonts w:ascii="Times New Roman" w:hAnsi="Times New Roman" w:cs="Times New Roman"/>
          <w:sz w:val="24"/>
          <w:szCs w:val="24"/>
        </w:rPr>
        <w:t>сердечно-сосудистой</w:t>
      </w:r>
      <w:proofErr w:type="gramEnd"/>
      <w:r w:rsidRPr="0003431A">
        <w:rPr>
          <w:rStyle w:val="pt-a0"/>
          <w:rFonts w:ascii="Times New Roman" w:hAnsi="Times New Roman" w:cs="Times New Roman"/>
          <w:sz w:val="24"/>
          <w:szCs w:val="24"/>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Порядок направления на такие исследования устанавливается нормативным правовым актом</w:t>
      </w:r>
      <w:r w:rsidR="00E14B55" w:rsidRPr="0003431A">
        <w:rPr>
          <w:rStyle w:val="pt-a0"/>
          <w:rFonts w:ascii="Times New Roman" w:hAnsi="Times New Roman" w:cs="Times New Roman"/>
          <w:sz w:val="24"/>
          <w:szCs w:val="24"/>
        </w:rPr>
        <w:t xml:space="preserve"> Комитета по здравоохранению Ленинградской области</w:t>
      </w:r>
      <w:r w:rsidRPr="0003431A">
        <w:rPr>
          <w:rStyle w:val="pt-a0"/>
          <w:rFonts w:ascii="Times New Roman" w:hAnsi="Times New Roman" w:cs="Times New Roman"/>
          <w:sz w:val="24"/>
          <w:szCs w:val="24"/>
        </w:rPr>
        <w:t>.</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15BE4" w:rsidRPr="0003431A" w:rsidRDefault="00F15BE4" w:rsidP="00F15BE4">
      <w:pPr>
        <w:pStyle w:val="ConsPlusNormal"/>
        <w:tabs>
          <w:tab w:val="left" w:pos="1701"/>
        </w:tabs>
        <w:ind w:firstLine="540"/>
        <w:jc w:val="both"/>
        <w:rPr>
          <w:rStyle w:val="pt-a0"/>
          <w:rFonts w:ascii="Times New Roman" w:hAnsi="Times New Roman" w:cs="Times New Roman"/>
          <w:sz w:val="24"/>
          <w:szCs w:val="24"/>
        </w:rPr>
      </w:pPr>
      <w:r w:rsidRPr="0003431A">
        <w:rPr>
          <w:rStyle w:val="pt-a0"/>
          <w:rFonts w:ascii="Times New Roman" w:hAnsi="Times New Roman" w:cs="Times New Roman"/>
          <w:sz w:val="24"/>
          <w:szCs w:val="24"/>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03431A">
        <w:rPr>
          <w:rStyle w:val="pt-a0"/>
          <w:rFonts w:ascii="Times New Roman" w:hAnsi="Times New Roman" w:cs="Times New Roman"/>
          <w:sz w:val="24"/>
          <w:szCs w:val="24"/>
        </w:rPr>
        <w:t>сердечно-сосудистой</w:t>
      </w:r>
      <w:proofErr w:type="gramEnd"/>
      <w:r w:rsidRPr="0003431A">
        <w:rPr>
          <w:rStyle w:val="pt-a0"/>
          <w:rFonts w:ascii="Times New Roman" w:hAnsi="Times New Roman" w:cs="Times New Roman"/>
          <w:sz w:val="24"/>
          <w:szCs w:val="24"/>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F2CC6" w:rsidRPr="0003431A" w:rsidRDefault="005F2CC6" w:rsidP="00F15BE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Финансовое обеспечение базовой программы обязательного медицинского страхования осуществляется в соответствии с </w:t>
      </w:r>
      <w:hyperlink w:anchor="P194" w:history="1">
        <w:r w:rsidRPr="0003431A">
          <w:rPr>
            <w:rFonts w:ascii="Times New Roman" w:hAnsi="Times New Roman" w:cs="Times New Roman"/>
            <w:sz w:val="24"/>
            <w:szCs w:val="24"/>
          </w:rPr>
          <w:t>разделом V</w:t>
        </w:r>
      </w:hyperlink>
      <w:r w:rsidRPr="0003431A">
        <w:rPr>
          <w:rFonts w:ascii="Times New Roman" w:hAnsi="Times New Roman" w:cs="Times New Roman"/>
          <w:sz w:val="24"/>
          <w:szCs w:val="24"/>
        </w:rPr>
        <w:t xml:space="preserve">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bookmarkStart w:id="3" w:name="P194"/>
      <w:bookmarkEnd w:id="3"/>
      <w:r w:rsidRPr="0003431A">
        <w:rPr>
          <w:rFonts w:ascii="Times New Roman" w:hAnsi="Times New Roman" w:cs="Times New Roman"/>
          <w:sz w:val="24"/>
          <w:szCs w:val="24"/>
        </w:rPr>
        <w:t>V. Финансовое обеспечение Территориальной программы</w:t>
      </w:r>
    </w:p>
    <w:p w:rsidR="007A2907" w:rsidRPr="0003431A" w:rsidRDefault="007A2907" w:rsidP="007A2907">
      <w:pPr>
        <w:pStyle w:val="ConsPlusNormal"/>
        <w:jc w:val="center"/>
        <w:rPr>
          <w:rFonts w:ascii="Times New Roman" w:hAnsi="Times New Roman" w:cs="Times New Roman"/>
          <w:sz w:val="28"/>
          <w:szCs w:val="28"/>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7A2907" w:rsidRPr="0003431A" w:rsidRDefault="00050DA9"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w:t>
      </w:r>
      <w:r w:rsidR="007A2907" w:rsidRPr="0003431A">
        <w:rPr>
          <w:rFonts w:ascii="Times New Roman" w:hAnsi="Times New Roman" w:cs="Times New Roman"/>
          <w:sz w:val="24"/>
          <w:szCs w:val="24"/>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sidR="007A2907" w:rsidRPr="0003431A">
          <w:rPr>
            <w:rFonts w:ascii="Times New Roman" w:hAnsi="Times New Roman" w:cs="Times New Roman"/>
            <w:sz w:val="24"/>
            <w:szCs w:val="24"/>
          </w:rPr>
          <w:t>разделе III</w:t>
        </w:r>
      </w:hyperlink>
      <w:r w:rsidR="007A2907" w:rsidRPr="0003431A">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w:t>
      </w:r>
      <w:proofErr w:type="gramEnd"/>
      <w:r w:rsidR="007A2907" w:rsidRPr="0003431A">
        <w:rPr>
          <w:rFonts w:ascii="Times New Roman" w:hAnsi="Times New Roman" w:cs="Times New Roman"/>
          <w:sz w:val="24"/>
          <w:szCs w:val="24"/>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03431A">
        <w:rPr>
          <w:rFonts w:ascii="Times New Roman" w:eastAsia="Times New Roman" w:hAnsi="Times New Roman" w:cs="Times New Roman"/>
          <w:sz w:val="24"/>
          <w:szCs w:val="24"/>
          <w:lang w:eastAsia="ru-RU"/>
        </w:rP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субвенций из бюджета Федерального фонда обязательного медицинского </w:t>
      </w:r>
      <w:r w:rsidRPr="0003431A">
        <w:rPr>
          <w:rFonts w:ascii="Times New Roman" w:hAnsi="Times New Roman" w:cs="Times New Roman"/>
          <w:sz w:val="24"/>
          <w:szCs w:val="24"/>
        </w:rPr>
        <w:lastRenderedPageBreak/>
        <w:t xml:space="preserve">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22" w:history="1">
        <w:r w:rsidRPr="0003431A">
          <w:rPr>
            <w:rFonts w:ascii="Times New Roman" w:hAnsi="Times New Roman" w:cs="Times New Roman"/>
            <w:sz w:val="24"/>
            <w:szCs w:val="24"/>
          </w:rPr>
          <w:t>(раздел I)</w:t>
        </w:r>
      </w:hyperlink>
      <w:r w:rsidRPr="0003431A">
        <w:rPr>
          <w:rFonts w:ascii="Times New Roman" w:hAnsi="Times New Roman" w:cs="Times New Roman"/>
          <w:sz w:val="24"/>
          <w:szCs w:val="24"/>
        </w:rPr>
        <w:t xml:space="preserve"> (приложение к постановлению Правительства Российской Федерации от </w:t>
      </w:r>
      <w:r w:rsidR="0029437E" w:rsidRPr="0003431A">
        <w:rPr>
          <w:rFonts w:ascii="Times New Roman" w:hAnsi="Times New Roman" w:cs="Times New Roman"/>
          <w:sz w:val="24"/>
          <w:szCs w:val="24"/>
        </w:rPr>
        <w:t>07 декабря 2019 года № 1610</w:t>
      </w:r>
      <w:r w:rsidR="00D20D9B" w:rsidRPr="0003431A">
        <w:rPr>
          <w:rFonts w:ascii="Times New Roman" w:hAnsi="Times New Roman" w:cs="Times New Roman"/>
          <w:sz w:val="24"/>
          <w:szCs w:val="24"/>
        </w:rPr>
        <w:t xml:space="preserve">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D20D9B" w:rsidRPr="0003431A">
        <w:rPr>
          <w:rFonts w:ascii="Times New Roman" w:hAnsi="Times New Roman" w:cs="Times New Roman"/>
          <w:sz w:val="24"/>
          <w:szCs w:val="24"/>
        </w:rPr>
        <w:t>ановый период</w:t>
      </w:r>
      <w:proofErr w:type="gramEnd"/>
      <w:r w:rsidR="00D20D9B" w:rsidRPr="0003431A">
        <w:rPr>
          <w:rFonts w:ascii="Times New Roman" w:hAnsi="Times New Roman" w:cs="Times New Roman"/>
          <w:sz w:val="24"/>
          <w:szCs w:val="24"/>
        </w:rPr>
        <w:t xml:space="preserve"> </w:t>
      </w:r>
      <w:proofErr w:type="gramStart"/>
      <w:r w:rsidR="00D20D9B" w:rsidRPr="0003431A">
        <w:rPr>
          <w:rFonts w:ascii="Times New Roman" w:hAnsi="Times New Roman" w:cs="Times New Roman"/>
          <w:sz w:val="24"/>
          <w:szCs w:val="24"/>
        </w:rPr>
        <w:t>2021 и 2022 годов»</w:t>
      </w:r>
      <w:r w:rsidRPr="0003431A">
        <w:rPr>
          <w:rFonts w:ascii="Times New Roman" w:hAnsi="Times New Roman" w:cs="Times New Roman"/>
          <w:sz w:val="24"/>
          <w:szCs w:val="24"/>
        </w:rPr>
        <w:t>).</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w:t>
      </w:r>
      <w:r w:rsidR="00D20D9B"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D20D9B" w:rsidRPr="0003431A">
        <w:rPr>
          <w:rFonts w:ascii="Times New Roman" w:hAnsi="Times New Roman" w:cs="Times New Roman"/>
          <w:sz w:val="24"/>
          <w:szCs w:val="24"/>
        </w:rPr>
        <w:t>ановый период 2021 и 2022 годов»</w:t>
      </w:r>
      <w:r w:rsidRPr="0003431A">
        <w:rPr>
          <w:rFonts w:ascii="Times New Roman" w:hAnsi="Times New Roman" w:cs="Times New Roman"/>
          <w:sz w:val="24"/>
          <w:szCs w:val="24"/>
        </w:rPr>
        <w:t>) за счет дотаций федеральному бюджету в соответствии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03431A">
        <w:rPr>
          <w:rFonts w:ascii="Times New Roman" w:hAnsi="Times New Roman" w:cs="Times New Roman"/>
          <w:sz w:val="24"/>
          <w:szCs w:val="24"/>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100462" w:rsidRPr="0003431A">
        <w:rPr>
          <w:rFonts w:ascii="Times New Roman" w:hAnsi="Times New Roman" w:cs="Times New Roman"/>
          <w:sz w:val="24"/>
          <w:szCs w:val="24"/>
        </w:rPr>
        <w:t xml:space="preserve">гемолитико-уремическим синдромом, юношеским артритом с системным началом, мукополисахаридозом I, II и VI типов, </w:t>
      </w:r>
      <w:r w:rsidRPr="0003431A">
        <w:rPr>
          <w:rFonts w:ascii="Times New Roman" w:hAnsi="Times New Roman" w:cs="Times New Roman"/>
          <w:sz w:val="24"/>
          <w:szCs w:val="24"/>
        </w:rPr>
        <w:t>лиц после трансплантации органов и</w:t>
      </w:r>
      <w:r w:rsidR="00100462" w:rsidRPr="0003431A">
        <w:rPr>
          <w:rFonts w:ascii="Times New Roman" w:hAnsi="Times New Roman" w:cs="Times New Roman"/>
          <w:sz w:val="24"/>
          <w:szCs w:val="24"/>
        </w:rPr>
        <w:t xml:space="preserve"> </w:t>
      </w:r>
      <w:r w:rsidRPr="0003431A">
        <w:rPr>
          <w:rFonts w:ascii="Times New Roman" w:hAnsi="Times New Roman" w:cs="Times New Roman"/>
          <w:sz w:val="24"/>
          <w:szCs w:val="24"/>
        </w:rPr>
        <w:t>(или)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w:t>
      </w:r>
      <w:r w:rsidRPr="0003431A">
        <w:rPr>
          <w:rFonts w:ascii="Times New Roman" w:hAnsi="Times New Roman" w:cs="Times New Roman"/>
          <w:sz w:val="24"/>
          <w:szCs w:val="24"/>
        </w:rPr>
        <w:lastRenderedPageBreak/>
        <w:t xml:space="preserve">детей-инвалидов в соответствии с </w:t>
      </w:r>
      <w:hyperlink r:id="rId23" w:history="1">
        <w:r w:rsidRPr="0003431A">
          <w:rPr>
            <w:rFonts w:ascii="Times New Roman" w:hAnsi="Times New Roman" w:cs="Times New Roman"/>
            <w:sz w:val="24"/>
            <w:szCs w:val="24"/>
          </w:rPr>
          <w:t>пунктом 1 части 1 статьи 6.2</w:t>
        </w:r>
      </w:hyperlink>
      <w:r w:rsidRPr="0003431A">
        <w:rPr>
          <w:rFonts w:ascii="Times New Roman" w:hAnsi="Times New Roman" w:cs="Times New Roman"/>
          <w:sz w:val="24"/>
          <w:szCs w:val="24"/>
        </w:rPr>
        <w:t xml:space="preserve"> Федерального закона от 17 июля 1999 года № 178-ФЗ "О государственной социальной помощи";</w:t>
      </w:r>
      <w:proofErr w:type="gramEnd"/>
    </w:p>
    <w:p w:rsidR="007A2907" w:rsidRPr="0003431A" w:rsidRDefault="007A2907" w:rsidP="007A2907">
      <w:pPr>
        <w:pStyle w:val="ConsPlusNormal"/>
        <w:ind w:firstLine="540"/>
        <w:jc w:val="both"/>
        <w:rPr>
          <w:rFonts w:ascii="Times New Roman" w:hAnsi="Times New Roman" w:cs="Times New Roman"/>
          <w:strike/>
          <w:sz w:val="24"/>
          <w:szCs w:val="24"/>
        </w:rPr>
      </w:pPr>
      <w:r w:rsidRPr="0003431A">
        <w:rPr>
          <w:rFonts w:ascii="Times New Roman" w:hAnsi="Times New Roman" w:cs="Times New Roman"/>
          <w:sz w:val="24"/>
          <w:szCs w:val="24"/>
        </w:rPr>
        <w:t xml:space="preserve">мероприятия в рамках национального календаря профилактических прививок в рамках </w:t>
      </w:r>
      <w:hyperlink r:id="rId24" w:history="1">
        <w:r w:rsidRPr="0003431A">
          <w:rPr>
            <w:rFonts w:ascii="Times New Roman" w:hAnsi="Times New Roman" w:cs="Times New Roman"/>
            <w:sz w:val="24"/>
            <w:szCs w:val="24"/>
          </w:rPr>
          <w:t>подпрограммы</w:t>
        </w:r>
      </w:hyperlink>
      <w:r w:rsidRPr="0003431A">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 1640 «Об утверждении государственной программы Российской Федерации «Развитие здравоохранения»;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областного бюджета Ленинградской области осуществляется финансовое обеспечение:</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03431A">
        <w:rPr>
          <w:rFonts w:ascii="Times New Roman" w:hAnsi="Times New Roman" w:cs="Times New Roman"/>
          <w:sz w:val="24"/>
          <w:szCs w:val="24"/>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00491934" w:rsidRPr="0003431A">
        <w:rPr>
          <w:rFonts w:ascii="Times New Roman" w:hAnsi="Times New Roman" w:cs="Times New Roman"/>
          <w:sz w:val="24"/>
          <w:szCs w:val="24"/>
        </w:rPr>
        <w:t xml:space="preserve">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w:t>
      </w:r>
      <w:r w:rsidRPr="0003431A">
        <w:rPr>
          <w:rFonts w:ascii="Times New Roman" w:hAnsi="Times New Roman" w:cs="Times New Roman"/>
          <w:sz w:val="24"/>
          <w:szCs w:val="24"/>
        </w:rPr>
        <w:t xml:space="preserve">первичной медико-санитарной медицинской помощи по профилю "терапия" (медико-социальная поддержка лиц, находящихся в алкогольном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w:t>
      </w:r>
      <w:r w:rsidR="00DB4D48" w:rsidRPr="0003431A">
        <w:rPr>
          <w:rFonts w:ascii="Times New Roman" w:hAnsi="Times New Roman" w:cs="Times New Roman"/>
          <w:sz w:val="24"/>
          <w:szCs w:val="24"/>
        </w:rPr>
        <w:t>медицины и по программам углубленных медицинских обследований</w:t>
      </w:r>
      <w:r w:rsidRPr="0003431A">
        <w:rPr>
          <w:rFonts w:ascii="Times New Roman" w:hAnsi="Times New Roman" w:cs="Times New Roman"/>
          <w:sz w:val="24"/>
          <w:szCs w:val="24"/>
        </w:rPr>
        <w:t>,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медицинской помощи гражданам Республики Беларусь в соответствии </w:t>
      </w:r>
      <w:r w:rsidR="00491934" w:rsidRPr="0003431A">
        <w:rPr>
          <w:rFonts w:ascii="Times New Roman" w:hAnsi="Times New Roman" w:cs="Times New Roman"/>
          <w:sz w:val="24"/>
          <w:szCs w:val="24"/>
        </w:rPr>
        <w:t xml:space="preserve">с Соглашением от 24 января 2006 года между Правительством Российской Федерации и Правительством Республики Беларусь </w:t>
      </w:r>
      <w:r w:rsidR="00145E13" w:rsidRPr="0003431A">
        <w:rPr>
          <w:rFonts w:ascii="Times New Roman" w:hAnsi="Times New Roman" w:cs="Times New Roman"/>
          <w:sz w:val="24"/>
          <w:szCs w:val="24"/>
        </w:rPr>
        <w:t>«О</w:t>
      </w:r>
      <w:r w:rsidR="00491934" w:rsidRPr="0003431A">
        <w:rPr>
          <w:rFonts w:ascii="Times New Roman" w:hAnsi="Times New Roman" w:cs="Times New Roman"/>
          <w:sz w:val="24"/>
          <w:szCs w:val="24"/>
        </w:rPr>
        <w:t xml:space="preserve">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00145E13" w:rsidRPr="0003431A">
        <w:rPr>
          <w:rFonts w:ascii="Times New Roman" w:hAnsi="Times New Roman" w:cs="Times New Roman"/>
          <w:sz w:val="24"/>
          <w:szCs w:val="24"/>
        </w:rPr>
        <w:t>»</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высокотехнологичной медицинской помощи, оказываемой государственными учреждениями </w:t>
      </w:r>
      <w:r w:rsidRPr="0003431A">
        <w:rPr>
          <w:rFonts w:ascii="Times New Roman" w:hAnsi="Times New Roman" w:cs="Times New Roman"/>
          <w:sz w:val="24"/>
          <w:szCs w:val="24"/>
        </w:rPr>
        <w:lastRenderedPageBreak/>
        <w:t xml:space="preserve">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5"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видов высокотехнологичной медицинской помощи (приложение к постановлению Правительства Российской Федерации от </w:t>
      </w:r>
      <w:r w:rsidR="00987AC5"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2020 год и на пл</w:t>
      </w:r>
      <w:r w:rsidR="00987AC5" w:rsidRPr="0003431A">
        <w:rPr>
          <w:rFonts w:ascii="Times New Roman" w:hAnsi="Times New Roman" w:cs="Times New Roman"/>
          <w:sz w:val="24"/>
          <w:szCs w:val="24"/>
        </w:rPr>
        <w:t>ановый период 2021</w:t>
      </w:r>
      <w:proofErr w:type="gramEnd"/>
      <w:r w:rsidR="00987AC5" w:rsidRPr="0003431A">
        <w:rPr>
          <w:rFonts w:ascii="Times New Roman" w:hAnsi="Times New Roman" w:cs="Times New Roman"/>
          <w:sz w:val="24"/>
          <w:szCs w:val="24"/>
        </w:rPr>
        <w:t xml:space="preserve"> и 2022 годов»</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За счет средств областного бюджета Ленинградской области осуществляется:</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A2907" w:rsidRPr="008D1E31"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2907" w:rsidRPr="0003431A" w:rsidRDefault="007A2907" w:rsidP="007A2907">
      <w:pPr>
        <w:pStyle w:val="ConsPlusNormal"/>
        <w:ind w:firstLine="540"/>
        <w:jc w:val="both"/>
        <w:rPr>
          <w:rFonts w:ascii="Times New Roman" w:hAnsi="Times New Roman" w:cs="Times New Roman"/>
          <w:sz w:val="24"/>
          <w:szCs w:val="24"/>
        </w:rPr>
      </w:pPr>
      <w:r w:rsidRPr="008D1E31">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r w:rsidRPr="0003431A">
        <w:rPr>
          <w:rFonts w:ascii="Times New Roman" w:eastAsia="Times New Roman" w:hAnsi="Times New Roman" w:cs="Times New Roman"/>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sidR="00145E13" w:rsidRPr="0003431A">
        <w:t xml:space="preserve"> </w:t>
      </w:r>
      <w:r w:rsidR="00145E13" w:rsidRPr="0003431A">
        <w:rPr>
          <w:rFonts w:ascii="Times New Roman" w:hAnsi="Times New Roman" w:cs="Times New Roman"/>
          <w:sz w:val="24"/>
          <w:szCs w:val="24"/>
        </w:rPr>
        <w:t>медицинского обследования детей-сирот и детей, оставшихся без попечения родителей, помещаемых под надзор</w:t>
      </w:r>
      <w:proofErr w:type="gramEnd"/>
      <w:r w:rsidR="00145E13" w:rsidRPr="0003431A">
        <w:rPr>
          <w:rFonts w:ascii="Times New Roman" w:hAnsi="Times New Roman" w:cs="Times New Roman"/>
          <w:sz w:val="24"/>
          <w:szCs w:val="24"/>
        </w:rPr>
        <w:t xml:space="preserve"> </w:t>
      </w:r>
      <w:proofErr w:type="gramStart"/>
      <w:r w:rsidR="00145E13" w:rsidRPr="0003431A">
        <w:rPr>
          <w:rFonts w:ascii="Times New Roman" w:hAnsi="Times New Roman" w:cs="Times New Roman"/>
          <w:sz w:val="24"/>
          <w:szCs w:val="24"/>
        </w:rPr>
        <w:t xml:space="preserve">в организацию для детей-сирот и детей, оставшихся без попечения родителей, </w:t>
      </w:r>
      <w:r w:rsidRPr="0003431A">
        <w:rPr>
          <w:rFonts w:ascii="Times New Roman" w:hAnsi="Times New Roman" w:cs="Times New Roman"/>
          <w:sz w:val="24"/>
          <w:szCs w:val="24"/>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w:t>
      </w:r>
      <w:r w:rsidRPr="0003431A">
        <w:rPr>
          <w:rFonts w:ascii="Times New Roman" w:hAnsi="Times New Roman" w:cs="Times New Roman"/>
          <w:sz w:val="24"/>
          <w:szCs w:val="24"/>
        </w:rP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03431A">
        <w:rPr>
          <w:rFonts w:ascii="Times New Roman" w:hAnsi="Times New Roman" w:cs="Times New Roman"/>
          <w:sz w:val="24"/>
          <w:szCs w:val="24"/>
        </w:rPr>
        <w:t>помощь</w:t>
      </w:r>
      <w:proofErr w:type="gramEnd"/>
      <w:r w:rsidRPr="0003431A">
        <w:rPr>
          <w:rFonts w:ascii="Times New Roman" w:hAnsi="Times New Roman" w:cs="Times New Roman"/>
          <w:sz w:val="24"/>
          <w:szCs w:val="24"/>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w:t>
      </w:r>
      <w:r w:rsidRPr="009D562E">
        <w:rPr>
          <w:rFonts w:ascii="Times New Roman" w:hAnsi="Times New Roman" w:cs="Times New Roman"/>
          <w:sz w:val="24"/>
          <w:szCs w:val="24"/>
        </w:rPr>
        <w:t>страхования, в центре по профилактике и борьбе со СПИДом и инфекционными заболеваниями,</w:t>
      </w:r>
      <w:r w:rsidR="00D81982">
        <w:rPr>
          <w:rFonts w:ascii="Times New Roman" w:hAnsi="Times New Roman" w:cs="Times New Roman"/>
          <w:sz w:val="24"/>
          <w:szCs w:val="24"/>
        </w:rPr>
        <w:t xml:space="preserve"> </w:t>
      </w:r>
      <w:r w:rsidRPr="009D562E">
        <w:rPr>
          <w:rFonts w:ascii="Times New Roman" w:hAnsi="Times New Roman" w:cs="Times New Roman"/>
          <w:sz w:val="24"/>
          <w:szCs w:val="24"/>
        </w:rPr>
        <w:t>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w:t>
      </w:r>
      <w:r w:rsidR="007E7D52" w:rsidRPr="009D562E">
        <w:rPr>
          <w:rFonts w:ascii="Times New Roman" w:hAnsi="Times New Roman" w:cs="Times New Roman"/>
          <w:sz w:val="24"/>
          <w:szCs w:val="24"/>
        </w:rPr>
        <w:t xml:space="preserve">, </w:t>
      </w:r>
      <w:r w:rsidR="00D81982">
        <w:rPr>
          <w:rFonts w:ascii="Times New Roman" w:hAnsi="Times New Roman" w:cs="Times New Roman"/>
          <w:sz w:val="24"/>
          <w:szCs w:val="24"/>
        </w:rPr>
        <w:t xml:space="preserve">а также являющихся его структурными подразделениями </w:t>
      </w:r>
      <w:r w:rsidR="007E7D52" w:rsidRPr="009D562E">
        <w:rPr>
          <w:rFonts w:ascii="Times New Roman" w:hAnsi="Times New Roman" w:cs="Times New Roman"/>
          <w:sz w:val="24"/>
          <w:szCs w:val="24"/>
        </w:rPr>
        <w:t>патологоанатомических отделениях медицинских организаций</w:t>
      </w:r>
      <w:r w:rsidR="00381530" w:rsidRPr="009D562E">
        <w:rPr>
          <w:rFonts w:ascii="Times New Roman" w:hAnsi="Times New Roman" w:cs="Times New Roman"/>
          <w:sz w:val="24"/>
          <w:szCs w:val="24"/>
        </w:rPr>
        <w:t xml:space="preserve"> (за исключением диагностических исследований, проводимых по заболеваниям, указанным в разделе III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w:t>
      </w:r>
      <w:proofErr w:type="gramStart"/>
      <w:r w:rsidRPr="009D562E">
        <w:rPr>
          <w:rFonts w:ascii="Times New Roman" w:hAnsi="Times New Roman" w:cs="Times New Roman"/>
          <w:sz w:val="24"/>
          <w:szCs w:val="24"/>
        </w:rPr>
        <w:t>,м</w:t>
      </w:r>
      <w:proofErr w:type="gramEnd"/>
      <w:r w:rsidRPr="009D562E">
        <w:rPr>
          <w:rFonts w:ascii="Times New Roman" w:hAnsi="Times New Roman" w:cs="Times New Roman"/>
          <w:sz w:val="24"/>
          <w:szCs w:val="24"/>
        </w:rPr>
        <w:t xml:space="preserve">едицинском информационно-аналитическом центре, центре крови, </w:t>
      </w:r>
      <w:proofErr w:type="gramStart"/>
      <w:r w:rsidRPr="009D562E">
        <w:rPr>
          <w:rFonts w:ascii="Times New Roman" w:hAnsi="Times New Roman" w:cs="Times New Roman"/>
          <w:sz w:val="24"/>
          <w:szCs w:val="24"/>
        </w:rPr>
        <w:t>домах ребенка, включая специализированные</w:t>
      </w:r>
      <w:r w:rsidR="00381530" w:rsidRPr="009D562E">
        <w:rPr>
          <w:rFonts w:ascii="Times New Roman" w:hAnsi="Times New Roman" w:cs="Times New Roman"/>
          <w:sz w:val="24"/>
          <w:szCs w:val="24"/>
        </w:rPr>
        <w:t>,</w:t>
      </w:r>
      <w:r w:rsidRPr="009D562E">
        <w:rPr>
          <w:rFonts w:ascii="Times New Roman" w:hAnsi="Times New Roman" w:cs="Times New Roman"/>
          <w:sz w:val="24"/>
          <w:szCs w:val="24"/>
        </w:rPr>
        <w:t xml:space="preserve"> и прочих медицинских учреждениях, входящих в номенклатуру медицинских организаций</w:t>
      </w:r>
      <w:r w:rsidRPr="0003431A">
        <w:rPr>
          <w:rFonts w:ascii="Times New Roman" w:hAnsi="Times New Roman" w:cs="Times New Roman"/>
          <w:sz w:val="24"/>
          <w:szCs w:val="24"/>
        </w:rPr>
        <w:t xml:space="preserve">,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w:t>
      </w:r>
      <w:r w:rsidR="00600544" w:rsidRPr="0003431A">
        <w:rPr>
          <w:rFonts w:ascii="Times New Roman" w:hAnsi="Times New Roman" w:cs="Times New Roman"/>
          <w:sz w:val="24"/>
          <w:szCs w:val="24"/>
        </w:rPr>
        <w:t>а также осуществляется финансовое обеспечение авиационных</w:t>
      </w:r>
      <w:proofErr w:type="gramEnd"/>
      <w:r w:rsidR="00600544" w:rsidRPr="0003431A">
        <w:rPr>
          <w:rFonts w:ascii="Times New Roman" w:hAnsi="Times New Roman" w:cs="Times New Roman"/>
          <w:sz w:val="24"/>
          <w:szCs w:val="24"/>
        </w:rPr>
        <w:t xml:space="preserve"> работ при санитарно-авиационной эвакуации, осуществляемой воздушными судами, а</w:t>
      </w:r>
      <w:r w:rsidRPr="0003431A">
        <w:rPr>
          <w:rFonts w:ascii="Times New Roman" w:hAnsi="Times New Roman" w:cs="Times New Roman"/>
          <w:sz w:val="24"/>
          <w:szCs w:val="24"/>
        </w:rPr>
        <w:t xml:space="preserve">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7A2907" w:rsidRPr="0003431A" w:rsidRDefault="007A2907" w:rsidP="007A2907">
      <w:pPr>
        <w:pStyle w:val="ConsPlusNormal"/>
        <w:jc w:val="center"/>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b w:val="0"/>
          <w:sz w:val="24"/>
          <w:szCs w:val="24"/>
        </w:rPr>
      </w:pPr>
    </w:p>
    <w:p w:rsidR="00B125C8" w:rsidRPr="0003431A" w:rsidRDefault="00B125C8" w:rsidP="007A2907">
      <w:pPr>
        <w:pStyle w:val="ConsPlusTitle"/>
        <w:jc w:val="center"/>
        <w:outlineLvl w:val="1"/>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r w:rsidRPr="0003431A">
        <w:rPr>
          <w:rFonts w:ascii="Times New Roman" w:hAnsi="Times New Roman" w:cs="Times New Roman"/>
          <w:sz w:val="24"/>
          <w:szCs w:val="24"/>
        </w:rPr>
        <w:t>VI. Нормативы объема медицинской помощи</w:t>
      </w:r>
    </w:p>
    <w:p w:rsidR="007A2907" w:rsidRPr="0003431A" w:rsidRDefault="007A2907" w:rsidP="007A2907">
      <w:pPr>
        <w:pStyle w:val="ConsPlusNormal"/>
        <w:ind w:firstLine="540"/>
        <w:jc w:val="both"/>
        <w:rPr>
          <w:rFonts w:ascii="Times New Roman" w:hAnsi="Times New Roman" w:cs="Times New Roman"/>
          <w:sz w:val="24"/>
          <w:szCs w:val="24"/>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- 0,290 вызова на 1 застрахованное лицо; за счет средств областного бюджета Ленинградской области (далее - областной бюджет) на 2020-2022 годы - 0,020 вызова на 1 жителя;</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r w:rsidRPr="0003431A">
        <w:rPr>
          <w:rFonts w:ascii="Times New Roman" w:hAnsi="Times New Roman" w:cs="Times New Roman"/>
          <w:sz w:val="24"/>
          <w:szCs w:val="24"/>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00E36DA0" w:rsidRPr="0003431A">
        <w:t xml:space="preserve">, </w:t>
      </w:r>
      <w:r w:rsidR="00E36DA0" w:rsidRPr="0003431A">
        <w:rPr>
          <w:rFonts w:ascii="Times New Roman" w:hAnsi="Times New Roman" w:cs="Times New Roman"/>
          <w:sz w:val="24"/>
          <w:szCs w:val="24"/>
        </w:rPr>
        <w:t>а также посещения центров амбулаторной онкологической помощи</w:t>
      </w:r>
      <w:r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рамках базовой программы обязательного медицинского страхования </w:t>
      </w:r>
      <w:r w:rsidRPr="0003431A">
        <w:rPr>
          <w:rFonts w:ascii="Times New Roman" w:eastAsia="Times New Roman" w:hAnsi="Times New Roman" w:cs="Times New Roman"/>
          <w:sz w:val="24"/>
          <w:szCs w:val="24"/>
          <w:lang w:eastAsia="ru-RU"/>
        </w:rPr>
        <w:t>для проведения профилактических медицинских осмотров</w:t>
      </w:r>
      <w:r w:rsidRPr="0003431A">
        <w:rPr>
          <w:rFonts w:ascii="Times New Roman" w:hAnsi="Times New Roman" w:cs="Times New Roman"/>
          <w:sz w:val="24"/>
          <w:szCs w:val="24"/>
        </w:rPr>
        <w:t xml:space="preserve"> на 2020 год – 0,2656 комплексного посещения на 1 застрахованное лицо, на 2021 год – </w:t>
      </w:r>
      <w:r w:rsidR="00547883" w:rsidRPr="0003431A">
        <w:rPr>
          <w:rFonts w:ascii="Times New Roman" w:hAnsi="Times New Roman" w:cs="Times New Roman"/>
          <w:sz w:val="24"/>
          <w:szCs w:val="24"/>
        </w:rPr>
        <w:t>0,282</w:t>
      </w:r>
      <w:r w:rsidRPr="0003431A">
        <w:rPr>
          <w:rFonts w:ascii="Times New Roman" w:hAnsi="Times New Roman" w:cs="Times New Roman"/>
          <w:sz w:val="24"/>
          <w:szCs w:val="24"/>
        </w:rPr>
        <w:t xml:space="preserve"> комплексного посещения на 1 застрахованное лицо, на </w:t>
      </w:r>
      <w:r w:rsidRPr="0003431A">
        <w:rPr>
          <w:rFonts w:ascii="Times New Roman" w:hAnsi="Times New Roman" w:cs="Times New Roman"/>
          <w:sz w:val="24"/>
          <w:szCs w:val="24"/>
        </w:rPr>
        <w:lastRenderedPageBreak/>
        <w:t xml:space="preserve">2022 год – </w:t>
      </w:r>
      <w:r w:rsidR="00547883" w:rsidRPr="0003431A">
        <w:rPr>
          <w:rFonts w:ascii="Times New Roman" w:hAnsi="Times New Roman" w:cs="Times New Roman"/>
          <w:sz w:val="24"/>
          <w:szCs w:val="24"/>
        </w:rPr>
        <w:t>0,33</w:t>
      </w:r>
      <w:r w:rsidRPr="0003431A">
        <w:rPr>
          <w:rFonts w:ascii="Times New Roman" w:hAnsi="Times New Roman" w:cs="Times New Roman"/>
          <w:sz w:val="24"/>
          <w:szCs w:val="24"/>
        </w:rPr>
        <w:t xml:space="preserve"> комплексного посе</w:t>
      </w:r>
      <w:r w:rsidR="00547883" w:rsidRPr="0003431A">
        <w:rPr>
          <w:rFonts w:ascii="Times New Roman" w:hAnsi="Times New Roman" w:cs="Times New Roman"/>
          <w:sz w:val="24"/>
          <w:szCs w:val="24"/>
        </w:rPr>
        <w:t xml:space="preserve">щения на 1 застрахованное лицо, </w:t>
      </w:r>
      <w:r w:rsidRPr="0003431A">
        <w:rPr>
          <w:rFonts w:ascii="Times New Roman" w:hAnsi="Times New Roman" w:cs="Times New Roman"/>
          <w:sz w:val="24"/>
          <w:szCs w:val="24"/>
        </w:rPr>
        <w:t xml:space="preserve">для проведения диспансеризации на 2020 год – 0,181 </w:t>
      </w:r>
      <w:r w:rsidRPr="0003431A">
        <w:rPr>
          <w:rFonts w:ascii="Times New Roman" w:eastAsia="Times New Roman" w:hAnsi="Times New Roman" w:cs="Times New Roman"/>
          <w:sz w:val="24"/>
          <w:szCs w:val="24"/>
          <w:lang w:eastAsia="ru-RU"/>
        </w:rPr>
        <w:t>комплексного посещения на 1 застрахованное лицо, на 202</w:t>
      </w:r>
      <w:r w:rsidRPr="0003431A">
        <w:rPr>
          <w:rFonts w:ascii="Times New Roman" w:hAnsi="Times New Roman" w:cs="Times New Roman"/>
          <w:sz w:val="24"/>
          <w:szCs w:val="24"/>
        </w:rPr>
        <w:t>1</w:t>
      </w:r>
      <w:r w:rsidRPr="0003431A">
        <w:rPr>
          <w:rFonts w:ascii="Times New Roman" w:eastAsia="Times New Roman" w:hAnsi="Times New Roman" w:cs="Times New Roman"/>
          <w:sz w:val="24"/>
          <w:szCs w:val="24"/>
          <w:lang w:eastAsia="ru-RU"/>
        </w:rPr>
        <w:t xml:space="preserve"> год – 0,</w:t>
      </w:r>
      <w:r w:rsidR="00E36DA0" w:rsidRPr="0003431A">
        <w:rPr>
          <w:rFonts w:ascii="Times New Roman" w:hAnsi="Times New Roman" w:cs="Times New Roman"/>
          <w:sz w:val="24"/>
          <w:szCs w:val="24"/>
        </w:rPr>
        <w:t>19</w:t>
      </w:r>
      <w:r w:rsidRPr="0003431A">
        <w:rPr>
          <w:rFonts w:ascii="Times New Roman" w:eastAsia="Times New Roman" w:hAnsi="Times New Roman" w:cs="Times New Roman"/>
          <w:sz w:val="24"/>
          <w:szCs w:val="24"/>
          <w:lang w:eastAsia="ru-RU"/>
        </w:rPr>
        <w:t xml:space="preserve"> комплексного</w:t>
      </w:r>
      <w:proofErr w:type="gramEnd"/>
      <w:r w:rsidRPr="0003431A">
        <w:rPr>
          <w:rFonts w:ascii="Times New Roman" w:eastAsia="Times New Roman" w:hAnsi="Times New Roman" w:cs="Times New Roman"/>
          <w:sz w:val="24"/>
          <w:szCs w:val="24"/>
          <w:lang w:eastAsia="ru-RU"/>
        </w:rPr>
        <w:t xml:space="preserve"> посещения на 1 застрахованное лицо, на 202</w:t>
      </w:r>
      <w:r w:rsidRPr="0003431A">
        <w:rPr>
          <w:rFonts w:ascii="Times New Roman" w:hAnsi="Times New Roman" w:cs="Times New Roman"/>
          <w:sz w:val="24"/>
          <w:szCs w:val="24"/>
        </w:rPr>
        <w:t>2</w:t>
      </w:r>
      <w:r w:rsidRPr="0003431A">
        <w:rPr>
          <w:rFonts w:ascii="Times New Roman" w:eastAsia="Times New Roman" w:hAnsi="Times New Roman" w:cs="Times New Roman"/>
          <w:sz w:val="24"/>
          <w:szCs w:val="24"/>
          <w:lang w:eastAsia="ru-RU"/>
        </w:rPr>
        <w:t xml:space="preserve"> год - 0,</w:t>
      </w:r>
      <w:r w:rsidRPr="0003431A">
        <w:rPr>
          <w:rFonts w:ascii="Times New Roman" w:hAnsi="Times New Roman" w:cs="Times New Roman"/>
          <w:sz w:val="24"/>
          <w:szCs w:val="24"/>
        </w:rPr>
        <w:t>261</w:t>
      </w:r>
      <w:r w:rsidRPr="0003431A">
        <w:rPr>
          <w:rFonts w:ascii="Times New Roman" w:eastAsia="Times New Roman" w:hAnsi="Times New Roman" w:cs="Times New Roman"/>
          <w:sz w:val="24"/>
          <w:szCs w:val="24"/>
          <w:lang w:eastAsia="ru-RU"/>
        </w:rPr>
        <w:t xml:space="preserve"> комплексного посещения на 1 застрахованное лицо, для посещений с иными целями на 2020 год – </w:t>
      </w:r>
      <w:r w:rsidR="00547883"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483</w:t>
      </w:r>
      <w:r w:rsidR="00D01C99">
        <w:rPr>
          <w:rFonts w:ascii="Times New Roman" w:eastAsia="Times New Roman" w:hAnsi="Times New Roman" w:cs="Times New Roman"/>
          <w:sz w:val="24"/>
          <w:szCs w:val="24"/>
          <w:lang w:eastAsia="ru-RU"/>
        </w:rPr>
        <w:t>4</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посещения на 1 застрахованное лицо, на 2021 год – </w:t>
      </w:r>
      <w:r w:rsidR="002D71B6"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458</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посещения на 1 застрахованное лицо, на 2022 год –</w:t>
      </w:r>
      <w:r w:rsidR="002D71B6" w:rsidRPr="0003431A">
        <w:rPr>
          <w:rFonts w:ascii="Times New Roman" w:eastAsia="Times New Roman" w:hAnsi="Times New Roman" w:cs="Times New Roman"/>
          <w:sz w:val="24"/>
          <w:szCs w:val="24"/>
          <w:lang w:eastAsia="ru-RU"/>
        </w:rPr>
        <w:t>2,</w:t>
      </w:r>
      <w:r w:rsidR="00B46828" w:rsidRPr="0003431A">
        <w:rPr>
          <w:rFonts w:ascii="Times New Roman" w:eastAsia="Times New Roman" w:hAnsi="Times New Roman" w:cs="Times New Roman"/>
          <w:sz w:val="24"/>
          <w:szCs w:val="24"/>
          <w:lang w:eastAsia="ru-RU"/>
        </w:rPr>
        <w:t>339</w:t>
      </w:r>
      <w:r w:rsidR="00547883"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посещения на 1 застрахованное лицо</w:t>
      </w:r>
      <w:r w:rsidR="00547883" w:rsidRPr="0003431A">
        <w:rPr>
          <w:rFonts w:ascii="Times New Roman" w:hAnsi="Times New Roman" w:cs="Times New Roman"/>
          <w:sz w:val="24"/>
          <w:szCs w:val="24"/>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за счет средств областного бюджета на 20</w:t>
      </w:r>
      <w:r w:rsidRPr="0003431A">
        <w:rPr>
          <w:rFonts w:ascii="Times New Roman" w:hAnsi="Times New Roman" w:cs="Times New Roman"/>
          <w:sz w:val="24"/>
          <w:szCs w:val="24"/>
        </w:rPr>
        <w:t>20</w:t>
      </w:r>
      <w:r w:rsidRPr="0003431A">
        <w:rPr>
          <w:rFonts w:ascii="Times New Roman" w:eastAsia="Times New Roman" w:hAnsi="Times New Roman" w:cs="Times New Roman"/>
          <w:sz w:val="24"/>
          <w:szCs w:val="24"/>
          <w:lang w:eastAsia="ru-RU"/>
        </w:rPr>
        <w:t>-202</w:t>
      </w:r>
      <w:r w:rsidRPr="0003431A">
        <w:rPr>
          <w:rFonts w:ascii="Times New Roman" w:hAnsi="Times New Roman" w:cs="Times New Roman"/>
          <w:sz w:val="24"/>
          <w:szCs w:val="24"/>
        </w:rPr>
        <w:t>2</w:t>
      </w:r>
      <w:r w:rsidRPr="0003431A">
        <w:rPr>
          <w:rFonts w:ascii="Times New Roman" w:eastAsia="Times New Roman" w:hAnsi="Times New Roman" w:cs="Times New Roman"/>
          <w:sz w:val="24"/>
          <w:szCs w:val="24"/>
          <w:lang w:eastAsia="ru-RU"/>
        </w:rPr>
        <w:t xml:space="preserve"> годы – 0,433 посещения на 1 жителя</w:t>
      </w:r>
      <w:r w:rsidRPr="0003431A">
        <w:rPr>
          <w:rFonts w:ascii="Times New Roman" w:hAnsi="Times New Roman" w:cs="Times New Roman"/>
          <w:sz w:val="24"/>
          <w:szCs w:val="24"/>
        </w:rPr>
        <w:t xml:space="preserve">, из них </w:t>
      </w:r>
      <w:r w:rsidRPr="0003431A">
        <w:rPr>
          <w:rFonts w:ascii="Times New Roman" w:eastAsia="Times New Roman" w:hAnsi="Times New Roman" w:cs="Times New Roman"/>
          <w:sz w:val="24"/>
          <w:szCs w:val="24"/>
          <w:lang w:eastAsia="ru-RU"/>
        </w:rPr>
        <w:t>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паллиативной медицинской помощи на 2020 год - 0,0038 посещения на</w:t>
      </w:r>
      <w:proofErr w:type="gramEnd"/>
      <w:r w:rsidRPr="0003431A">
        <w:rPr>
          <w:rFonts w:ascii="Times New Roman" w:eastAsia="Times New Roman" w:hAnsi="Times New Roman" w:cs="Times New Roman"/>
          <w:sz w:val="24"/>
          <w:szCs w:val="24"/>
          <w:lang w:eastAsia="ru-RU"/>
        </w:rPr>
        <w:t xml:space="preserve"> 1 жителя, на 202</w:t>
      </w:r>
      <w:r w:rsidR="00547883" w:rsidRPr="0003431A">
        <w:rPr>
          <w:rFonts w:ascii="Times New Roman" w:eastAsia="Times New Roman" w:hAnsi="Times New Roman" w:cs="Times New Roman"/>
          <w:sz w:val="24"/>
          <w:szCs w:val="24"/>
          <w:lang w:eastAsia="ru-RU"/>
        </w:rPr>
        <w:t>1</w:t>
      </w:r>
      <w:r w:rsidRPr="0003431A">
        <w:rPr>
          <w:rFonts w:ascii="Times New Roman" w:eastAsia="Times New Roman" w:hAnsi="Times New Roman" w:cs="Times New Roman"/>
          <w:sz w:val="24"/>
          <w:szCs w:val="24"/>
          <w:lang w:eastAsia="ru-RU"/>
        </w:rPr>
        <w:t xml:space="preserve">– </w:t>
      </w:r>
      <w:r w:rsidR="00F60604" w:rsidRPr="0003431A">
        <w:rPr>
          <w:rFonts w:ascii="Times New Roman" w:hAnsi="Times New Roman" w:cs="Times New Roman"/>
          <w:sz w:val="24"/>
          <w:szCs w:val="24"/>
        </w:rPr>
        <w:t>0,</w:t>
      </w:r>
      <w:r w:rsidR="00547883" w:rsidRPr="0003431A">
        <w:rPr>
          <w:rFonts w:ascii="Times New Roman" w:hAnsi="Times New Roman" w:cs="Times New Roman"/>
          <w:sz w:val="24"/>
          <w:szCs w:val="24"/>
        </w:rPr>
        <w:t xml:space="preserve">0043 </w:t>
      </w:r>
      <w:r w:rsidRPr="0003431A">
        <w:rPr>
          <w:rFonts w:ascii="Times New Roman" w:eastAsia="Times New Roman" w:hAnsi="Times New Roman" w:cs="Times New Roman"/>
          <w:sz w:val="24"/>
          <w:szCs w:val="24"/>
          <w:lang w:eastAsia="ru-RU"/>
        </w:rPr>
        <w:t>посещения на 1 жителя</w:t>
      </w:r>
      <w:r w:rsidR="00547883" w:rsidRPr="0003431A">
        <w:rPr>
          <w:rFonts w:ascii="Times New Roman" w:eastAsia="Times New Roman" w:hAnsi="Times New Roman" w:cs="Times New Roman"/>
          <w:sz w:val="24"/>
          <w:szCs w:val="24"/>
          <w:lang w:eastAsia="ru-RU"/>
        </w:rPr>
        <w:t>, на 2022 год – 0,0047 посещения на 1 жителя.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03431A">
        <w:rPr>
          <w:rFonts w:ascii="Times New Roman" w:hAnsi="Times New Roman" w:cs="Times New Roman"/>
          <w:sz w:val="24"/>
          <w:szCs w:val="24"/>
        </w:rPr>
        <w:t xml:space="preserve"> за счет средств областного бюджета на 2020-2022 годы – 0,101 обращения на 1 жителя;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7A2907" w:rsidRPr="0003431A" w:rsidRDefault="007A2907" w:rsidP="00547883">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проведения отдельных диагностических (лабораторных) исследований в рамках базовой программы обязательного медицинского страхования на 2020-2022 годы: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компьютерной томографии</w:t>
      </w:r>
      <w:r w:rsidR="00547883" w:rsidRPr="0003431A">
        <w:rPr>
          <w:rStyle w:val="pt-a0"/>
        </w:rPr>
        <w:t xml:space="preserve"> </w:t>
      </w:r>
      <w:r w:rsidRPr="0003431A">
        <w:rPr>
          <w:rStyle w:val="pt-a0"/>
        </w:rPr>
        <w:t xml:space="preserve">– 0,0235 исследования </w:t>
      </w:r>
      <w:r w:rsidRPr="0003431A">
        <w:br/>
      </w:r>
      <w:r w:rsidRPr="0003431A">
        <w:rPr>
          <w:rStyle w:val="pt-a0-000003"/>
        </w:rPr>
        <w:t>‎</w:t>
      </w:r>
      <w:r w:rsidRPr="0003431A">
        <w:rPr>
          <w:rStyle w:val="pt-a0"/>
        </w:rPr>
        <w:t xml:space="preserve">на 1 застрахованное лицо;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магнитно</w:t>
      </w:r>
      <w:r w:rsidR="00C5216F">
        <w:rPr>
          <w:rStyle w:val="pt-a0"/>
        </w:rPr>
        <w:t>-резонансной томографии – 0,0119</w:t>
      </w:r>
      <w:r w:rsidRPr="0003431A">
        <w:rPr>
          <w:rStyle w:val="pt-a0"/>
        </w:rPr>
        <w:t xml:space="preserve"> исследований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 xml:space="preserve">ультразвукового исследования </w:t>
      </w:r>
      <w:proofErr w:type="gramStart"/>
      <w:r w:rsidRPr="0003431A">
        <w:rPr>
          <w:rStyle w:val="pt-a0"/>
        </w:rPr>
        <w:t>сердечно-сосудистой</w:t>
      </w:r>
      <w:proofErr w:type="gramEnd"/>
      <w:r w:rsidRPr="0003431A">
        <w:rPr>
          <w:rStyle w:val="pt-a0"/>
        </w:rPr>
        <w:t xml:space="preserve"> системы – 0,0810 исследования </w:t>
      </w:r>
      <w:r w:rsidRPr="0003431A">
        <w:rPr>
          <w:rStyle w:val="pt-a0-000003"/>
        </w:rPr>
        <w:t>‎</w:t>
      </w:r>
      <w:r w:rsidRPr="0003431A">
        <w:rPr>
          <w:rStyle w:val="pt-a0"/>
        </w:rPr>
        <w:t xml:space="preserve">на 1 застрахованное лицо; </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эндоскопических диагностических исследований – 0,0397 исследования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молекулярно-генетических исследований с целью выявления онкологических заболеваний – 0,0006 исследований на 1 застрахованное лицо;</w:t>
      </w:r>
    </w:p>
    <w:p w:rsidR="007A2907" w:rsidRPr="0003431A" w:rsidRDefault="007A2907" w:rsidP="00547883">
      <w:pPr>
        <w:pStyle w:val="pt-consplusnormal"/>
        <w:spacing w:before="0" w:beforeAutospacing="0" w:after="0" w:afterAutospacing="0"/>
        <w:ind w:firstLine="567"/>
        <w:jc w:val="both"/>
        <w:rPr>
          <w:rStyle w:val="pt-a0"/>
        </w:rPr>
      </w:pPr>
      <w:r w:rsidRPr="0003431A">
        <w:rPr>
          <w:rStyle w:val="pt-a0"/>
        </w:rPr>
        <w:t>гистологических исследований с целью выявления онкологических заболеваний – 0,0063 исследования на 1 застрахованное лицо;</w:t>
      </w:r>
    </w:p>
    <w:p w:rsidR="007A2907" w:rsidRPr="0003431A" w:rsidRDefault="007A2907" w:rsidP="007A2907">
      <w:pPr>
        <w:pStyle w:val="pt-consplusnormal"/>
        <w:spacing w:before="0" w:beforeAutospacing="0" w:after="0" w:afterAutospacing="0"/>
        <w:ind w:firstLine="567"/>
        <w:jc w:val="both"/>
      </w:pPr>
      <w:proofErr w:type="gramStart"/>
      <w:r w:rsidRPr="0003431A">
        <w:t>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случаев лечения на</w:t>
      </w:r>
      <w:proofErr w:type="gramEnd"/>
      <w:r w:rsidRPr="0003431A">
        <w:t xml:space="preserve"> 1 застрахованное лицо, на 2021 год – 0,0076351 случаев лечения на 1 застрахованное лицо, на 2022 год – 0,0083986 случаев лечения на 1 застрахованное лицо; за счет средств областного бюджета на 2020-2022 годы – 0,003 случая лечения на 1 жителя</w:t>
      </w:r>
      <w:r w:rsidR="00A91ACD" w:rsidRPr="0003431A">
        <w:t>;</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2020-2022 годы - 0,17945 случаев госпитализации на 1 застрахованное лицо, в том числе для: медицинской помощи по профилю «онкология» на 2020 год – 0,01001 случаев госпитализации на 1 застрахованное лицо, на 2021 год – 0,011011 случаев госпитализации на 1 застрахованное лицо, на 2022 год – 0,0121121 случаев госпитализации на</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2020-2022 годы - 0,005 случая госпитализации на 1 застрахованное лицо (в том числе не менее 25% для медицинской </w:t>
      </w:r>
      <w:r w:rsidRPr="0003431A">
        <w:rPr>
          <w:rFonts w:ascii="Times New Roman" w:hAnsi="Times New Roman" w:cs="Times New Roman"/>
          <w:sz w:val="24"/>
          <w:szCs w:val="24"/>
        </w:rPr>
        <w:lastRenderedPageBreak/>
        <w:t>реабилитации детей в возрасте 0-17 лет с учетом реальной потребности);</w:t>
      </w:r>
      <w:proofErr w:type="gramEnd"/>
      <w:r w:rsidRPr="0003431A">
        <w:rPr>
          <w:rFonts w:ascii="Times New Roman" w:hAnsi="Times New Roman" w:cs="Times New Roman"/>
          <w:sz w:val="24"/>
          <w:szCs w:val="24"/>
        </w:rPr>
        <w:t xml:space="preserve"> за счет средств областного бюджета на 2020-2022 годы – 0,0124 случая госпитализации на 1 жителя;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2020-2022 годы - 0,092 койко-дня на 1 жителя.</w:t>
      </w:r>
    </w:p>
    <w:p w:rsidR="007A2907" w:rsidRPr="0003431A" w:rsidRDefault="007A2907" w:rsidP="007A2907">
      <w:pPr>
        <w:pStyle w:val="ConsPlusNormal"/>
        <w:ind w:firstLine="567"/>
        <w:jc w:val="both"/>
        <w:rPr>
          <w:rFonts w:ascii="Times New Roman" w:hAnsi="Times New Roman" w:cs="Times New Roman"/>
          <w:sz w:val="24"/>
          <w:szCs w:val="24"/>
        </w:rPr>
      </w:pPr>
      <w:r w:rsidRPr="0003431A">
        <w:rPr>
          <w:rFonts w:ascii="Times New Roman" w:hAnsi="Times New Roman" w:cs="Times New Roman"/>
          <w:sz w:val="24"/>
          <w:szCs w:val="24"/>
        </w:rP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0,000520 случая на 1 застрахованное лицо.</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7A2907" w:rsidRPr="0003431A" w:rsidRDefault="007A2907" w:rsidP="007A2907">
      <w:pPr>
        <w:pStyle w:val="ConsPlusNormal"/>
        <w:ind w:firstLine="567"/>
        <w:jc w:val="both"/>
        <w:rPr>
          <w:rFonts w:ascii="Times New Roman" w:hAnsi="Times New Roman" w:cs="Times New Roman"/>
          <w:sz w:val="24"/>
          <w:szCs w:val="24"/>
        </w:rPr>
      </w:pPr>
      <w:proofErr w:type="gramStart"/>
      <w:r w:rsidRPr="0003431A">
        <w:rPr>
          <w:rFonts w:ascii="Times New Roman" w:hAnsi="Times New Roman" w:cs="Times New Roman"/>
          <w:sz w:val="24"/>
          <w:szCs w:val="24"/>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w:t>
      </w:r>
      <w:proofErr w:type="gramEnd"/>
      <w:r w:rsidRPr="0003431A">
        <w:rPr>
          <w:rFonts w:ascii="Times New Roman" w:hAnsi="Times New Roman" w:cs="Times New Roman"/>
          <w:sz w:val="24"/>
          <w:szCs w:val="24"/>
        </w:rPr>
        <w:t xml:space="preserve"> помощи.</w:t>
      </w:r>
    </w:p>
    <w:p w:rsidR="007A2907" w:rsidRPr="0003431A" w:rsidRDefault="007A2907" w:rsidP="007A2907">
      <w:pPr>
        <w:pStyle w:val="ConsPlusNormal"/>
        <w:jc w:val="both"/>
        <w:rPr>
          <w:rFonts w:ascii="Times New Roman" w:hAnsi="Times New Roman" w:cs="Times New Roman"/>
          <w:sz w:val="24"/>
          <w:szCs w:val="24"/>
        </w:rPr>
      </w:pPr>
    </w:p>
    <w:p w:rsidR="007A2907" w:rsidRPr="0003431A" w:rsidRDefault="007A2907" w:rsidP="007A2907">
      <w:pPr>
        <w:pStyle w:val="ConsPlusNormal"/>
        <w:jc w:val="both"/>
        <w:rPr>
          <w:rFonts w:ascii="Times New Roman" w:hAnsi="Times New Roman" w:cs="Times New Roman"/>
          <w:sz w:val="24"/>
          <w:szCs w:val="24"/>
        </w:rPr>
      </w:pPr>
    </w:p>
    <w:p w:rsidR="007A2907" w:rsidRPr="0003431A" w:rsidRDefault="007A2907" w:rsidP="007A2907">
      <w:pPr>
        <w:pStyle w:val="ConsPlusTitle"/>
        <w:jc w:val="center"/>
        <w:outlineLvl w:val="1"/>
        <w:rPr>
          <w:rFonts w:ascii="Times New Roman" w:hAnsi="Times New Roman" w:cs="Times New Roman"/>
          <w:sz w:val="24"/>
          <w:szCs w:val="24"/>
        </w:rPr>
      </w:pPr>
      <w:r w:rsidRPr="0003431A">
        <w:rPr>
          <w:rFonts w:ascii="Times New Roman" w:hAnsi="Times New Roman" w:cs="Times New Roman"/>
          <w:sz w:val="24"/>
          <w:szCs w:val="24"/>
        </w:rPr>
        <w:t>VII. Нормативы финансовых затрат на единицу объема</w:t>
      </w:r>
    </w:p>
    <w:p w:rsidR="007A2907" w:rsidRPr="0003431A" w:rsidRDefault="007A2907" w:rsidP="007A2907">
      <w:pPr>
        <w:pStyle w:val="ConsPlusTitle"/>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подушевые нормативы финансирования</w:t>
      </w:r>
    </w:p>
    <w:p w:rsidR="007A2907" w:rsidRPr="0003431A" w:rsidRDefault="007A2907" w:rsidP="007A2907">
      <w:pPr>
        <w:pStyle w:val="ConsPlusNormal"/>
        <w:ind w:firstLine="540"/>
        <w:jc w:val="center"/>
        <w:rPr>
          <w:rFonts w:ascii="Times New Roman" w:hAnsi="Times New Roman" w:cs="Times New Roman"/>
          <w:sz w:val="24"/>
          <w:szCs w:val="24"/>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2020 год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вызов скорой медицинской помощи за счет средств областного бюджета – 5198,0 рубля, за счет средств обязательного медицинского страхования – 3333,5 рубля;</w:t>
      </w:r>
    </w:p>
    <w:p w:rsidR="007A2907" w:rsidRPr="0003431A" w:rsidRDefault="007A2907" w:rsidP="007A2907">
      <w:pPr>
        <w:pStyle w:val="pt-consplusnormal"/>
        <w:spacing w:before="0" w:beforeAutospacing="0" w:after="0" w:afterAutospacing="0"/>
        <w:ind w:firstLine="567"/>
        <w:jc w:val="both"/>
        <w:rPr>
          <w:rStyle w:val="pt-a0"/>
        </w:rPr>
      </w:pPr>
      <w:proofErr w:type="gramStart"/>
      <w:r w:rsidRPr="0003431A">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643,9 рубля, </w:t>
      </w:r>
      <w:r w:rsidRPr="0003431A">
        <w:rPr>
          <w:rStyle w:val="pt-a0"/>
        </w:rPr>
        <w:t xml:space="preserve">из них </w:t>
      </w:r>
      <w:r w:rsidRPr="0003431A">
        <w:br/>
      </w:r>
      <w:r w:rsidRPr="0003431A">
        <w:rPr>
          <w:rStyle w:val="pt-a0-000003"/>
        </w:rPr>
        <w:t>‎</w:t>
      </w:r>
      <w:r w:rsidRPr="0003431A">
        <w:rPr>
          <w:rStyle w:val="pt-a0"/>
        </w:rPr>
        <w:t>на 1 посещение при оказании паллиативной медицинской помощи в амбулаторных условиях, в том числе на дому</w:t>
      </w:r>
      <w:proofErr w:type="gramEnd"/>
      <w:r w:rsidRPr="0003431A">
        <w:rPr>
          <w:rStyle w:val="pt-a0"/>
        </w:rPr>
        <w:t xml:space="preserve"> (за исключением посещений на дому выездными патронажными бригадами) </w:t>
      </w:r>
      <w:r w:rsidRPr="0003431A">
        <w:rPr>
          <w:rStyle w:val="pt-a0-000008"/>
        </w:rPr>
        <w:t>–</w:t>
      </w:r>
      <w:r w:rsidRPr="0003431A">
        <w:rPr>
          <w:rStyle w:val="pt-a0"/>
        </w:rPr>
        <w:t xml:space="preserve"> 555,6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03431A">
        <w:rPr>
          <w:rStyle w:val="pt-a0-000008"/>
        </w:rPr>
        <w:t>–</w:t>
      </w:r>
      <w:r w:rsidRPr="0003431A">
        <w:rPr>
          <w:rStyle w:val="pt-a0"/>
        </w:rPr>
        <w:t xml:space="preserve"> 2163,9 рубля; </w:t>
      </w:r>
      <w:proofErr w:type="gramStart"/>
      <w:r w:rsidRPr="0003431A">
        <w:rPr>
          <w:rStyle w:val="pt-a0"/>
        </w:rPr>
        <w:t xml:space="preserve">за счет средств обязательного медицинского страхования на 1 комплексное посещение для проведения профилактических медицинских осмотров </w:t>
      </w:r>
      <w:r w:rsidRPr="0003431A">
        <w:rPr>
          <w:rStyle w:val="pt-a0-000008"/>
        </w:rPr>
        <w:t>–</w:t>
      </w:r>
      <w:r w:rsidRPr="0003431A">
        <w:rPr>
          <w:rStyle w:val="pt-a0"/>
        </w:rPr>
        <w:t xml:space="preserve">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на 1 посещение с иными целями – 5</w:t>
      </w:r>
      <w:r w:rsidR="004B1342">
        <w:rPr>
          <w:rStyle w:val="pt-a0"/>
        </w:rPr>
        <w:t>14,1</w:t>
      </w:r>
      <w:r w:rsidRPr="0003431A">
        <w:rPr>
          <w:rStyle w:val="pt-a0"/>
        </w:rPr>
        <w:t xml:space="preserve"> рубля;</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740,8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1862,8 рубля, за счет средств обязательного медицинского страхования – 19</w:t>
      </w:r>
      <w:r w:rsidR="004B1342">
        <w:rPr>
          <w:rFonts w:ascii="Times New Roman" w:hAnsi="Times New Roman" w:cs="Times New Roman"/>
          <w:sz w:val="24"/>
          <w:szCs w:val="24"/>
        </w:rPr>
        <w:t>90,8</w:t>
      </w:r>
      <w:r w:rsidRPr="0003431A">
        <w:rPr>
          <w:rFonts w:ascii="Times New Roman" w:hAnsi="Times New Roman" w:cs="Times New Roman"/>
          <w:sz w:val="24"/>
          <w:szCs w:val="24"/>
        </w:rPr>
        <w:t xml:space="preserve"> рубля, включая средние нормативы финансовых затрат на проведение одного исследования в 2020-2022 годах:</w:t>
      </w:r>
    </w:p>
    <w:p w:rsidR="007A2907" w:rsidRPr="0003431A" w:rsidRDefault="007A2907" w:rsidP="007A2907">
      <w:pPr>
        <w:pStyle w:val="pt-consplusnormal"/>
        <w:spacing w:before="0" w:beforeAutospacing="0" w:after="0" w:afterAutospacing="0"/>
        <w:ind w:firstLine="567"/>
        <w:jc w:val="both"/>
      </w:pPr>
      <w:r w:rsidRPr="0003431A">
        <w:rPr>
          <w:rStyle w:val="pt-a0"/>
        </w:rPr>
        <w:t>компьютерной томографии – 3 539,9 рубля,</w:t>
      </w:r>
    </w:p>
    <w:p w:rsidR="007A2907" w:rsidRPr="0003431A" w:rsidRDefault="007A2907" w:rsidP="007A2907">
      <w:pPr>
        <w:pStyle w:val="pt-consplusnormal"/>
        <w:spacing w:before="0" w:beforeAutospacing="0" w:after="0" w:afterAutospacing="0"/>
        <w:ind w:firstLine="567"/>
        <w:jc w:val="both"/>
      </w:pPr>
      <w:r w:rsidRPr="006603E1">
        <w:rPr>
          <w:rStyle w:val="pt-a0"/>
        </w:rPr>
        <w:t>магнитн</w:t>
      </w:r>
      <w:r w:rsidR="006603E1" w:rsidRPr="006603E1">
        <w:rPr>
          <w:rStyle w:val="pt-a0"/>
        </w:rPr>
        <w:t>о-резонансной томографии – 2 889,2</w:t>
      </w:r>
      <w:r w:rsidRPr="006603E1">
        <w:rPr>
          <w:rStyle w:val="pt-a0"/>
        </w:rPr>
        <w:t xml:space="preserve"> рубля,</w:t>
      </w:r>
    </w:p>
    <w:p w:rsidR="007A2907" w:rsidRPr="0003431A" w:rsidRDefault="007A2907" w:rsidP="007A2907">
      <w:pPr>
        <w:pStyle w:val="pt-consplusnormal"/>
        <w:spacing w:before="0" w:beforeAutospacing="0" w:after="0" w:afterAutospacing="0"/>
        <w:ind w:firstLine="567"/>
        <w:jc w:val="both"/>
      </w:pPr>
      <w:r w:rsidRPr="0003431A">
        <w:rPr>
          <w:rStyle w:val="pt-a0"/>
        </w:rPr>
        <w:t xml:space="preserve">ультразвукового исследования </w:t>
      </w:r>
      <w:proofErr w:type="gramStart"/>
      <w:r w:rsidRPr="0003431A">
        <w:rPr>
          <w:rStyle w:val="pt-a0"/>
        </w:rPr>
        <w:t>сердечно-сосудистой</w:t>
      </w:r>
      <w:proofErr w:type="gramEnd"/>
      <w:r w:rsidRPr="0003431A">
        <w:rPr>
          <w:rStyle w:val="pt-a0"/>
        </w:rPr>
        <w:t xml:space="preserve"> системы – 640,5 рубля,</w:t>
      </w:r>
    </w:p>
    <w:p w:rsidR="007A2907" w:rsidRPr="0003431A" w:rsidRDefault="007A2907" w:rsidP="007A2907">
      <w:pPr>
        <w:pStyle w:val="pt-consplusnormal"/>
        <w:spacing w:before="0" w:beforeAutospacing="0" w:after="0" w:afterAutospacing="0"/>
        <w:ind w:firstLine="567"/>
        <w:jc w:val="both"/>
      </w:pPr>
      <w:r w:rsidRPr="0003431A">
        <w:rPr>
          <w:rStyle w:val="pt-a0"/>
        </w:rPr>
        <w:t>эндоскопического диагностического исследования – 880,6 рубля,</w:t>
      </w:r>
    </w:p>
    <w:p w:rsidR="007A2907" w:rsidRPr="0003431A" w:rsidRDefault="007A2907" w:rsidP="007A2907">
      <w:pPr>
        <w:pStyle w:val="pt-consplusnormal"/>
        <w:spacing w:before="0" w:beforeAutospacing="0" w:after="0" w:afterAutospacing="0"/>
        <w:ind w:firstLine="567"/>
        <w:jc w:val="both"/>
        <w:rPr>
          <w:rStyle w:val="pt-a0"/>
        </w:rPr>
      </w:pPr>
      <w:r w:rsidRPr="0003431A">
        <w:rPr>
          <w:rStyle w:val="pt-a0"/>
        </w:rPr>
        <w:t>молекулярно-генетического исследования с целью выявления онкологических заболеваний – 15 000,0 рублей,</w:t>
      </w:r>
    </w:p>
    <w:p w:rsidR="007A2907" w:rsidRPr="0003431A" w:rsidRDefault="007A2907" w:rsidP="007A2907">
      <w:pPr>
        <w:pStyle w:val="pt-consplusnormal"/>
        <w:spacing w:before="0" w:beforeAutospacing="0" w:after="0" w:afterAutospacing="0"/>
        <w:ind w:firstLine="567"/>
        <w:jc w:val="both"/>
      </w:pPr>
      <w:r w:rsidRPr="0003431A">
        <w:rPr>
          <w:rStyle w:val="pt-a0"/>
        </w:rPr>
        <w:t>гистологического исследования с целью выявления онкологических заболеваний – 575,1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 1 случай лечения в условиях дневных стационаров за счет средств областного бюджета – 13976,1 рубля, за счет средств обязательного медицинского страхования – 21105,2 рубля</w:t>
      </w:r>
      <w:r w:rsidR="003C0016">
        <w:rPr>
          <w:rFonts w:ascii="Times New Roman" w:hAnsi="Times New Roman" w:cs="Times New Roman"/>
          <w:sz w:val="24"/>
          <w:szCs w:val="24"/>
        </w:rPr>
        <w:t xml:space="preserve"> (в том числе 418,4 рубля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w:t>
      </w:r>
      <w:proofErr w:type="gramEnd"/>
      <w:r w:rsidR="003C0016">
        <w:rPr>
          <w:rFonts w:ascii="Times New Roman" w:hAnsi="Times New Roman" w:cs="Times New Roman"/>
          <w:sz w:val="24"/>
          <w:szCs w:val="24"/>
        </w:rPr>
        <w:t xml:space="preserve"> оказания медицинской помощи, не установленных базовой программой </w:t>
      </w:r>
      <w:r w:rsidR="00B003E5">
        <w:rPr>
          <w:rFonts w:ascii="Times New Roman" w:hAnsi="Times New Roman" w:cs="Times New Roman"/>
          <w:sz w:val="24"/>
          <w:szCs w:val="24"/>
        </w:rPr>
        <w:t>обязательного медицинского страхования</w:t>
      </w:r>
      <w:r w:rsidR="003C0016">
        <w:rPr>
          <w:rFonts w:ascii="Times New Roman" w:hAnsi="Times New Roman" w:cs="Times New Roman"/>
          <w:sz w:val="24"/>
          <w:szCs w:val="24"/>
        </w:rPr>
        <w:t>)</w:t>
      </w:r>
      <w:r w:rsidRPr="0003431A">
        <w:rPr>
          <w:rFonts w:ascii="Times New Roman" w:hAnsi="Times New Roman" w:cs="Times New Roman"/>
          <w:sz w:val="24"/>
          <w:szCs w:val="24"/>
        </w:rPr>
        <w:t>, на 1 случай лечения по профилю «онкология» за счет средств обязательного медицинского страхования – 77638,3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104818,9 рубля, за счет средств обязательного медицинского страхования – 40880,0 рубля, на 1 случай госпитализации по профилю «онкология» за счет средств обязательного медицинского страхования – 100848,9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41925,8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2589,5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1 случай экстракорпорального оплодотворения составляют 118713,5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2021 и 2022 годы составляют:</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вызов скорой медицинской помощи за счет средств областного бюджета – 5405,9 рубля на 2021 год, 5622,1 рубля на 2022 год, за счет средств обязательного медицинского страхования – 3476,7 рубля на 2021 год, 3581,1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668,5 рубля на 2021 год, 694,4 рубля на 2022 год, </w:t>
      </w:r>
      <w:r w:rsidRPr="0003431A">
        <w:rPr>
          <w:rStyle w:val="pt-a0"/>
          <w:rFonts w:ascii="Times New Roman" w:hAnsi="Times New Roman" w:cs="Times New Roman"/>
          <w:sz w:val="24"/>
          <w:szCs w:val="24"/>
        </w:rPr>
        <w:t>из них на 1 посещение при оказании паллиативной медицинской помощи</w:t>
      </w:r>
      <w:proofErr w:type="gramEnd"/>
      <w:r w:rsidRPr="0003431A">
        <w:rPr>
          <w:rStyle w:val="pt-a0"/>
          <w:rFonts w:ascii="Times New Roman" w:hAnsi="Times New Roman" w:cs="Times New Roman"/>
          <w:sz w:val="24"/>
          <w:szCs w:val="24"/>
        </w:rPr>
        <w:t xml:space="preserve"> </w:t>
      </w:r>
      <w:proofErr w:type="gramStart"/>
      <w:r w:rsidRPr="0003431A">
        <w:rPr>
          <w:rStyle w:val="pt-a0"/>
          <w:rFonts w:ascii="Times New Roman" w:hAnsi="Times New Roman" w:cs="Times New Roman"/>
          <w:sz w:val="24"/>
          <w:szCs w:val="24"/>
        </w:rPr>
        <w:t xml:space="preserve">в амбулаторных условиях, в том числе на дому (за исключением посещений на дому выездными патронажными бригадами) на 2021 год – 577,8 рубля, на 2022 год – 600,9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w:t>
      </w:r>
      <w:r w:rsidRPr="0003431A">
        <w:rPr>
          <w:rStyle w:val="pt-a0"/>
          <w:rFonts w:ascii="Times New Roman" w:hAnsi="Times New Roman" w:cs="Times New Roman"/>
          <w:sz w:val="24"/>
          <w:szCs w:val="24"/>
        </w:rPr>
        <w:lastRenderedPageBreak/>
        <w:t>изделий</w:t>
      </w:r>
      <w:proofErr w:type="gramEnd"/>
      <w:r w:rsidRPr="0003431A">
        <w:rPr>
          <w:rStyle w:val="pt-a0"/>
          <w:rFonts w:ascii="Times New Roman" w:hAnsi="Times New Roman" w:cs="Times New Roman"/>
          <w:sz w:val="24"/>
          <w:szCs w:val="24"/>
        </w:rPr>
        <w:t>) на 2021 год – 2250,4 рубля, на 2022 год – 2340,4 рубля</w:t>
      </w:r>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rsidRPr="0003431A">
        <w:rPr>
          <w:rFonts w:ascii="Times New Roman" w:hAnsi="Times New Roman" w:cs="Times New Roman"/>
          <w:sz w:val="24"/>
          <w:szCs w:val="24"/>
        </w:rPr>
        <w:t xml:space="preserve"> посещение с иными целями на 2021 год – 5</w:t>
      </w:r>
      <w:r w:rsidR="008C55DD">
        <w:rPr>
          <w:rFonts w:ascii="Times New Roman" w:hAnsi="Times New Roman" w:cs="Times New Roman"/>
          <w:sz w:val="24"/>
          <w:szCs w:val="24"/>
        </w:rPr>
        <w:t>44,7</w:t>
      </w:r>
      <w:r w:rsidRPr="0003431A">
        <w:rPr>
          <w:rFonts w:ascii="Times New Roman" w:hAnsi="Times New Roman" w:cs="Times New Roman"/>
          <w:sz w:val="24"/>
          <w:szCs w:val="24"/>
        </w:rPr>
        <w:t xml:space="preserve"> рублей, на 2022 год – 6</w:t>
      </w:r>
      <w:r w:rsidR="008C55DD">
        <w:rPr>
          <w:rFonts w:ascii="Times New Roman" w:hAnsi="Times New Roman" w:cs="Times New Roman"/>
          <w:sz w:val="24"/>
          <w:szCs w:val="24"/>
        </w:rPr>
        <w:t>08,0</w:t>
      </w:r>
      <w:r w:rsidRPr="0003431A">
        <w:rPr>
          <w:rFonts w:ascii="Times New Roman" w:hAnsi="Times New Roman" w:cs="Times New Roman"/>
          <w:sz w:val="24"/>
          <w:szCs w:val="24"/>
        </w:rPr>
        <w:t xml:space="preserve">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779,8 рубля на 2021 год, 806,6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1933,8 рубля на 2021 год, 2011,6 рубля на 2022 год; за счет средств обязательного медицинского страхования – 20</w:t>
      </w:r>
      <w:r w:rsidR="008C55DD">
        <w:rPr>
          <w:rFonts w:ascii="Times New Roman" w:hAnsi="Times New Roman" w:cs="Times New Roman"/>
          <w:sz w:val="24"/>
          <w:szCs w:val="24"/>
        </w:rPr>
        <w:t>44,1</w:t>
      </w:r>
      <w:r w:rsidRPr="0003431A">
        <w:rPr>
          <w:rFonts w:ascii="Times New Roman" w:hAnsi="Times New Roman" w:cs="Times New Roman"/>
          <w:sz w:val="24"/>
          <w:szCs w:val="24"/>
        </w:rPr>
        <w:t xml:space="preserve"> рубля на 2021 год, 20</w:t>
      </w:r>
      <w:r w:rsidR="008C55DD">
        <w:rPr>
          <w:rFonts w:ascii="Times New Roman" w:hAnsi="Times New Roman" w:cs="Times New Roman"/>
          <w:sz w:val="24"/>
          <w:szCs w:val="24"/>
        </w:rPr>
        <w:t>45,3</w:t>
      </w:r>
      <w:r w:rsidRPr="0003431A">
        <w:rPr>
          <w:rFonts w:ascii="Times New Roman" w:hAnsi="Times New Roman" w:cs="Times New Roman"/>
          <w:sz w:val="24"/>
          <w:szCs w:val="24"/>
        </w:rPr>
        <w:t xml:space="preserve"> рубля на 2022 год, включая средства на проведение отдельных диагностических (лабораторных) исследований;</w:t>
      </w:r>
      <w:proofErr w:type="gramEnd"/>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1 случай лечения в условиях дневных стационаров за счет средств областного бюджета – 14474,2 рубля на 2021 год, 15040,0 рубля на 2022 год; </w:t>
      </w:r>
      <w:proofErr w:type="gramStart"/>
      <w:r w:rsidRPr="0003431A">
        <w:rPr>
          <w:rFonts w:ascii="Times New Roman" w:hAnsi="Times New Roman" w:cs="Times New Roman"/>
          <w:sz w:val="24"/>
          <w:szCs w:val="24"/>
        </w:rPr>
        <w:t xml:space="preserve">за счет средств обязательного медицинского страхования – </w:t>
      </w:r>
      <w:r w:rsidRPr="0015209D">
        <w:rPr>
          <w:rFonts w:ascii="Times New Roman" w:hAnsi="Times New Roman" w:cs="Times New Roman"/>
          <w:sz w:val="24"/>
          <w:szCs w:val="24"/>
        </w:rPr>
        <w:t>22158,2 рубля на 2021 год, 23079,4 рубля на 2022 год</w:t>
      </w:r>
      <w:r w:rsidR="0015209D">
        <w:rPr>
          <w:rFonts w:ascii="Times New Roman" w:hAnsi="Times New Roman" w:cs="Times New Roman"/>
          <w:sz w:val="24"/>
          <w:szCs w:val="24"/>
        </w:rPr>
        <w:t xml:space="preserve"> (в том числе 435,0 рубля на 2021 год, 452,3 рубля на 2022 год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w:t>
      </w:r>
      <w:proofErr w:type="gramEnd"/>
      <w:r w:rsidR="0015209D">
        <w:rPr>
          <w:rFonts w:ascii="Times New Roman" w:hAnsi="Times New Roman" w:cs="Times New Roman"/>
          <w:sz w:val="24"/>
          <w:szCs w:val="24"/>
        </w:rPr>
        <w:t xml:space="preserve"> условий оказания медицинской помощи, не установленных базовой программой обязательного медицинского страхования),</w:t>
      </w:r>
      <w:r w:rsidRPr="0003431A">
        <w:rPr>
          <w:rFonts w:ascii="Times New Roman" w:hAnsi="Times New Roman" w:cs="Times New Roman"/>
          <w:sz w:val="24"/>
          <w:szCs w:val="24"/>
        </w:rPr>
        <w:t xml:space="preserve"> на 1 случай лечения по профилю «онкология» за счет средств обязательного медицинского страхования – 86673,2 рубля на 2021 год и 90140,1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108724,3 рубля на 2021 год, 112955,4 рубля на 2022 год; за счет средств обязательного медицинского страхования – 43022,5 рубля на 2021 год, 44525,3 рубля на 2022 год, на 1 случай госпитализации по профилю «онкология» за счет средств обязательного медицинского страхования – 113868,2 рубля на 2021 год и 121019,2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43755,9 рубля на 2021 год и 45755,8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2693,1 рубля на 2021 год и 2800,8 рубля на 2022 год.</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Нормативы финансовых затрат на 1 случай экстракорпорального оплодотворения составляют: на 2021 год – 124728,5 рубля, на 2022 год – 128568,5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w:t>
      </w:r>
      <w:r w:rsidRPr="0003431A">
        <w:rPr>
          <w:rFonts w:ascii="Times New Roman" w:hAnsi="Times New Roman" w:cs="Times New Roman"/>
          <w:sz w:val="24"/>
          <w:szCs w:val="24"/>
        </w:rPr>
        <w:lastRenderedPageBreak/>
        <w:t>содержанию имущества (в части расходов на текущий ремонт</w:t>
      </w:r>
      <w:proofErr w:type="gramEnd"/>
      <w:r w:rsidRPr="0003431A">
        <w:rPr>
          <w:rFonts w:ascii="Times New Roman" w:hAnsi="Times New Roman" w:cs="Times New Roman"/>
          <w:sz w:val="24"/>
          <w:szCs w:val="24"/>
        </w:rPr>
        <w:t>),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7A2907" w:rsidRPr="0003431A" w:rsidRDefault="007A2907" w:rsidP="007A290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03431A">
        <w:rPr>
          <w:rFonts w:ascii="Times New Roman" w:eastAsia="Times New Roman" w:hAnsi="Times New Roman" w:cs="Times New Roman"/>
          <w:bCs/>
          <w:sz w:val="24"/>
          <w:szCs w:val="24"/>
          <w:lang w:eastAsia="ru-RU"/>
        </w:rPr>
        <w:t xml:space="preserve">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w:t>
      </w:r>
      <w:r w:rsidR="00255F3B" w:rsidRPr="0003431A">
        <w:rPr>
          <w:rFonts w:ascii="Times New Roman" w:eastAsia="Times New Roman" w:hAnsi="Times New Roman" w:cs="Times New Roman"/>
          <w:bCs/>
          <w:sz w:val="24"/>
          <w:szCs w:val="24"/>
          <w:lang w:eastAsia="ru-RU"/>
        </w:rPr>
        <w:t xml:space="preserve">межбюджетных трансфертов, передаваемых из областного </w:t>
      </w:r>
      <w:r w:rsidRPr="0003431A">
        <w:rPr>
          <w:rFonts w:ascii="Times New Roman" w:eastAsia="Times New Roman" w:hAnsi="Times New Roman" w:cs="Times New Roman"/>
          <w:bCs/>
          <w:sz w:val="24"/>
          <w:szCs w:val="24"/>
          <w:lang w:eastAsia="ru-RU"/>
        </w:rPr>
        <w:t>бюджета Ленинградской области</w:t>
      </w:r>
      <w:r w:rsidR="00255F3B" w:rsidRPr="0003431A">
        <w:rPr>
          <w:rFonts w:ascii="Times New Roman" w:eastAsia="Times New Roman" w:hAnsi="Times New Roman" w:cs="Times New Roman"/>
          <w:bCs/>
          <w:sz w:val="24"/>
          <w:szCs w:val="24"/>
          <w:lang w:eastAsia="ru-RU"/>
        </w:rPr>
        <w:t xml:space="preserve"> бюджету Территориального фонда обязательного медицинского страхования</w:t>
      </w:r>
      <w:r w:rsidR="000F2429">
        <w:rPr>
          <w:rFonts w:ascii="Times New Roman" w:eastAsia="Times New Roman" w:hAnsi="Times New Roman" w:cs="Times New Roman"/>
          <w:bCs/>
          <w:sz w:val="24"/>
          <w:szCs w:val="24"/>
          <w:lang w:eastAsia="ru-RU"/>
        </w:rPr>
        <w:t xml:space="preserve"> Ленинградской области на финансовое обеспечение дополнительных видов и условий оказания медицинской помощи, не установленных базовой программой</w:t>
      </w:r>
      <w:proofErr w:type="gramEnd"/>
      <w:r w:rsidR="000F2429">
        <w:rPr>
          <w:rFonts w:ascii="Times New Roman" w:eastAsia="Times New Roman" w:hAnsi="Times New Roman" w:cs="Times New Roman"/>
          <w:bCs/>
          <w:sz w:val="24"/>
          <w:szCs w:val="24"/>
          <w:lang w:eastAsia="ru-RU"/>
        </w:rPr>
        <w:t xml:space="preserve"> </w:t>
      </w:r>
      <w:r w:rsidR="00EB5FBA">
        <w:rPr>
          <w:rFonts w:ascii="Times New Roman" w:eastAsia="Times New Roman" w:hAnsi="Times New Roman" w:cs="Times New Roman"/>
          <w:bCs/>
          <w:sz w:val="24"/>
          <w:szCs w:val="24"/>
          <w:lang w:eastAsia="ru-RU"/>
        </w:rPr>
        <w:t>обязательного медицинского страхования</w:t>
      </w:r>
      <w:r w:rsidR="000F2429">
        <w:rPr>
          <w:rFonts w:ascii="Times New Roman" w:eastAsia="Times New Roman" w:hAnsi="Times New Roman" w:cs="Times New Roman"/>
          <w:bCs/>
          <w:sz w:val="24"/>
          <w:szCs w:val="24"/>
          <w:lang w:eastAsia="ru-RU"/>
        </w:rPr>
        <w:t>.</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2020-2022 годы:</w:t>
      </w:r>
    </w:p>
    <w:p w:rsidR="007A2907" w:rsidRPr="0003431A" w:rsidRDefault="007A2907" w:rsidP="007A2907">
      <w:pPr>
        <w:pStyle w:val="ConsPlusNormal"/>
        <w:ind w:firstLine="54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8"/>
        <w:gridCol w:w="1417"/>
      </w:tblGrid>
      <w:tr w:rsidR="007A2907" w:rsidRPr="0003431A" w:rsidTr="00ED1CE8">
        <w:tc>
          <w:tcPr>
            <w:tcW w:w="4820" w:type="dxa"/>
            <w:vMerge w:val="restart"/>
            <w:shd w:val="clear" w:color="auto" w:fill="auto"/>
          </w:tcPr>
          <w:p w:rsidR="007A2907" w:rsidRPr="0003431A" w:rsidRDefault="007A2907" w:rsidP="000068DF">
            <w:pPr>
              <w:spacing w:after="0" w:line="240" w:lineRule="auto"/>
              <w:ind w:right="-2"/>
              <w:jc w:val="center"/>
              <w:rPr>
                <w:rFonts w:ascii="Times New Roman" w:eastAsia="Times New Roman" w:hAnsi="Times New Roman" w:cs="Times New Roman"/>
                <w:color w:val="000000"/>
                <w:sz w:val="24"/>
                <w:szCs w:val="24"/>
                <w:lang w:eastAsia="ru-RU"/>
              </w:rPr>
            </w:pPr>
            <w:proofErr w:type="gramStart"/>
            <w:r w:rsidRPr="0003431A">
              <w:rPr>
                <w:rFonts w:ascii="Times New Roman" w:eastAsia="Times New Roman" w:hAnsi="Times New Roman" w:cs="Times New Roman"/>
                <w:color w:val="000000"/>
                <w:sz w:val="24"/>
                <w:szCs w:val="24"/>
                <w:lang w:eastAsia="ru-RU"/>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w:t>
            </w:r>
            <w:r w:rsidR="000068DF">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к Территориальной программе)</w:t>
            </w:r>
            <w:proofErr w:type="gramEnd"/>
          </w:p>
        </w:tc>
        <w:tc>
          <w:tcPr>
            <w:tcW w:w="4252" w:type="dxa"/>
            <w:gridSpan w:val="3"/>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Сумма (тысяч рублей)</w:t>
            </w:r>
          </w:p>
        </w:tc>
      </w:tr>
      <w:tr w:rsidR="007A2907" w:rsidRPr="0003431A" w:rsidTr="00ED1CE8">
        <w:tc>
          <w:tcPr>
            <w:tcW w:w="4820" w:type="dxa"/>
            <w:vMerge/>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2020 год</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2021 год</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2022 год</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расходов, направленных на заработную плату и начисления на оплату труда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4782360,0</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скорой медицинской помощи в части расходов на приобретение транспортных услуг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52680,0</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54780,0</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56980,0</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216471,4</w:t>
            </w: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225130,2</w:t>
            </w: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234135,4</w:t>
            </w: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8"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7A2907" w:rsidRPr="0003431A" w:rsidRDefault="007A2907" w:rsidP="00ED1CE8">
            <w:pPr>
              <w:spacing w:after="0" w:line="240" w:lineRule="auto"/>
              <w:ind w:right="-2"/>
              <w:jc w:val="center"/>
              <w:rPr>
                <w:rFonts w:ascii="Times New Roman" w:eastAsia="Times New Roman" w:hAnsi="Times New Roman" w:cs="Times New Roman"/>
                <w:color w:val="000000"/>
                <w:sz w:val="24"/>
                <w:szCs w:val="24"/>
                <w:lang w:eastAsia="ru-RU"/>
              </w:rPr>
            </w:pPr>
          </w:p>
        </w:tc>
      </w:tr>
      <w:tr w:rsidR="007A2907" w:rsidRPr="0003431A" w:rsidTr="00ED1CE8">
        <w:tc>
          <w:tcPr>
            <w:tcW w:w="4820" w:type="dxa"/>
            <w:shd w:val="clear" w:color="auto" w:fill="auto"/>
          </w:tcPr>
          <w:p w:rsidR="007A2907" w:rsidRPr="0003431A" w:rsidRDefault="007A2907" w:rsidP="00ED1CE8">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Итого:</w:t>
            </w:r>
          </w:p>
        </w:tc>
        <w:tc>
          <w:tcPr>
            <w:tcW w:w="1417"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5051511,4</w:t>
            </w:r>
          </w:p>
        </w:tc>
        <w:tc>
          <w:tcPr>
            <w:tcW w:w="1418"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5062270,2</w:t>
            </w:r>
          </w:p>
        </w:tc>
        <w:tc>
          <w:tcPr>
            <w:tcW w:w="1417" w:type="dxa"/>
            <w:shd w:val="clear" w:color="auto" w:fill="auto"/>
          </w:tcPr>
          <w:p w:rsidR="007A2907" w:rsidRPr="0003431A" w:rsidRDefault="00C10B90" w:rsidP="00ED1CE8">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5073475,4</w:t>
            </w:r>
          </w:p>
        </w:tc>
      </w:tr>
    </w:tbl>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&lt;*&gt; В соответствии с частью 7 статьи 35 Федерального закона от 29 ноября 2010 года № 326-ФЗ «Об обязательном медицинском страховании в Российской Федерации»;</w:t>
      </w:r>
    </w:p>
    <w:p w:rsidR="007A2907" w:rsidRPr="0003431A"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&lt;**&gt; 90527,4 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2020-2022 годы 4320 случаев госпитализации ежегодно (на сохранение коечного фонда </w:t>
      </w:r>
      <w:proofErr w:type="gramStart"/>
      <w:r w:rsidRPr="0003431A">
        <w:rPr>
          <w:rFonts w:ascii="Times New Roman" w:eastAsia="Times New Roman" w:hAnsi="Times New Roman" w:cs="Times New Roman"/>
          <w:sz w:val="24"/>
          <w:szCs w:val="24"/>
          <w:lang w:eastAsia="ru-RU"/>
        </w:rPr>
        <w:t>в</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Бокситогорском</w:t>
      </w:r>
      <w:proofErr w:type="gramEnd"/>
      <w:r w:rsidRPr="0003431A">
        <w:rPr>
          <w:rFonts w:ascii="Times New Roman" w:eastAsia="Times New Roman" w:hAnsi="Times New Roman" w:cs="Times New Roman"/>
          <w:sz w:val="24"/>
          <w:szCs w:val="24"/>
          <w:lang w:eastAsia="ru-RU"/>
        </w:rPr>
        <w:t>, Лодейнопольском и Подпорожском районах);</w:t>
      </w:r>
    </w:p>
    <w:p w:rsidR="007A2907" w:rsidRDefault="007A2907"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 xml:space="preserve">125944,0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w:t>
      </w:r>
      <w:r w:rsidRPr="0003431A">
        <w:rPr>
          <w:rFonts w:ascii="Times New Roman" w:eastAsia="Times New Roman" w:hAnsi="Times New Roman" w:cs="Times New Roman"/>
          <w:sz w:val="24"/>
          <w:szCs w:val="24"/>
          <w:lang w:eastAsia="ru-RU"/>
        </w:rPr>
        <w:lastRenderedPageBreak/>
        <w:t>меньшей плотностью населения, - в медицинские организации Бокситогорского, Волосовского, Лодейнопольского, Подпорожского, Сланцевского, Приозерского районов (менее 20 человек на 1 кв. км), имеющие численность застрахованного населения менее 54 тысяч человек и оказывающие в том</w:t>
      </w:r>
      <w:proofErr w:type="gramEnd"/>
      <w:r w:rsidRPr="0003431A">
        <w:rPr>
          <w:rFonts w:ascii="Times New Roman" w:eastAsia="Times New Roman" w:hAnsi="Times New Roman" w:cs="Times New Roman"/>
          <w:sz w:val="24"/>
          <w:szCs w:val="24"/>
          <w:lang w:eastAsia="ru-RU"/>
        </w:rPr>
        <w:t xml:space="preserve"> </w:t>
      </w:r>
      <w:proofErr w:type="gramStart"/>
      <w:r w:rsidRPr="0003431A">
        <w:rPr>
          <w:rFonts w:ascii="Times New Roman" w:eastAsia="Times New Roman" w:hAnsi="Times New Roman" w:cs="Times New Roman"/>
          <w:sz w:val="24"/>
          <w:szCs w:val="24"/>
          <w:lang w:eastAsia="ru-RU"/>
        </w:rPr>
        <w:t>числе</w:t>
      </w:r>
      <w:proofErr w:type="gramEnd"/>
      <w:r w:rsidRPr="0003431A">
        <w:rPr>
          <w:rFonts w:ascii="Times New Roman" w:eastAsia="Times New Roman" w:hAnsi="Times New Roman" w:cs="Times New Roman"/>
          <w:sz w:val="24"/>
          <w:szCs w:val="24"/>
          <w:lang w:eastAsia="ru-RU"/>
        </w:rPr>
        <w:t xml:space="preserve"> специализированную медицинскую помощь;</w:t>
      </w:r>
    </w:p>
    <w:p w:rsidR="00C10B90" w:rsidRDefault="00C10B90"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8"/>
        <w:gridCol w:w="1417"/>
      </w:tblGrid>
      <w:tr w:rsidR="0067108A" w:rsidRPr="0003431A" w:rsidTr="0067108A">
        <w:tc>
          <w:tcPr>
            <w:tcW w:w="4820" w:type="dxa"/>
            <w:vMerge w:val="restart"/>
            <w:shd w:val="clear" w:color="auto" w:fill="auto"/>
          </w:tcPr>
          <w:p w:rsidR="0067108A" w:rsidRPr="0003431A" w:rsidRDefault="0067108A" w:rsidP="00C10B90">
            <w:pPr>
              <w:spacing w:after="0" w:line="240" w:lineRule="auto"/>
              <w:ind w:right="-2"/>
              <w:jc w:val="center"/>
              <w:rPr>
                <w:rFonts w:ascii="Times New Roman" w:eastAsia="Times New Roman" w:hAnsi="Times New Roman" w:cs="Times New Roman"/>
                <w:color w:val="000000"/>
                <w:sz w:val="24"/>
                <w:szCs w:val="24"/>
                <w:lang w:eastAsia="ru-RU"/>
              </w:rPr>
            </w:pPr>
            <w:proofErr w:type="gramStart"/>
            <w:r w:rsidRPr="0003431A">
              <w:rPr>
                <w:rFonts w:ascii="Times New Roman" w:eastAsia="Times New Roman" w:hAnsi="Times New Roman" w:cs="Times New Roman"/>
                <w:color w:val="000000"/>
                <w:sz w:val="24"/>
                <w:szCs w:val="24"/>
                <w:lang w:eastAsia="ru-RU"/>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w:t>
            </w:r>
            <w:r w:rsidR="00C10B90">
              <w:rPr>
                <w:rFonts w:ascii="Times New Roman" w:eastAsia="Times New Roman" w:hAnsi="Times New Roman" w:cs="Times New Roman"/>
                <w:color w:val="000000"/>
                <w:sz w:val="24"/>
                <w:szCs w:val="24"/>
                <w:lang w:eastAsia="ru-RU"/>
              </w:rPr>
              <w:t xml:space="preserve">на финансовое обеспечение дополнительных видов и условий оказания медицинской помощи, не установленных базовой программой ОМС </w:t>
            </w:r>
            <w:r w:rsidRPr="0003431A">
              <w:rPr>
                <w:rFonts w:ascii="Times New Roman" w:eastAsia="Times New Roman" w:hAnsi="Times New Roman" w:cs="Times New Roman"/>
                <w:color w:val="000000"/>
                <w:sz w:val="24"/>
                <w:szCs w:val="24"/>
                <w:lang w:eastAsia="ru-RU"/>
              </w:rPr>
              <w:t>(соответствует строке 0</w:t>
            </w:r>
            <w:r w:rsidR="00C10B90">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Таблицы 1 приложения 1</w:t>
            </w:r>
            <w:r w:rsidR="00C10B90">
              <w:rPr>
                <w:rFonts w:ascii="Times New Roman" w:eastAsia="Times New Roman" w:hAnsi="Times New Roman" w:cs="Times New Roman"/>
                <w:color w:val="000000"/>
                <w:sz w:val="24"/>
                <w:szCs w:val="24"/>
                <w:lang w:eastAsia="ru-RU"/>
              </w:rPr>
              <w:t>8</w:t>
            </w:r>
            <w:r w:rsidRPr="0003431A">
              <w:rPr>
                <w:rFonts w:ascii="Times New Roman" w:eastAsia="Times New Roman" w:hAnsi="Times New Roman" w:cs="Times New Roman"/>
                <w:color w:val="000000"/>
                <w:sz w:val="24"/>
                <w:szCs w:val="24"/>
                <w:lang w:eastAsia="ru-RU"/>
              </w:rPr>
              <w:t xml:space="preserve"> к Территориальной программе)</w:t>
            </w:r>
            <w:proofErr w:type="gramEnd"/>
          </w:p>
        </w:tc>
        <w:tc>
          <w:tcPr>
            <w:tcW w:w="4252" w:type="dxa"/>
            <w:gridSpan w:val="3"/>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Сумма (тысяч рублей)</w:t>
            </w:r>
          </w:p>
        </w:tc>
      </w:tr>
      <w:tr w:rsidR="0067108A" w:rsidRPr="0003431A" w:rsidTr="0067108A">
        <w:tc>
          <w:tcPr>
            <w:tcW w:w="4820" w:type="dxa"/>
            <w:vMerge/>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2020 год</w:t>
            </w:r>
          </w:p>
        </w:tc>
        <w:tc>
          <w:tcPr>
            <w:tcW w:w="1418"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2021 год</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2022 год</w:t>
            </w:r>
          </w:p>
        </w:tc>
      </w:tr>
      <w:tr w:rsidR="0067108A" w:rsidRPr="0003431A" w:rsidTr="0067108A">
        <w:tc>
          <w:tcPr>
            <w:tcW w:w="4820" w:type="dxa"/>
            <w:shd w:val="clear" w:color="auto" w:fill="auto"/>
          </w:tcPr>
          <w:p w:rsidR="0067108A" w:rsidRPr="0003431A" w:rsidRDefault="0067108A" w:rsidP="0067108A">
            <w:pPr>
              <w:spacing w:after="0" w:line="240" w:lineRule="auto"/>
              <w:ind w:right="-2"/>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На дополнительное финансовое обеспечение организации питания в условиях дневного стационара</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42000,0</w:t>
            </w:r>
          </w:p>
        </w:tc>
        <w:tc>
          <w:tcPr>
            <w:tcW w:w="1418"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43680,0</w:t>
            </w:r>
          </w:p>
        </w:tc>
        <w:tc>
          <w:tcPr>
            <w:tcW w:w="1417" w:type="dxa"/>
            <w:shd w:val="clear" w:color="auto" w:fill="auto"/>
          </w:tcPr>
          <w:p w:rsidR="0067108A" w:rsidRPr="0003431A" w:rsidRDefault="0067108A" w:rsidP="0067108A">
            <w:pPr>
              <w:spacing w:after="0" w:line="240" w:lineRule="auto"/>
              <w:ind w:right="-2"/>
              <w:jc w:val="center"/>
              <w:rPr>
                <w:rFonts w:ascii="Times New Roman" w:eastAsia="Times New Roman" w:hAnsi="Times New Roman" w:cs="Times New Roman"/>
                <w:color w:val="000000"/>
                <w:sz w:val="24"/>
                <w:szCs w:val="24"/>
                <w:lang w:eastAsia="ru-RU"/>
              </w:rPr>
            </w:pPr>
            <w:r w:rsidRPr="0003431A">
              <w:rPr>
                <w:rFonts w:ascii="Times New Roman" w:eastAsia="Times New Roman" w:hAnsi="Times New Roman" w:cs="Times New Roman"/>
                <w:color w:val="000000"/>
                <w:sz w:val="24"/>
                <w:szCs w:val="24"/>
                <w:lang w:eastAsia="ru-RU"/>
              </w:rPr>
              <w:t>45427,0</w:t>
            </w:r>
          </w:p>
        </w:tc>
      </w:tr>
    </w:tbl>
    <w:p w:rsidR="0067108A" w:rsidRPr="0003431A" w:rsidRDefault="0067108A" w:rsidP="007A290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Подушевой норматив финансирования установлен исходя из нормативов, предусмотренных </w:t>
      </w:r>
      <w:hyperlink w:anchor="P154" w:history="1">
        <w:r w:rsidRPr="0003431A">
          <w:rPr>
            <w:rFonts w:ascii="Times New Roman" w:hAnsi="Times New Roman" w:cs="Times New Roman"/>
            <w:sz w:val="24"/>
            <w:szCs w:val="24"/>
          </w:rPr>
          <w:t>разделом V</w:t>
        </w:r>
      </w:hyperlink>
      <w:r w:rsidRPr="0003431A">
        <w:rPr>
          <w:rFonts w:ascii="Times New Roman" w:hAnsi="Times New Roman" w:cs="Times New Roman"/>
          <w:sz w:val="24"/>
          <w:szCs w:val="24"/>
        </w:rPr>
        <w:t xml:space="preserve"> Территориальной программы и настоящим разделом.</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Подушевой норматив финансирования, предусмотренный Территориальной программой (без учета расходов федерального бюджета), составляет в 2020 году – 19983,9 рубля, в 2021 году 20</w:t>
      </w:r>
      <w:r w:rsidR="00072B31" w:rsidRPr="0003431A">
        <w:rPr>
          <w:rFonts w:ascii="Times New Roman" w:hAnsi="Times New Roman" w:cs="Times New Roman"/>
          <w:sz w:val="24"/>
          <w:szCs w:val="24"/>
        </w:rPr>
        <w:t>890,0</w:t>
      </w:r>
      <w:r w:rsidRPr="0003431A">
        <w:rPr>
          <w:rFonts w:ascii="Times New Roman" w:hAnsi="Times New Roman" w:cs="Times New Roman"/>
          <w:sz w:val="24"/>
          <w:szCs w:val="24"/>
        </w:rPr>
        <w:t xml:space="preserve"> рубля, в 2022 году 21</w:t>
      </w:r>
      <w:r w:rsidR="00072B31" w:rsidRPr="0003431A">
        <w:rPr>
          <w:rFonts w:ascii="Times New Roman" w:hAnsi="Times New Roman" w:cs="Times New Roman"/>
          <w:sz w:val="24"/>
          <w:szCs w:val="24"/>
        </w:rPr>
        <w:t>803,5</w:t>
      </w:r>
      <w:r w:rsidRPr="0003431A">
        <w:rPr>
          <w:rFonts w:ascii="Times New Roman" w:hAnsi="Times New Roman" w:cs="Times New Roman"/>
          <w:sz w:val="24"/>
          <w:szCs w:val="24"/>
        </w:rPr>
        <w:t xml:space="preserve"> рубля, в том числе:</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 счет средств обязательного медицинского страхования на финансирование программы обязательного медицинского страхования – в 2020 году 15813,5 рубля, в 2021 году </w:t>
      </w:r>
      <w:r w:rsidR="00072B31" w:rsidRPr="0003431A">
        <w:rPr>
          <w:rFonts w:ascii="Times New Roman" w:hAnsi="Times New Roman" w:cs="Times New Roman"/>
          <w:sz w:val="24"/>
          <w:szCs w:val="24"/>
        </w:rPr>
        <w:t>16579,3</w:t>
      </w:r>
      <w:r w:rsidRPr="0003431A">
        <w:rPr>
          <w:rFonts w:ascii="Times New Roman" w:hAnsi="Times New Roman" w:cs="Times New Roman"/>
          <w:sz w:val="24"/>
          <w:szCs w:val="24"/>
        </w:rPr>
        <w:t xml:space="preserve"> рубля, в 2022 году 173</w:t>
      </w:r>
      <w:r w:rsidR="00072B31" w:rsidRPr="0003431A">
        <w:rPr>
          <w:rFonts w:ascii="Times New Roman" w:hAnsi="Times New Roman" w:cs="Times New Roman"/>
          <w:sz w:val="24"/>
          <w:szCs w:val="24"/>
        </w:rPr>
        <w:t>14,2</w:t>
      </w:r>
      <w:r w:rsidRPr="0003431A">
        <w:rPr>
          <w:rFonts w:ascii="Times New Roman" w:hAnsi="Times New Roman" w:cs="Times New Roman"/>
          <w:sz w:val="24"/>
          <w:szCs w:val="24"/>
        </w:rPr>
        <w:t xml:space="preserve"> рубля, из них на финансирование базовой программы обязательного медицинского страхования за счет субвенций Федерального фонда обязате</w:t>
      </w:r>
      <w:r w:rsidR="00EC3B0A">
        <w:rPr>
          <w:rFonts w:ascii="Times New Roman" w:hAnsi="Times New Roman" w:cs="Times New Roman"/>
          <w:sz w:val="24"/>
          <w:szCs w:val="24"/>
        </w:rPr>
        <w:t xml:space="preserve">льного медицинского страхования </w:t>
      </w:r>
      <w:r w:rsidRPr="0003431A">
        <w:rPr>
          <w:rFonts w:ascii="Times New Roman" w:hAnsi="Times New Roman" w:cs="Times New Roman"/>
          <w:sz w:val="24"/>
          <w:szCs w:val="24"/>
        </w:rPr>
        <w:t>(без учета расходов на обеспечение выполнения Территориальным фондом обязательного медицинского страхования Ленинградской области своих функций) в</w:t>
      </w:r>
      <w:proofErr w:type="gramEnd"/>
      <w:r w:rsidRPr="0003431A">
        <w:rPr>
          <w:rFonts w:ascii="Times New Roman" w:hAnsi="Times New Roman" w:cs="Times New Roman"/>
          <w:sz w:val="24"/>
          <w:szCs w:val="24"/>
        </w:rPr>
        <w:t xml:space="preserve"> 2020 году – 12586,9 рубля, в 2021 году 13</w:t>
      </w:r>
      <w:r w:rsidR="00072B31" w:rsidRPr="0003431A">
        <w:rPr>
          <w:rFonts w:ascii="Times New Roman" w:hAnsi="Times New Roman" w:cs="Times New Roman"/>
          <w:sz w:val="24"/>
          <w:szCs w:val="24"/>
        </w:rPr>
        <w:t>344,8</w:t>
      </w:r>
      <w:r w:rsidRPr="0003431A">
        <w:rPr>
          <w:rFonts w:ascii="Times New Roman" w:hAnsi="Times New Roman" w:cs="Times New Roman"/>
          <w:sz w:val="24"/>
          <w:szCs w:val="24"/>
        </w:rPr>
        <w:t xml:space="preserve"> рубля, в 2022 году 14</w:t>
      </w:r>
      <w:r w:rsidR="00072B31" w:rsidRPr="0003431A">
        <w:rPr>
          <w:rFonts w:ascii="Times New Roman" w:hAnsi="Times New Roman" w:cs="Times New Roman"/>
          <w:sz w:val="24"/>
          <w:szCs w:val="24"/>
        </w:rPr>
        <w:t>071,5</w:t>
      </w:r>
      <w:r w:rsidRPr="0003431A">
        <w:rPr>
          <w:rFonts w:ascii="Times New Roman" w:hAnsi="Times New Roman" w:cs="Times New Roman"/>
          <w:sz w:val="24"/>
          <w:szCs w:val="24"/>
        </w:rPr>
        <w:t xml:space="preserve"> рубля; </w:t>
      </w:r>
      <w:proofErr w:type="gramStart"/>
      <w:r w:rsidRPr="0003431A">
        <w:rPr>
          <w:rFonts w:ascii="Times New Roman" w:hAnsi="Times New Roman" w:cs="Times New Roman"/>
          <w:sz w:val="24"/>
          <w:szCs w:val="24"/>
        </w:rPr>
        <w:t>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2020 году 3</w:t>
      </w:r>
      <w:r w:rsidR="006611DE">
        <w:rPr>
          <w:rFonts w:ascii="Times New Roman" w:hAnsi="Times New Roman" w:cs="Times New Roman"/>
          <w:sz w:val="24"/>
          <w:szCs w:val="24"/>
        </w:rPr>
        <w:t>200,0</w:t>
      </w:r>
      <w:r w:rsidRPr="0003431A">
        <w:rPr>
          <w:rFonts w:ascii="Times New Roman" w:hAnsi="Times New Roman" w:cs="Times New Roman"/>
          <w:sz w:val="24"/>
          <w:szCs w:val="24"/>
        </w:rPr>
        <w:t xml:space="preserve"> рубля, в 2021 году </w:t>
      </w:r>
      <w:r w:rsidR="006611DE">
        <w:rPr>
          <w:rFonts w:ascii="Times New Roman" w:hAnsi="Times New Roman" w:cs="Times New Roman"/>
          <w:sz w:val="24"/>
          <w:szCs w:val="24"/>
        </w:rPr>
        <w:t>3206,8</w:t>
      </w:r>
      <w:r w:rsidRPr="0003431A">
        <w:rPr>
          <w:rFonts w:ascii="Times New Roman" w:hAnsi="Times New Roman" w:cs="Times New Roman"/>
          <w:sz w:val="24"/>
          <w:szCs w:val="24"/>
        </w:rPr>
        <w:t xml:space="preserve"> рубля, в 2022 году </w:t>
      </w:r>
      <w:r w:rsidR="006611DE">
        <w:rPr>
          <w:rFonts w:ascii="Times New Roman" w:hAnsi="Times New Roman" w:cs="Times New Roman"/>
          <w:sz w:val="24"/>
          <w:szCs w:val="24"/>
        </w:rPr>
        <w:t xml:space="preserve">3213,9 рубля, </w:t>
      </w:r>
      <w:r w:rsidR="006611DE" w:rsidRPr="0003431A">
        <w:rPr>
          <w:rFonts w:ascii="Times New Roman" w:hAnsi="Times New Roman" w:cs="Times New Roman"/>
          <w:sz w:val="24"/>
          <w:szCs w:val="24"/>
        </w:rPr>
        <w:t>за счет межбюджетных трансфертов областного бюджета Ленинградской области на финан</w:t>
      </w:r>
      <w:r w:rsidR="006611DE">
        <w:rPr>
          <w:rFonts w:ascii="Times New Roman" w:hAnsi="Times New Roman" w:cs="Times New Roman"/>
          <w:sz w:val="24"/>
          <w:szCs w:val="24"/>
        </w:rPr>
        <w:t xml:space="preserve">совое </w:t>
      </w:r>
      <w:r w:rsidR="006611DE" w:rsidRPr="0003431A">
        <w:rPr>
          <w:rFonts w:ascii="Times New Roman" w:hAnsi="Times New Roman" w:cs="Times New Roman"/>
          <w:sz w:val="24"/>
          <w:szCs w:val="24"/>
        </w:rPr>
        <w:t>обеспечени</w:t>
      </w:r>
      <w:r w:rsidR="006611DE">
        <w:rPr>
          <w:rFonts w:ascii="Times New Roman" w:hAnsi="Times New Roman" w:cs="Times New Roman"/>
          <w:sz w:val="24"/>
          <w:szCs w:val="24"/>
        </w:rPr>
        <w:t xml:space="preserve">е дополнительных видов медицинской помощи, не установленных </w:t>
      </w:r>
      <w:r w:rsidR="006611DE" w:rsidRPr="0003431A">
        <w:rPr>
          <w:rFonts w:ascii="Times New Roman" w:hAnsi="Times New Roman" w:cs="Times New Roman"/>
          <w:sz w:val="24"/>
          <w:szCs w:val="24"/>
        </w:rPr>
        <w:t>базовой программой обязательного медицинского страхования</w:t>
      </w:r>
      <w:proofErr w:type="gramEnd"/>
      <w:r w:rsidR="006611DE">
        <w:rPr>
          <w:rFonts w:ascii="Times New Roman" w:hAnsi="Times New Roman" w:cs="Times New Roman"/>
          <w:sz w:val="24"/>
          <w:szCs w:val="24"/>
        </w:rPr>
        <w:t xml:space="preserve"> (на обеспечение питания в условиях дневного стационара)</w:t>
      </w:r>
      <w:r w:rsidR="006611DE" w:rsidRPr="0003431A">
        <w:rPr>
          <w:rFonts w:ascii="Times New Roman" w:hAnsi="Times New Roman" w:cs="Times New Roman"/>
          <w:sz w:val="24"/>
          <w:szCs w:val="24"/>
        </w:rPr>
        <w:t xml:space="preserve">, - в 2020 году </w:t>
      </w:r>
      <w:r w:rsidR="006611DE">
        <w:rPr>
          <w:rFonts w:ascii="Times New Roman" w:hAnsi="Times New Roman" w:cs="Times New Roman"/>
          <w:sz w:val="24"/>
          <w:szCs w:val="24"/>
        </w:rPr>
        <w:t>26,6</w:t>
      </w:r>
      <w:r w:rsidR="004A2FD0">
        <w:rPr>
          <w:rFonts w:ascii="Times New Roman" w:hAnsi="Times New Roman" w:cs="Times New Roman"/>
          <w:sz w:val="24"/>
          <w:szCs w:val="24"/>
        </w:rPr>
        <w:t xml:space="preserve"> рубля, в 2021 году </w:t>
      </w:r>
      <w:r w:rsidR="006611DE">
        <w:rPr>
          <w:rFonts w:ascii="Times New Roman" w:hAnsi="Times New Roman" w:cs="Times New Roman"/>
          <w:sz w:val="24"/>
          <w:szCs w:val="24"/>
        </w:rPr>
        <w:t>27,7</w:t>
      </w:r>
      <w:r w:rsidR="006611DE" w:rsidRPr="0003431A">
        <w:rPr>
          <w:rFonts w:ascii="Times New Roman" w:hAnsi="Times New Roman" w:cs="Times New Roman"/>
          <w:sz w:val="24"/>
          <w:szCs w:val="24"/>
        </w:rPr>
        <w:t xml:space="preserve"> рубля, в 2022 году </w:t>
      </w:r>
      <w:r w:rsidR="006611DE">
        <w:rPr>
          <w:rFonts w:ascii="Times New Roman" w:hAnsi="Times New Roman" w:cs="Times New Roman"/>
          <w:sz w:val="24"/>
          <w:szCs w:val="24"/>
        </w:rPr>
        <w:t>28,8</w:t>
      </w:r>
      <w:r w:rsidR="004A2FD0">
        <w:rPr>
          <w:rFonts w:ascii="Times New Roman" w:hAnsi="Times New Roman" w:cs="Times New Roman"/>
          <w:sz w:val="24"/>
          <w:szCs w:val="24"/>
        </w:rPr>
        <w:t xml:space="preserve"> рубля;</w:t>
      </w:r>
    </w:p>
    <w:p w:rsidR="007A2907" w:rsidRPr="0003431A" w:rsidRDefault="007A2907" w:rsidP="007A2907">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областного бюджета - в 2020 году 4170,4 рубля, в 2021 году 4310,7 рубля, в 2022 году 4489,3 рубля.</w:t>
      </w:r>
    </w:p>
    <w:p w:rsidR="007A2907" w:rsidRPr="0003431A" w:rsidRDefault="007A2907" w:rsidP="007A2907">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7" w:history="1">
        <w:r w:rsidRPr="0003431A">
          <w:rPr>
            <w:rFonts w:ascii="Times New Roman" w:hAnsi="Times New Roman" w:cs="Times New Roman"/>
            <w:sz w:val="24"/>
            <w:szCs w:val="24"/>
          </w:rPr>
          <w:t>(раздел II)</w:t>
        </w:r>
      </w:hyperlink>
      <w:r w:rsidRPr="0003431A">
        <w:rPr>
          <w:rFonts w:ascii="Times New Roman" w:hAnsi="Times New Roman" w:cs="Times New Roman"/>
          <w:sz w:val="24"/>
          <w:szCs w:val="24"/>
        </w:rPr>
        <w:t xml:space="preserve"> (приложение к постановлению Правительства Российской Федерации от </w:t>
      </w:r>
      <w:r w:rsidR="00B125C8" w:rsidRPr="0003431A">
        <w:rPr>
          <w:rFonts w:ascii="Times New Roman" w:hAnsi="Times New Roman" w:cs="Times New Roman"/>
          <w:sz w:val="24"/>
          <w:szCs w:val="24"/>
        </w:rPr>
        <w:t>07 декабря 2019 года № 1610 «</w:t>
      </w:r>
      <w:r w:rsidRPr="0003431A">
        <w:rPr>
          <w:rFonts w:ascii="Times New Roman" w:hAnsi="Times New Roman" w:cs="Times New Roman"/>
          <w:sz w:val="24"/>
          <w:szCs w:val="24"/>
        </w:rPr>
        <w:t xml:space="preserve">О Программе </w:t>
      </w:r>
      <w:r w:rsidRPr="0003431A">
        <w:rPr>
          <w:rFonts w:ascii="Times New Roman" w:hAnsi="Times New Roman" w:cs="Times New Roman"/>
          <w:sz w:val="24"/>
          <w:szCs w:val="24"/>
        </w:rPr>
        <w:lastRenderedPageBreak/>
        <w:t>государственных гарантий бесплатного оказания гражданам медицинской помощи на 2020 год и на пл</w:t>
      </w:r>
      <w:r w:rsidR="00B125C8" w:rsidRPr="0003431A">
        <w:rPr>
          <w:rFonts w:ascii="Times New Roman" w:hAnsi="Times New Roman" w:cs="Times New Roman"/>
          <w:sz w:val="24"/>
          <w:szCs w:val="24"/>
        </w:rPr>
        <w:t>ановый период 2021 и 2022 годов»</w:t>
      </w:r>
      <w:r w:rsidRPr="0003431A">
        <w:rPr>
          <w:rFonts w:ascii="Times New Roman" w:hAnsi="Times New Roman" w:cs="Times New Roman"/>
          <w:sz w:val="24"/>
          <w:szCs w:val="24"/>
        </w:rPr>
        <w:t>).</w:t>
      </w:r>
      <w:proofErr w:type="gramEnd"/>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целях обеспечения доступности медицинской помощи гражданам, </w:t>
      </w:r>
      <w:proofErr w:type="gramStart"/>
      <w:r w:rsidRPr="0003431A">
        <w:rPr>
          <w:rFonts w:ascii="Times New Roman" w:hAnsi="Times New Roman" w:cs="Times New Roman"/>
          <w:sz w:val="24"/>
          <w:szCs w:val="24"/>
        </w:rPr>
        <w:t>проживающим</w:t>
      </w:r>
      <w:proofErr w:type="gramEnd"/>
      <w:r w:rsidRPr="0003431A">
        <w:rPr>
          <w:rFonts w:ascii="Times New Roman" w:hAnsi="Times New Roman" w:cs="Times New Roman"/>
          <w:sz w:val="24"/>
          <w:szCs w:val="24"/>
        </w:rPr>
        <w:t xml:space="preserve"> в том числе в малонаселенных, отдаленных и (или) труднодоступных населенных пунктах, а также в сельской местности, </w:t>
      </w:r>
      <w:r w:rsidR="0065502E">
        <w:rPr>
          <w:rFonts w:ascii="Times New Roman" w:hAnsi="Times New Roman" w:cs="Times New Roman"/>
          <w:sz w:val="24"/>
          <w:szCs w:val="24"/>
        </w:rPr>
        <w:t>установлены</w:t>
      </w:r>
      <w:r w:rsidRPr="0003431A">
        <w:rPr>
          <w:rFonts w:ascii="Times New Roman" w:hAnsi="Times New Roman" w:cs="Times New Roman"/>
          <w:sz w:val="24"/>
          <w:szCs w:val="24"/>
        </w:rPr>
        <w:t xml:space="preserve"> коэффициенты дифференциации к подушевому нормативу финан</w:t>
      </w:r>
      <w:r w:rsidR="004647CF">
        <w:rPr>
          <w:rFonts w:ascii="Times New Roman" w:hAnsi="Times New Roman" w:cs="Times New Roman"/>
          <w:sz w:val="24"/>
          <w:szCs w:val="24"/>
        </w:rPr>
        <w:t xml:space="preserve">сирования на прикрепившихся лиц </w:t>
      </w:r>
      <w:r w:rsidRPr="0003431A">
        <w:rPr>
          <w:rFonts w:ascii="Times New Roman" w:hAnsi="Times New Roman" w:cs="Times New Roman"/>
          <w:sz w:val="24"/>
          <w:szCs w:val="24"/>
        </w:rPr>
        <w:t>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57A1D" w:rsidRPr="0003431A" w:rsidRDefault="00557A1D" w:rsidP="00557A1D">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03431A">
        <w:rPr>
          <w:rFonts w:ascii="Times New Roman" w:hAnsi="Times New Roman" w:cs="Times New Roman"/>
          <w:sz w:val="24"/>
          <w:szCs w:val="24"/>
        </w:rPr>
        <w:t xml:space="preserve">: для медицинских организаций, обслуживающих до 20 тысяч человек, </w:t>
      </w:r>
      <w:r w:rsidR="003B4DC2">
        <w:rPr>
          <w:rFonts w:ascii="Times New Roman" w:hAnsi="Times New Roman" w:cs="Times New Roman"/>
          <w:sz w:val="24"/>
          <w:szCs w:val="24"/>
        </w:rPr>
        <w:t xml:space="preserve">- </w:t>
      </w:r>
      <w:r w:rsidRPr="0003431A">
        <w:rPr>
          <w:rFonts w:ascii="Times New Roman" w:hAnsi="Times New Roman" w:cs="Times New Roman"/>
          <w:sz w:val="24"/>
          <w:szCs w:val="24"/>
        </w:rPr>
        <w:t>1,113, для медицинских организаций, обслуживающих свыше 20 тысяч человек, - 1,04.</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- 1,6.</w:t>
      </w:r>
    </w:p>
    <w:p w:rsidR="00557A1D" w:rsidRPr="0003431A" w:rsidRDefault="00557A1D" w:rsidP="00557A1D">
      <w:pPr>
        <w:pStyle w:val="ConsPlusNormal"/>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в среднем на 2020 год: фельдшерский, фельдшерско-акушерский пункт, обслуживающий от 100 до 900 жителей, - 957,2 тыс. рублей, фельдшерский, фельдшерско-акушерский пункт, обслуживающий от 900 до 1500 жителей, - 1516,4 тыс. рублей, фельдшерский, фельдшерско-акушерский пункт, обслуживающий от 1500 до 2000 жителей</w:t>
      </w:r>
      <w:proofErr w:type="gramEnd"/>
      <w:r w:rsidRPr="0003431A">
        <w:rPr>
          <w:rFonts w:ascii="Times New Roman" w:hAnsi="Times New Roman" w:cs="Times New Roman"/>
          <w:sz w:val="24"/>
          <w:szCs w:val="24"/>
        </w:rPr>
        <w:t>, - 1702,8 тыс. рублей.</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w:t>
      </w:r>
      <w:r w:rsidR="0021224F" w:rsidRPr="0003431A">
        <w:rPr>
          <w:rFonts w:ascii="Times New Roman" w:hAnsi="Times New Roman" w:cs="Times New Roman"/>
          <w:sz w:val="24"/>
          <w:szCs w:val="24"/>
        </w:rPr>
        <w:t xml:space="preserve"> 0,95</w:t>
      </w:r>
      <w:r w:rsidRPr="0003431A">
        <w:rPr>
          <w:rFonts w:ascii="Times New Roman" w:hAnsi="Times New Roman" w:cs="Times New Roman"/>
          <w:sz w:val="24"/>
          <w:szCs w:val="24"/>
        </w:rPr>
        <w:t xml:space="preserve"> к размеру финансового обеспечения фельдшерского, фельдшерско-акушерского пункта, обслуживающего от 100 до 900 жителей.</w:t>
      </w:r>
    </w:p>
    <w:p w:rsidR="00557A1D" w:rsidRPr="0003431A" w:rsidRDefault="00557A1D" w:rsidP="00557A1D">
      <w:pPr>
        <w:pStyle w:val="ConsPlusNormal"/>
        <w:ind w:firstLine="540"/>
        <w:jc w:val="both"/>
        <w:rPr>
          <w:rFonts w:ascii="Times New Roman" w:hAnsi="Times New Roman" w:cs="Times New Roman"/>
          <w:sz w:val="24"/>
          <w:szCs w:val="24"/>
        </w:rPr>
      </w:pPr>
      <w:r w:rsidRPr="0003431A">
        <w:rPr>
          <w:rFonts w:ascii="Times New Roman" w:hAnsi="Times New Roman" w:cs="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7A2907" w:rsidRPr="0003431A" w:rsidRDefault="007A2907" w:rsidP="007A2907">
      <w:pPr>
        <w:pStyle w:val="ConsPlusNormal"/>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VIII. Требования к Территориальной программе в части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определения порядка, условий предоставления </w:t>
      </w:r>
      <w:proofErr w:type="gramStart"/>
      <w:r w:rsidRPr="0003431A">
        <w:rPr>
          <w:rFonts w:ascii="Times New Roman" w:hAnsi="Times New Roman" w:cs="Times New Roman"/>
          <w:sz w:val="24"/>
          <w:szCs w:val="24"/>
        </w:rPr>
        <w:t>медицинской</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помощи, критериев доступности и качества медицинской помощи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Территориальная программа в части определения порядка и условий оказания медицинской помощи содержит:</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435"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организации отдельных видов и профилей медицинской помощи в Ленинградской области (приложение 1);</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1033"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1059"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sidR="001D2693" w:rsidRPr="0003431A">
        <w:rPr>
          <w:rFonts w:ascii="Times New Roman" w:hAnsi="Times New Roman" w:cs="Times New Roman"/>
          <w:sz w:val="24"/>
          <w:szCs w:val="24"/>
        </w:rPr>
        <w:lastRenderedPageBreak/>
        <w:t>организациях, находящихся на территории Ленинградской области (приложение 3);</w:t>
      </w:r>
    </w:p>
    <w:p w:rsidR="005B61A9" w:rsidRPr="0003431A" w:rsidRDefault="005B61A9"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w:t>
      </w:r>
      <w:r w:rsidR="00C0386D" w:rsidRPr="0003431A">
        <w:rPr>
          <w:rFonts w:ascii="Times New Roman" w:hAnsi="Times New Roman" w:cs="Times New Roman"/>
          <w:sz w:val="24"/>
          <w:szCs w:val="24"/>
        </w:rPr>
        <w:t>средств областного бюджета Л</w:t>
      </w:r>
      <w:r w:rsidRPr="0003431A">
        <w:rPr>
          <w:rFonts w:ascii="Times New Roman" w:hAnsi="Times New Roman" w:cs="Times New Roman"/>
          <w:sz w:val="24"/>
          <w:szCs w:val="24"/>
        </w:rPr>
        <w:t>енинградской области (приложение 4)</w:t>
      </w:r>
      <w:r w:rsidR="00706300" w:rsidRPr="0003431A">
        <w:rPr>
          <w:rFonts w:ascii="Times New Roman" w:hAnsi="Times New Roman" w:cs="Times New Roman"/>
          <w:sz w:val="24"/>
          <w:szCs w:val="24"/>
        </w:rPr>
        <w:t>;</w:t>
      </w:r>
    </w:p>
    <w:p w:rsidR="00266165" w:rsidRPr="0003431A" w:rsidRDefault="00266165" w:rsidP="0047788F">
      <w:pPr>
        <w:pStyle w:val="ConsPlusNormal"/>
        <w:tabs>
          <w:tab w:val="left" w:pos="1701"/>
        </w:tabs>
        <w:ind w:firstLine="540"/>
        <w:jc w:val="both"/>
        <w:rPr>
          <w:rFonts w:ascii="Times New Roman" w:hAnsi="Times New Roman" w:cs="Times New Roman"/>
        </w:rPr>
      </w:pPr>
      <w:proofErr w:type="gramStart"/>
      <w:r w:rsidRPr="0003431A">
        <w:rPr>
          <w:rFonts w:ascii="Times New Roman" w:hAnsi="Times New Roman" w:cs="Times New Roman"/>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w:t>
      </w:r>
      <w:r w:rsidR="005B61A9" w:rsidRPr="0003431A">
        <w:rPr>
          <w:rFonts w:ascii="Times New Roman" w:hAnsi="Times New Roman" w:cs="Times New Roman"/>
          <w:sz w:val="24"/>
          <w:szCs w:val="24"/>
        </w:rPr>
        <w:t>5</w:t>
      </w:r>
      <w:r w:rsidRPr="0003431A">
        <w:rPr>
          <w:rFonts w:ascii="Times New Roman" w:hAnsi="Times New Roman" w:cs="Times New Roman"/>
          <w:sz w:val="24"/>
          <w:szCs w:val="24"/>
        </w:rPr>
        <w:t>);</w:t>
      </w:r>
      <w:proofErr w:type="gramEnd"/>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4868" w:history="1">
        <w:proofErr w:type="gramStart"/>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001D2693" w:rsidRPr="0003431A">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 (приложение </w:t>
      </w:r>
      <w:r w:rsidR="005B61A9" w:rsidRPr="0003431A">
        <w:rPr>
          <w:rFonts w:ascii="Times New Roman" w:hAnsi="Times New Roman" w:cs="Times New Roman"/>
          <w:sz w:val="24"/>
          <w:szCs w:val="24"/>
        </w:rPr>
        <w:t>6</w:t>
      </w:r>
      <w:r w:rsidR="001D2693" w:rsidRPr="0003431A">
        <w:rPr>
          <w:rFonts w:ascii="Times New Roman" w:hAnsi="Times New Roman" w:cs="Times New Roman"/>
          <w:sz w:val="24"/>
          <w:szCs w:val="24"/>
        </w:rPr>
        <w:t>);</w:t>
      </w:r>
    </w:p>
    <w:p w:rsidR="00790A32" w:rsidRPr="0003431A" w:rsidRDefault="00121513" w:rsidP="00790A32">
      <w:pPr>
        <w:pStyle w:val="ConsPlusNormal"/>
        <w:tabs>
          <w:tab w:val="left" w:pos="1701"/>
        </w:tabs>
        <w:ind w:firstLine="540"/>
        <w:jc w:val="both"/>
        <w:rPr>
          <w:rFonts w:ascii="Times New Roman" w:hAnsi="Times New Roman" w:cs="Times New Roman"/>
          <w:sz w:val="24"/>
          <w:szCs w:val="24"/>
        </w:rPr>
      </w:pPr>
      <w:hyperlink w:anchor="P7454" w:history="1">
        <w:r w:rsidR="00790A32" w:rsidRPr="0003431A">
          <w:rPr>
            <w:rFonts w:ascii="Times New Roman" w:hAnsi="Times New Roman" w:cs="Times New Roman"/>
            <w:sz w:val="24"/>
            <w:szCs w:val="24"/>
          </w:rPr>
          <w:t>Порядок</w:t>
        </w:r>
      </w:hyperlink>
      <w:r w:rsidR="00790A32" w:rsidRPr="0003431A">
        <w:rPr>
          <w:rFonts w:ascii="Times New Roman" w:hAnsi="Times New Roman" w:cs="Times New Roman"/>
          <w:sz w:val="24"/>
          <w:szCs w:val="24"/>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w:t>
      </w:r>
      <w:r w:rsidR="005B61A9" w:rsidRPr="0003431A">
        <w:rPr>
          <w:rFonts w:ascii="Times New Roman" w:hAnsi="Times New Roman" w:cs="Times New Roman"/>
          <w:sz w:val="24"/>
          <w:szCs w:val="24"/>
        </w:rPr>
        <w:t>7</w:t>
      </w:r>
      <w:r w:rsidR="00790A32"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4980" w:history="1">
        <w:r w:rsidR="001D2693" w:rsidRPr="0003431A">
          <w:rPr>
            <w:rFonts w:ascii="Times New Roman" w:hAnsi="Times New Roman" w:cs="Times New Roman"/>
            <w:sz w:val="24"/>
            <w:szCs w:val="24"/>
          </w:rPr>
          <w:t>Перечень</w:t>
        </w:r>
      </w:hyperlink>
      <w:r w:rsidR="001D2693" w:rsidRPr="0003431A">
        <w:rPr>
          <w:rFonts w:ascii="Times New Roman" w:hAnsi="Times New Roman" w:cs="Times New Roman"/>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w:t>
      </w:r>
      <w:r w:rsidR="005B61A9" w:rsidRPr="0003431A">
        <w:rPr>
          <w:rFonts w:ascii="Times New Roman" w:hAnsi="Times New Roman" w:cs="Times New Roman"/>
          <w:sz w:val="24"/>
          <w:szCs w:val="24"/>
        </w:rPr>
        <w:t>8</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010" w:history="1">
        <w:r w:rsidR="001D2693" w:rsidRPr="0003431A">
          <w:rPr>
            <w:rFonts w:ascii="Times New Roman" w:hAnsi="Times New Roman" w:cs="Times New Roman"/>
            <w:sz w:val="24"/>
            <w:szCs w:val="24"/>
          </w:rPr>
          <w:t>Перечень</w:t>
        </w:r>
      </w:hyperlink>
      <w:r w:rsidR="001D2693" w:rsidRPr="0003431A">
        <w:rPr>
          <w:rFonts w:ascii="Times New Roman" w:hAnsi="Times New Roman" w:cs="Times New Roman"/>
          <w:sz w:val="24"/>
          <w:szCs w:val="24"/>
        </w:rPr>
        <w:t xml:space="preserve"> медицинских организаций, участвующих в реализации Территориальной программы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w:t>
      </w:r>
      <w:r w:rsidR="005B61A9" w:rsidRPr="0003431A">
        <w:rPr>
          <w:rFonts w:ascii="Times New Roman" w:hAnsi="Times New Roman" w:cs="Times New Roman"/>
          <w:sz w:val="24"/>
          <w:szCs w:val="24"/>
        </w:rPr>
        <w:t>9</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596" w:history="1">
        <w:proofErr w:type="gramStart"/>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w:t>
      </w:r>
      <w:r w:rsidR="005B61A9" w:rsidRPr="0003431A">
        <w:rPr>
          <w:rFonts w:ascii="Times New Roman" w:hAnsi="Times New Roman" w:cs="Times New Roman"/>
          <w:sz w:val="24"/>
          <w:szCs w:val="24"/>
        </w:rPr>
        <w:t>10</w:t>
      </w:r>
      <w:r w:rsidR="001D2693" w:rsidRPr="0003431A">
        <w:rPr>
          <w:rFonts w:ascii="Times New Roman" w:hAnsi="Times New Roman" w:cs="Times New Roman"/>
          <w:sz w:val="24"/>
          <w:szCs w:val="24"/>
        </w:rPr>
        <w:t>);</w:t>
      </w:r>
      <w:proofErr w:type="gramEnd"/>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617"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размещения пациентов в маломестных палатах (боксах) по медицинским и</w:t>
      </w:r>
      <w:r w:rsidR="00D9160F" w:rsidRPr="0003431A">
        <w:rPr>
          <w:rFonts w:ascii="Times New Roman" w:hAnsi="Times New Roman" w:cs="Times New Roman"/>
          <w:sz w:val="24"/>
          <w:szCs w:val="24"/>
        </w:rPr>
        <w:t xml:space="preserve"> </w:t>
      </w:r>
      <w:r w:rsidR="001D2693" w:rsidRPr="0003431A">
        <w:rPr>
          <w:rFonts w:ascii="Times New Roman" w:hAnsi="Times New Roman" w:cs="Times New Roman"/>
          <w:sz w:val="24"/>
          <w:szCs w:val="24"/>
        </w:rPr>
        <w:t xml:space="preserve">(или) эпидемиологическим показаниям, установленным Министерством здравоохранения Российской Федерации (приложение </w:t>
      </w:r>
      <w:r w:rsidR="005B61A9" w:rsidRPr="0003431A">
        <w:rPr>
          <w:rFonts w:ascii="Times New Roman" w:hAnsi="Times New Roman" w:cs="Times New Roman"/>
          <w:sz w:val="24"/>
          <w:szCs w:val="24"/>
        </w:rPr>
        <w:t>11</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633"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w:t>
      </w:r>
      <w:r w:rsidR="005B61A9" w:rsidRPr="0003431A">
        <w:rPr>
          <w:rFonts w:ascii="Times New Roman" w:hAnsi="Times New Roman" w:cs="Times New Roman"/>
          <w:sz w:val="24"/>
          <w:szCs w:val="24"/>
        </w:rPr>
        <w:t>12</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649"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w:t>
      </w:r>
      <w:r w:rsidR="005B61A9" w:rsidRPr="0003431A">
        <w:rPr>
          <w:rFonts w:ascii="Times New Roman" w:hAnsi="Times New Roman" w:cs="Times New Roman"/>
          <w:sz w:val="24"/>
          <w:szCs w:val="24"/>
        </w:rPr>
        <w:t>13</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670" w:history="1">
        <w:r w:rsidR="001D2693" w:rsidRPr="0003431A">
          <w:rPr>
            <w:rFonts w:ascii="Times New Roman" w:hAnsi="Times New Roman" w:cs="Times New Roman"/>
            <w:sz w:val="24"/>
            <w:szCs w:val="24"/>
          </w:rPr>
          <w:t>Условия</w:t>
        </w:r>
      </w:hyperlink>
      <w:r w:rsidR="001D2693" w:rsidRPr="0003431A">
        <w:rPr>
          <w:rFonts w:ascii="Times New Roman" w:hAnsi="Times New Roman" w:cs="Times New Roman"/>
          <w:sz w:val="24"/>
          <w:szCs w:val="24"/>
        </w:rPr>
        <w:t xml:space="preserve"> и сроки диспансеризации населения для отдельных категорий населения, профилактических осмотров несовершеннолетних (приложение </w:t>
      </w:r>
      <w:r w:rsidR="005B61A9" w:rsidRPr="0003431A">
        <w:rPr>
          <w:rFonts w:ascii="Times New Roman" w:hAnsi="Times New Roman" w:cs="Times New Roman"/>
          <w:sz w:val="24"/>
          <w:szCs w:val="24"/>
        </w:rPr>
        <w:t>14</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Целевые значения критериев доступности и качества медицинской помощи, оказываемой в </w:t>
      </w:r>
      <w:r w:rsidRPr="0003431A">
        <w:rPr>
          <w:rFonts w:ascii="Times New Roman" w:hAnsi="Times New Roman" w:cs="Times New Roman"/>
          <w:sz w:val="24"/>
          <w:szCs w:val="24"/>
        </w:rPr>
        <w:lastRenderedPageBreak/>
        <w:t xml:space="preserve">рамках Территориальной программы </w:t>
      </w:r>
      <w:hyperlink w:anchor="P5696" w:history="1">
        <w:r w:rsidRPr="0003431A">
          <w:rPr>
            <w:rFonts w:ascii="Times New Roman" w:hAnsi="Times New Roman" w:cs="Times New Roman"/>
            <w:sz w:val="24"/>
            <w:szCs w:val="24"/>
          </w:rPr>
          <w:t xml:space="preserve">(приложение </w:t>
        </w:r>
        <w:r w:rsidR="005B61A9" w:rsidRPr="0003431A">
          <w:rPr>
            <w:rFonts w:ascii="Times New Roman" w:hAnsi="Times New Roman" w:cs="Times New Roman"/>
            <w:sz w:val="24"/>
            <w:szCs w:val="24"/>
          </w:rPr>
          <w:t>15</w:t>
        </w:r>
        <w:r w:rsidRPr="0003431A">
          <w:rPr>
            <w:rFonts w:ascii="Times New Roman" w:hAnsi="Times New Roman" w:cs="Times New Roman"/>
            <w:sz w:val="24"/>
            <w:szCs w:val="24"/>
          </w:rPr>
          <w:t>)</w:t>
        </w:r>
      </w:hyperlink>
      <w:r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964" w:history="1">
        <w:r w:rsidR="001D2693" w:rsidRPr="0003431A">
          <w:rPr>
            <w:rFonts w:ascii="Times New Roman" w:hAnsi="Times New Roman" w:cs="Times New Roman"/>
            <w:sz w:val="24"/>
            <w:szCs w:val="24"/>
          </w:rPr>
          <w:t>Порядок</w:t>
        </w:r>
      </w:hyperlink>
      <w:r w:rsidR="001D2693" w:rsidRPr="0003431A">
        <w:rPr>
          <w:rFonts w:ascii="Times New Roman" w:hAnsi="Times New Roman" w:cs="Times New Roman"/>
          <w:sz w:val="24"/>
          <w:szCs w:val="24"/>
        </w:rPr>
        <w:t xml:space="preserve"> и размеры возмещения расходов, связанных с оказанием гражданам медицинской помощи в экстренной форме</w:t>
      </w:r>
      <w:r w:rsidR="00790A32" w:rsidRPr="0003431A">
        <w:t xml:space="preserve"> </w:t>
      </w:r>
      <w:r w:rsidR="00790A32" w:rsidRPr="0003431A">
        <w:rPr>
          <w:rFonts w:ascii="Times New Roman" w:hAnsi="Times New Roman" w:cs="Times New Roman"/>
          <w:sz w:val="24"/>
          <w:szCs w:val="24"/>
        </w:rPr>
        <w:t>медицинской организацие</w:t>
      </w:r>
      <w:r w:rsidR="007866C0" w:rsidRPr="0003431A">
        <w:rPr>
          <w:rFonts w:ascii="Times New Roman" w:hAnsi="Times New Roman" w:cs="Times New Roman"/>
          <w:sz w:val="24"/>
          <w:szCs w:val="24"/>
        </w:rPr>
        <w:t>й, не участвующей в реализации Т</w:t>
      </w:r>
      <w:r w:rsidR="00790A32" w:rsidRPr="0003431A">
        <w:rPr>
          <w:rFonts w:ascii="Times New Roman" w:hAnsi="Times New Roman" w:cs="Times New Roman"/>
          <w:sz w:val="24"/>
          <w:szCs w:val="24"/>
        </w:rPr>
        <w:t>ерриториальной программы</w:t>
      </w:r>
      <w:r w:rsidR="001D2693" w:rsidRPr="0003431A">
        <w:rPr>
          <w:rFonts w:ascii="Times New Roman" w:hAnsi="Times New Roman" w:cs="Times New Roman"/>
          <w:sz w:val="24"/>
          <w:szCs w:val="24"/>
        </w:rPr>
        <w:t xml:space="preserve"> (приложение </w:t>
      </w:r>
      <w:r w:rsidR="005B61A9" w:rsidRPr="0003431A">
        <w:rPr>
          <w:rFonts w:ascii="Times New Roman" w:hAnsi="Times New Roman" w:cs="Times New Roman"/>
          <w:sz w:val="24"/>
          <w:szCs w:val="24"/>
        </w:rPr>
        <w:t>16</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5978" w:history="1">
        <w:r w:rsidR="001D2693" w:rsidRPr="0003431A">
          <w:rPr>
            <w:rFonts w:ascii="Times New Roman" w:hAnsi="Times New Roman" w:cs="Times New Roman"/>
            <w:sz w:val="24"/>
            <w:szCs w:val="24"/>
          </w:rPr>
          <w:t>Сроки</w:t>
        </w:r>
      </w:hyperlink>
      <w:r w:rsidR="001D2693" w:rsidRPr="0003431A">
        <w:rPr>
          <w:rFonts w:ascii="Times New Roman" w:hAnsi="Times New Roman" w:cs="Times New Roman"/>
          <w:sz w:val="24"/>
          <w:szCs w:val="24"/>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w:t>
      </w:r>
      <w:r w:rsidR="005B61A9" w:rsidRPr="0003431A">
        <w:rPr>
          <w:rFonts w:ascii="Times New Roman" w:hAnsi="Times New Roman" w:cs="Times New Roman"/>
          <w:sz w:val="24"/>
          <w:szCs w:val="24"/>
        </w:rPr>
        <w:t>7</w:t>
      </w:r>
      <w:r w:rsidR="001D2693"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6008" w:history="1">
        <w:r w:rsidR="001D2693" w:rsidRPr="0003431A">
          <w:rPr>
            <w:rFonts w:ascii="Times New Roman" w:hAnsi="Times New Roman" w:cs="Times New Roman"/>
            <w:sz w:val="24"/>
            <w:szCs w:val="24"/>
          </w:rPr>
          <w:t>Стоимость</w:t>
        </w:r>
      </w:hyperlink>
      <w:r w:rsidR="001D2693" w:rsidRPr="0003431A">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в Ленинградской области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и на плановый период 202</w:t>
      </w:r>
      <w:r w:rsidR="00790A32" w:rsidRPr="0003431A">
        <w:rPr>
          <w:rFonts w:ascii="Times New Roman" w:hAnsi="Times New Roman" w:cs="Times New Roman"/>
          <w:sz w:val="24"/>
          <w:szCs w:val="24"/>
        </w:rPr>
        <w:t>1</w:t>
      </w:r>
      <w:r w:rsidR="001D2693" w:rsidRPr="0003431A">
        <w:rPr>
          <w:rFonts w:ascii="Times New Roman" w:hAnsi="Times New Roman" w:cs="Times New Roman"/>
          <w:sz w:val="24"/>
          <w:szCs w:val="24"/>
        </w:rPr>
        <w:t xml:space="preserve"> и 202</w:t>
      </w:r>
      <w:r w:rsidR="00790A32" w:rsidRPr="0003431A">
        <w:rPr>
          <w:rFonts w:ascii="Times New Roman" w:hAnsi="Times New Roman" w:cs="Times New Roman"/>
          <w:sz w:val="24"/>
          <w:szCs w:val="24"/>
        </w:rPr>
        <w:t>2</w:t>
      </w:r>
      <w:r w:rsidR="001D2693" w:rsidRPr="0003431A">
        <w:rPr>
          <w:rFonts w:ascii="Times New Roman" w:hAnsi="Times New Roman" w:cs="Times New Roman"/>
          <w:sz w:val="24"/>
          <w:szCs w:val="24"/>
        </w:rPr>
        <w:t xml:space="preserve"> годов (без учета средств федерального бюджета) (приложение 1</w:t>
      </w:r>
      <w:r w:rsidR="005B61A9" w:rsidRPr="0003431A">
        <w:rPr>
          <w:rFonts w:ascii="Times New Roman" w:hAnsi="Times New Roman" w:cs="Times New Roman"/>
          <w:sz w:val="24"/>
          <w:szCs w:val="24"/>
        </w:rPr>
        <w:t>8</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Дифференцированные </w:t>
      </w:r>
      <w:hyperlink w:anchor="P6926" w:history="1">
        <w:r w:rsidRPr="0003431A">
          <w:rPr>
            <w:rFonts w:ascii="Times New Roman" w:hAnsi="Times New Roman" w:cs="Times New Roman"/>
            <w:sz w:val="24"/>
            <w:szCs w:val="24"/>
          </w:rPr>
          <w:t>нормативы</w:t>
        </w:r>
      </w:hyperlink>
      <w:r w:rsidRPr="0003431A">
        <w:rPr>
          <w:rFonts w:ascii="Times New Roman" w:hAnsi="Times New Roman" w:cs="Times New Roman"/>
          <w:sz w:val="24"/>
          <w:szCs w:val="24"/>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w:t>
      </w:r>
      <w:r w:rsidR="00790A32"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w:t>
      </w:r>
      <w:r w:rsidR="00790A32" w:rsidRPr="0003431A">
        <w:rPr>
          <w:rFonts w:ascii="Times New Roman" w:hAnsi="Times New Roman" w:cs="Times New Roman"/>
          <w:sz w:val="24"/>
          <w:szCs w:val="24"/>
        </w:rPr>
        <w:t>21</w:t>
      </w:r>
      <w:r w:rsidRPr="0003431A">
        <w:rPr>
          <w:rFonts w:ascii="Times New Roman" w:hAnsi="Times New Roman" w:cs="Times New Roman"/>
          <w:sz w:val="24"/>
          <w:szCs w:val="24"/>
        </w:rPr>
        <w:t xml:space="preserve"> и 202</w:t>
      </w:r>
      <w:r w:rsidR="00790A32"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(приложение 1</w:t>
      </w:r>
      <w:r w:rsidR="005B61A9" w:rsidRPr="0003431A">
        <w:rPr>
          <w:rFonts w:ascii="Times New Roman" w:hAnsi="Times New Roman" w:cs="Times New Roman"/>
          <w:sz w:val="24"/>
          <w:szCs w:val="24"/>
        </w:rPr>
        <w:t>9</w:t>
      </w:r>
      <w:r w:rsidRPr="0003431A">
        <w:rPr>
          <w:rFonts w:ascii="Times New Roman" w:hAnsi="Times New Roman" w:cs="Times New Roman"/>
          <w:sz w:val="24"/>
          <w:szCs w:val="24"/>
        </w:rPr>
        <w:t>);</w:t>
      </w:r>
    </w:p>
    <w:p w:rsidR="001D2693" w:rsidRPr="0003431A" w:rsidRDefault="00121513" w:rsidP="0047788F">
      <w:pPr>
        <w:pStyle w:val="ConsPlusNormal"/>
        <w:tabs>
          <w:tab w:val="left" w:pos="1701"/>
        </w:tabs>
        <w:ind w:firstLine="540"/>
        <w:jc w:val="both"/>
        <w:rPr>
          <w:rFonts w:ascii="Times New Roman" w:hAnsi="Times New Roman" w:cs="Times New Roman"/>
          <w:sz w:val="24"/>
          <w:szCs w:val="24"/>
        </w:rPr>
      </w:pPr>
      <w:hyperlink w:anchor="P7491" w:history="1">
        <w:r w:rsidR="001D2693" w:rsidRPr="0003431A">
          <w:rPr>
            <w:rFonts w:ascii="Times New Roman" w:hAnsi="Times New Roman" w:cs="Times New Roman"/>
            <w:sz w:val="24"/>
            <w:szCs w:val="24"/>
          </w:rPr>
          <w:t>Объем</w:t>
        </w:r>
      </w:hyperlink>
      <w:r w:rsidR="001D2693" w:rsidRPr="0003431A">
        <w:rPr>
          <w:rFonts w:ascii="Times New Roman" w:hAnsi="Times New Roman" w:cs="Times New Roman"/>
          <w:sz w:val="24"/>
          <w:szCs w:val="24"/>
        </w:rPr>
        <w:t xml:space="preserve"> медицинской помощи в амбулаторных условиях, оказываемой с профилактическими и иными целями, на одного жителя/застрахованное лицо на 20</w:t>
      </w:r>
      <w:r w:rsidR="00790A32" w:rsidRPr="0003431A">
        <w:rPr>
          <w:rFonts w:ascii="Times New Roman" w:hAnsi="Times New Roman" w:cs="Times New Roman"/>
          <w:sz w:val="24"/>
          <w:szCs w:val="24"/>
        </w:rPr>
        <w:t>20</w:t>
      </w:r>
      <w:r w:rsidR="001D2693" w:rsidRPr="0003431A">
        <w:rPr>
          <w:rFonts w:ascii="Times New Roman" w:hAnsi="Times New Roman" w:cs="Times New Roman"/>
          <w:sz w:val="24"/>
          <w:szCs w:val="24"/>
        </w:rPr>
        <w:t xml:space="preserve"> год (приложение 20).</w:t>
      </w:r>
    </w:p>
    <w:p w:rsidR="001D2693" w:rsidRPr="0003431A" w:rsidRDefault="001D2693" w:rsidP="0047788F">
      <w:pPr>
        <w:pStyle w:val="ConsPlusNormal"/>
        <w:tabs>
          <w:tab w:val="left" w:pos="1701"/>
        </w:tabs>
        <w:rPr>
          <w:rFonts w:ascii="Times New Roman" w:hAnsi="Times New Roman" w:cs="Times New Roman"/>
          <w:sz w:val="24"/>
          <w:szCs w:val="24"/>
        </w:rPr>
      </w:pPr>
    </w:p>
    <w:p w:rsidR="001D2693" w:rsidRPr="0003431A" w:rsidRDefault="001D2693" w:rsidP="0047788F">
      <w:pPr>
        <w:pStyle w:val="ConsPlusTitle"/>
        <w:tabs>
          <w:tab w:val="left" w:pos="1701"/>
        </w:tabs>
        <w:jc w:val="center"/>
        <w:outlineLvl w:val="1"/>
        <w:rPr>
          <w:rFonts w:ascii="Times New Roman" w:hAnsi="Times New Roman" w:cs="Times New Roman"/>
          <w:sz w:val="24"/>
          <w:szCs w:val="24"/>
        </w:rPr>
      </w:pPr>
      <w:r w:rsidRPr="0003431A">
        <w:rPr>
          <w:rFonts w:ascii="Times New Roman" w:hAnsi="Times New Roman" w:cs="Times New Roman"/>
          <w:sz w:val="24"/>
          <w:szCs w:val="24"/>
        </w:rPr>
        <w:t>IX. Критерии доступности и качества медицинской помощи</w:t>
      </w:r>
    </w:p>
    <w:p w:rsidR="001D2693" w:rsidRPr="0003431A" w:rsidRDefault="001D2693" w:rsidP="0047788F">
      <w:pPr>
        <w:pStyle w:val="ConsPlusNormal"/>
        <w:tabs>
          <w:tab w:val="left" w:pos="1701"/>
        </w:tabs>
        <w:rPr>
          <w:rFonts w:ascii="Times New Roman" w:hAnsi="Times New Roman" w:cs="Times New Roman"/>
          <w:sz w:val="24"/>
          <w:szCs w:val="24"/>
        </w:rPr>
      </w:pP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качества медицинской помощи являются: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удовлетворенность населения медицинской помощью, в том числе городского, сельского населения (процентов от числа опрошенных);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w:t>
      </w:r>
      <w:proofErr w:type="gramStart"/>
      <w:r w:rsidRPr="0003431A">
        <w:rPr>
          <w:rFonts w:ascii="Times New Roman" w:hAnsi="Times New Roman" w:cs="Times New Roman"/>
          <w:sz w:val="24"/>
          <w:szCs w:val="24"/>
        </w:rPr>
        <w:t>умерших</w:t>
      </w:r>
      <w:proofErr w:type="gramEnd"/>
      <w:r w:rsidRPr="0003431A">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материнская смертность (на 100 тыс. человек,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младенческая смертность, в том числе в городской и сельской местности (на 1000 человек,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w:t>
      </w:r>
      <w:proofErr w:type="gramStart"/>
      <w:r w:rsidRPr="0003431A">
        <w:rPr>
          <w:rFonts w:ascii="Times New Roman" w:hAnsi="Times New Roman" w:cs="Times New Roman"/>
          <w:sz w:val="24"/>
          <w:szCs w:val="24"/>
        </w:rPr>
        <w:t>умерших</w:t>
      </w:r>
      <w:proofErr w:type="gramEnd"/>
      <w:r w:rsidRPr="0003431A">
        <w:rPr>
          <w:rFonts w:ascii="Times New Roman" w:hAnsi="Times New Roman" w:cs="Times New Roman"/>
          <w:sz w:val="24"/>
          <w:szCs w:val="24"/>
        </w:rPr>
        <w:t xml:space="preserve"> в возрасте до 1 года на дому в общем количестве умерших в возрасте до 1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0-4 лет (на 1000 родившихся живыми);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0-4 лет на дому в общем количестве умерших в возрасте 0-4 лет;</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0-17 лет (на 100 тыс. человек населения соответствующего возраста);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0-17 лет на дому в общем количестве умерших в возрасте 0-17 лет;</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D2693" w:rsidRPr="0003431A" w:rsidRDefault="001D17A4"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со злокачественными новообразованиями, находящихся под диспансерным наблюдением </w:t>
      </w:r>
      <w:proofErr w:type="gramStart"/>
      <w:r w:rsidRPr="0003431A">
        <w:rPr>
          <w:rFonts w:ascii="Times New Roman" w:hAnsi="Times New Roman" w:cs="Times New Roman"/>
          <w:sz w:val="24"/>
          <w:szCs w:val="24"/>
        </w:rPr>
        <w:t>с даты установления</w:t>
      </w:r>
      <w:proofErr w:type="gramEnd"/>
      <w:r w:rsidRPr="0003431A">
        <w:rPr>
          <w:rFonts w:ascii="Times New Roman" w:hAnsi="Times New Roman" w:cs="Times New Roman"/>
          <w:sz w:val="24"/>
          <w:szCs w:val="24"/>
        </w:rPr>
        <w:t xml:space="preserve"> диагноза 5 лет и более, в общем числе пациентов со злокачественными новообразованиями, находящихся под диспансерным наблюдением;</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впервые выявленных случаев онкологических заболеваний на ранних стадиях (I и II </w:t>
      </w:r>
      <w:r w:rsidRPr="0003431A">
        <w:rPr>
          <w:rFonts w:ascii="Times New Roman" w:hAnsi="Times New Roman" w:cs="Times New Roman"/>
          <w:sz w:val="24"/>
          <w:szCs w:val="24"/>
        </w:rPr>
        <w:lastRenderedPageBreak/>
        <w:t>стадии) в общем количестве выявленных случаев онкологических заболеваний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инфарктом миокарда,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03431A">
        <w:rPr>
          <w:rFonts w:ascii="Times New Roman" w:hAnsi="Times New Roman" w:cs="Times New Roman"/>
          <w:sz w:val="24"/>
          <w:szCs w:val="24"/>
        </w:rPr>
        <w:t>проведен</w:t>
      </w:r>
      <w:proofErr w:type="gramEnd"/>
      <w:r w:rsidRPr="0003431A">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D1035" w:rsidRPr="0003431A" w:rsidRDefault="00FD1035" w:rsidP="00FD1035">
      <w:pPr>
        <w:spacing w:after="0" w:line="240" w:lineRule="auto"/>
        <w:ind w:firstLine="540"/>
        <w:jc w:val="both"/>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доступности медицинской помощи являются: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доля расходов </w:t>
      </w:r>
      <w:proofErr w:type="gramStart"/>
      <w:r w:rsidRPr="0003431A">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доля охвата диспансеризацией взрослого населения, подлежащего диспансеризации;</w:t>
      </w:r>
    </w:p>
    <w:p w:rsidR="005D2CA1" w:rsidRPr="0003431A" w:rsidRDefault="005D2CA1"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D2CA1" w:rsidRPr="0003431A" w:rsidRDefault="005D2CA1"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D2693" w:rsidRPr="0003431A" w:rsidRDefault="00835B9A"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r w:rsidR="001D2693" w:rsidRPr="0003431A">
        <w:rPr>
          <w:rFonts w:ascii="Times New Roman" w:hAnsi="Times New Roman" w:cs="Times New Roman"/>
          <w:sz w:val="24"/>
          <w:szCs w:val="24"/>
        </w:rPr>
        <w:t>;</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D2693" w:rsidRPr="0003431A" w:rsidRDefault="001D2693" w:rsidP="0047788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2CA1" w:rsidRPr="0003431A" w:rsidRDefault="005D2CA1" w:rsidP="009516FB">
      <w:pPr>
        <w:pStyle w:val="ConsPlusNormal"/>
        <w:tabs>
          <w:tab w:val="left" w:pos="1701"/>
        </w:tabs>
        <w:outlineLvl w:val="1"/>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4" w:name="P435"/>
      <w:bookmarkEnd w:id="4"/>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ОРГАНИЗАЦИИ ОТДЕЛЬНЫХ ВИДОВ И ПРОФИЛЕЙ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 Общие положения</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1.3. Объем диагностических и лечебных, профилактических, санитарно-гигиенических, </w:t>
      </w:r>
      <w:r w:rsidRPr="0003431A">
        <w:rPr>
          <w:rFonts w:ascii="Times New Roman" w:hAnsi="Times New Roman" w:cs="Times New Roman"/>
          <w:sz w:val="24"/>
          <w:szCs w:val="24"/>
        </w:rPr>
        <w:lastRenderedPageBreak/>
        <w:t>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w:t>
      </w:r>
      <w:r w:rsidR="00EC0AA5" w:rsidRPr="0003431A">
        <w:rPr>
          <w:rFonts w:ascii="Times New Roman" w:hAnsi="Times New Roman" w:cs="Times New Roman"/>
          <w:sz w:val="24"/>
          <w:szCs w:val="24"/>
        </w:rPr>
        <w:t>е стандартов медицинской помощи и клинических рекомендаций.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8" w:history="1">
        <w:r w:rsidRPr="0003431A">
          <w:rPr>
            <w:rFonts w:ascii="Times New Roman" w:hAnsi="Times New Roman" w:cs="Times New Roman"/>
            <w:sz w:val="24"/>
            <w:szCs w:val="24"/>
          </w:rPr>
          <w:t>частью 4 статьи 48</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2D2477"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850803"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r w:rsidRPr="0003431A">
        <w:rPr>
          <w:rFonts w:ascii="Times New Roman" w:hAnsi="Times New Roman" w:cs="Times New Roman"/>
          <w:sz w:val="24"/>
          <w:szCs w:val="24"/>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документация оформляется и ведется в соответствии с требованиями нормативных правовых актов.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медико-санитарной помощи осуществляется: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направлению участкового специалиста (талон на прием к узкому специалисту выдается участковым врачом (фельдшером);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повторный прием (талон на прием выдается</w:t>
      </w:r>
      <w:r w:rsidR="002D2477" w:rsidRPr="0003431A">
        <w:rPr>
          <w:rFonts w:ascii="Times New Roman" w:hAnsi="Times New Roman" w:cs="Times New Roman"/>
          <w:sz w:val="24"/>
          <w:szCs w:val="24"/>
        </w:rPr>
        <w:t xml:space="preserve"> врачом-специалистом</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динамическое наблюдение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самостоятельное обращение гражданина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иные виды обращений (порядок выдачи регламентируется приказом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в неотложной или экстренной форме оказывается гражданам с учетом </w:t>
      </w:r>
      <w:r w:rsidRPr="0003431A">
        <w:rPr>
          <w:rFonts w:ascii="Times New Roman" w:hAnsi="Times New Roman" w:cs="Times New Roman"/>
          <w:sz w:val="24"/>
          <w:szCs w:val="24"/>
        </w:rPr>
        <w:lastRenderedPageBreak/>
        <w:t>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часы работы медицинской организации, ее служб и специалистов;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видов медицинской помощи, оказываемой бесплатно;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платных медицинских услуг, их стоимость и порядок оказания;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пребывания пациента в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местонахождение и номера телефонов вышестоящего органа управления здравоохранением;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внеочередного оказания бесплатной медицинской помощи отдельным категориям граждан.</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Медицинская организация, работающая в сфере обязательного медицинского страхования, обязана размещать на своем официальном сайте в информаци</w:t>
      </w:r>
      <w:r w:rsidR="00570B42"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03431A">
        <w:rPr>
          <w:rFonts w:ascii="Times New Roman" w:hAnsi="Times New Roman" w:cs="Times New Roman"/>
          <w:sz w:val="24"/>
          <w:szCs w:val="24"/>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2. Условия оказания первичной медико-санитарной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амбулаторно-поликлинических подразделениях </w:t>
      </w:r>
      <w:proofErr w:type="gramStart"/>
      <w:r w:rsidRPr="0003431A">
        <w:rPr>
          <w:rFonts w:ascii="Times New Roman" w:hAnsi="Times New Roman" w:cs="Times New Roman"/>
          <w:sz w:val="24"/>
          <w:szCs w:val="24"/>
        </w:rPr>
        <w:t>медицинской</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оказываемая в амбулаторных условиях,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медицинскую помощь, оказываемую с профилактическими и иными целями, единицей объема которой является одно посещение;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медицинскую помощь, оказываемую в неотложной форме, единицей объема которой является одно посещение;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медицинскую помощь, оказываемую в связи с заболеваниями, единицей объема которой </w:t>
      </w:r>
      <w:r w:rsidRPr="0003431A">
        <w:rPr>
          <w:rFonts w:ascii="Times New Roman" w:hAnsi="Times New Roman" w:cs="Times New Roman"/>
          <w:sz w:val="24"/>
          <w:szCs w:val="24"/>
        </w:rPr>
        <w:lastRenderedPageBreak/>
        <w:t>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Типы результатов обращений определены </w:t>
      </w:r>
      <w:hyperlink r:id="rId2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Федерального фонда обязательного медицинского страхования от 7 апреля 2011 года </w:t>
      </w:r>
      <w:r w:rsidR="00D57868" w:rsidRPr="0003431A">
        <w:rPr>
          <w:rFonts w:ascii="Times New Roman" w:hAnsi="Times New Roman" w:cs="Times New Roman"/>
          <w:sz w:val="24"/>
          <w:szCs w:val="24"/>
        </w:rPr>
        <w:t>№</w:t>
      </w:r>
      <w:r w:rsidR="00DD1DC0" w:rsidRPr="0003431A">
        <w:rPr>
          <w:rFonts w:ascii="Times New Roman" w:hAnsi="Times New Roman" w:cs="Times New Roman"/>
          <w:sz w:val="24"/>
          <w:szCs w:val="24"/>
        </w:rPr>
        <w:t xml:space="preserve"> 79 «</w:t>
      </w:r>
      <w:r w:rsidRPr="0003431A">
        <w:rPr>
          <w:rFonts w:ascii="Times New Roman" w:hAnsi="Times New Roman" w:cs="Times New Roman"/>
          <w:sz w:val="24"/>
          <w:szCs w:val="24"/>
        </w:rPr>
        <w: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3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декабря 2014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834н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03431A">
        <w:rPr>
          <w:rFonts w:ascii="Times New Roman" w:hAnsi="Times New Roman" w:cs="Times New Roman"/>
          <w:sz w:val="24"/>
          <w:szCs w:val="24"/>
        </w:rPr>
        <w:t xml:space="preserve"> амбулаторных </w:t>
      </w:r>
      <w:proofErr w:type="gramStart"/>
      <w:r w:rsidRPr="0003431A">
        <w:rPr>
          <w:rFonts w:ascii="Times New Roman" w:hAnsi="Times New Roman" w:cs="Times New Roman"/>
          <w:sz w:val="24"/>
          <w:szCs w:val="24"/>
        </w:rPr>
        <w:t>условиях</w:t>
      </w:r>
      <w:proofErr w:type="gramEnd"/>
      <w:r w:rsidRPr="0003431A">
        <w:rPr>
          <w:rFonts w:ascii="Times New Roman" w:hAnsi="Times New Roman" w:cs="Times New Roman"/>
          <w:sz w:val="24"/>
          <w:szCs w:val="24"/>
        </w:rPr>
        <w:t>, и порядков по их заполнению</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организации оказания первичной медико-санитарной помощи взрослому населению устанавливается в соответствии с </w:t>
      </w:r>
      <w:hyperlink r:id="rId3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Положения об организации оказания первичной медико-санитарной помощи взрослому населению</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в амбулаторных условиях организуется с учетом требований, установленных </w:t>
      </w:r>
      <w:hyperlink r:id="rId32" w:history="1">
        <w:r w:rsidRPr="0003431A">
          <w:rPr>
            <w:rFonts w:ascii="Times New Roman" w:hAnsi="Times New Roman" w:cs="Times New Roman"/>
            <w:sz w:val="24"/>
            <w:szCs w:val="24"/>
          </w:rPr>
          <w:t>пунктом 2.1</w:t>
        </w:r>
      </w:hyperlink>
      <w:r w:rsidRPr="0003431A">
        <w:rPr>
          <w:rFonts w:ascii="Times New Roman" w:hAnsi="Times New Roman" w:cs="Times New Roman"/>
          <w:sz w:val="24"/>
          <w:szCs w:val="24"/>
        </w:rPr>
        <w:t xml:space="preserve"> приложения к приказу Минздрава России от 10.05.2017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203н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критериев оценки качества медицинской помощи</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Объем медицинской помощи в амбулаторных условиях с профилактическими и иными целями включает посещения: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 посещения с профилактической целью, в том числе: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центров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диспансеризацией определенных групп населения;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патронажем;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 посещения с иными целями, в том числе по диспансерному наблюдению: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оказанием паллиативной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связи с другими обстоятельствами (получением справки, других медицинских документов);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медицинских работников, имеющих среднее медицинское образование, ведущих самостоятельный прием;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разовые посещения в связи с заболеванием.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025/у), и оформляется талон пациента, получающего медицинскую помощь в амбулаторных условиях (учетная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001/у).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rsidRPr="0003431A">
        <w:rPr>
          <w:rFonts w:ascii="Times New Roman" w:hAnsi="Times New Roman" w:cs="Times New Roman"/>
          <w:sz w:val="24"/>
          <w:szCs w:val="24"/>
        </w:rPr>
        <w:t xml:space="preserve"> в рабочие дни с 9.00 до 14.00).</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в медицинских организациях в амбулаторных условиях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создание зон комфортного пребывания пациентов, включающих места для ожидания, кулер с питьевой водой, телевизор;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организация деятельности администратора-консультанта в регистратуре;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3) организация электронной очереди в регистратуру с использованием электронных терминалов;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корпоративная форма сотрудников регистратуры;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использование информативной немой навигации;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6) организация колл-центров, </w:t>
      </w:r>
      <w:proofErr w:type="gramStart"/>
      <w:r w:rsidRPr="0003431A">
        <w:rPr>
          <w:rFonts w:ascii="Times New Roman" w:hAnsi="Times New Roman" w:cs="Times New Roman"/>
          <w:sz w:val="24"/>
          <w:szCs w:val="24"/>
        </w:rPr>
        <w:t>позволяющих</w:t>
      </w:r>
      <w:proofErr w:type="gramEnd"/>
      <w:r w:rsidRPr="0003431A">
        <w:rPr>
          <w:rFonts w:ascii="Times New Roman" w:hAnsi="Times New Roman" w:cs="Times New Roman"/>
          <w:sz w:val="24"/>
          <w:szCs w:val="24"/>
        </w:rPr>
        <w:t xml:space="preserve"> пациентам осуществлять дистанционную запись на прием к специалистам;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7) использование прочих удаленных сервисов записи к специалистам поликлиники (запись через сеть</w:t>
      </w:r>
      <w:r w:rsidR="007348EA" w:rsidRPr="0003431A">
        <w:rPr>
          <w:rFonts w:ascii="Times New Roman" w:hAnsi="Times New Roman" w:cs="Times New Roman"/>
          <w:sz w:val="24"/>
          <w:szCs w:val="24"/>
        </w:rPr>
        <w:t xml:space="preserve"> «Интернет»</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Выполнение пунктов 1 - 5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Кроме того, при оказании первичной медико-санитарной помощи в обязательном порядке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регулирование потока пациентов посредством выдачи талонов на прием к врачу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025-1/у);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лечащим врачом объема диагностических и лечебных мероприятий для конкретного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Порядок записи на прием к врачу при оказании первичной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медико-санитарной помощи в плановой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w:t>
      </w:r>
      <w:r w:rsidR="005B52EB"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w:t>
      </w:r>
      <w:r w:rsidRPr="0003431A">
        <w:rPr>
          <w:rFonts w:ascii="Times New Roman" w:hAnsi="Times New Roman" w:cs="Times New Roman"/>
          <w:sz w:val="24"/>
          <w:szCs w:val="24"/>
        </w:rPr>
        <w:lastRenderedPageBreak/>
        <w:t>месте.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w:t>
      </w:r>
      <w:r w:rsidR="005B52EB" w:rsidRPr="0003431A">
        <w:rPr>
          <w:rFonts w:ascii="Times New Roman" w:hAnsi="Times New Roman" w:cs="Times New Roman"/>
          <w:sz w:val="24"/>
          <w:szCs w:val="24"/>
        </w:rPr>
        <w:t>,</w:t>
      </w:r>
      <w:r w:rsidRPr="0003431A">
        <w:rPr>
          <w:rFonts w:ascii="Times New Roman" w:hAnsi="Times New Roman" w:cs="Times New Roman"/>
          <w:sz w:val="24"/>
          <w:szCs w:val="24"/>
        </w:rPr>
        <w:t xml:space="preserve"> чем за 30 минут до назначенного времени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повторный прием (талон на прием выдается соответствующим врачом-специалистом);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диспансерное наблюдение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самостоятельное обращение гражданина (талон на прием выдается регистратурой);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Врач-терапевт участковый, врач-педиатр участковый, врач общей практики (семейный врач), фельдшер: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направляет пациентов на консультацию к специалистам, на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 рекомендациям врача (фельдшера) при оказании государственной социальной помощи в виде набора социальных услуг.</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w:t>
      </w:r>
      <w:r w:rsidRPr="0003431A">
        <w:rPr>
          <w:rFonts w:ascii="Times New Roman" w:hAnsi="Times New Roman" w:cs="Times New Roman"/>
          <w:sz w:val="24"/>
          <w:szCs w:val="24"/>
        </w:rPr>
        <w:lastRenderedPageBreak/>
        <w:t xml:space="preserve">часы для беременных в соответствии с </w:t>
      </w:r>
      <w:hyperlink r:id="rId33" w:history="1">
        <w:r w:rsidRPr="0003431A">
          <w:rPr>
            <w:rFonts w:ascii="Times New Roman" w:hAnsi="Times New Roman" w:cs="Times New Roman"/>
            <w:sz w:val="24"/>
            <w:szCs w:val="24"/>
          </w:rPr>
          <w:t>Порядком</w:t>
        </w:r>
      </w:hyperlink>
      <w:r w:rsidRPr="0003431A">
        <w:rPr>
          <w:rFonts w:ascii="Times New Roman" w:hAnsi="Times New Roman" w:cs="Times New Roman"/>
          <w:sz w:val="24"/>
          <w:szCs w:val="24"/>
        </w:rPr>
        <w:t xml:space="preserve"> оказания акушерско-гинекологической помощи, утвержденным приказом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w:t>
      </w:r>
      <w:proofErr w:type="gramEnd"/>
      <w:r w:rsidR="001A05D1" w:rsidRPr="0003431A">
        <w:rPr>
          <w:rFonts w:ascii="Times New Roman" w:hAnsi="Times New Roman" w:cs="Times New Roman"/>
          <w:sz w:val="24"/>
          <w:szCs w:val="24"/>
        </w:rPr>
        <w:t xml:space="preserve"> «</w:t>
      </w:r>
      <w:r w:rsidRPr="0003431A">
        <w:rPr>
          <w:rFonts w:ascii="Times New Roman" w:hAnsi="Times New Roman" w:cs="Times New Roman"/>
          <w:sz w:val="24"/>
          <w:szCs w:val="24"/>
        </w:rPr>
        <w:t>акушерство и гинекология (за исключением использования вспомогател</w:t>
      </w:r>
      <w:r w:rsidR="001A05D1"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Пренатальная (дородовая) диагностика нарушений развития ребенка у беременных женщин проводится в соответствии с </w:t>
      </w:r>
      <w:hyperlink r:id="rId3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 «</w:t>
      </w:r>
      <w:r w:rsidRPr="0003431A">
        <w:rPr>
          <w:rFonts w:ascii="Times New Roman" w:hAnsi="Times New Roman" w:cs="Times New Roman"/>
          <w:sz w:val="24"/>
          <w:szCs w:val="24"/>
        </w:rPr>
        <w:t>акушерство и гинекология (за исключением использования вспомогател</w:t>
      </w:r>
      <w:r w:rsidR="001A05D1"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3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ноября 2012 года </w:t>
      </w:r>
      <w:r w:rsidR="00D57868" w:rsidRPr="0003431A">
        <w:rPr>
          <w:rFonts w:ascii="Times New Roman" w:hAnsi="Times New Roman" w:cs="Times New Roman"/>
          <w:sz w:val="24"/>
          <w:szCs w:val="24"/>
        </w:rPr>
        <w:t>№</w:t>
      </w:r>
      <w:r w:rsidR="001A05D1" w:rsidRPr="0003431A">
        <w:rPr>
          <w:rFonts w:ascii="Times New Roman" w:hAnsi="Times New Roman" w:cs="Times New Roman"/>
          <w:sz w:val="24"/>
          <w:szCs w:val="24"/>
        </w:rPr>
        <w:t xml:space="preserve"> 921н «</w:t>
      </w:r>
      <w:r w:rsidRPr="0003431A">
        <w:rPr>
          <w:rFonts w:ascii="Times New Roman" w:hAnsi="Times New Roman" w:cs="Times New Roman"/>
          <w:sz w:val="24"/>
          <w:szCs w:val="24"/>
        </w:rPr>
        <w:t>Об утверждении Порядка оказания</w:t>
      </w:r>
      <w:r w:rsidR="001A05D1" w:rsidRPr="0003431A">
        <w:rPr>
          <w:rFonts w:ascii="Times New Roman" w:hAnsi="Times New Roman" w:cs="Times New Roman"/>
          <w:sz w:val="24"/>
          <w:szCs w:val="24"/>
        </w:rPr>
        <w:t xml:space="preserve"> медицинской помощи по профилю «неонатология»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Порядок проведения лабораторных и инструментальных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исследований в плановом порядке при наличии медицинских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проведение эхокардиографии, </w:t>
      </w:r>
      <w:proofErr w:type="gramStart"/>
      <w:r w:rsidRPr="0003431A">
        <w:rPr>
          <w:rFonts w:ascii="Times New Roman" w:hAnsi="Times New Roman" w:cs="Times New Roman"/>
          <w:sz w:val="24"/>
          <w:szCs w:val="24"/>
        </w:rPr>
        <w:t>суточного</w:t>
      </w:r>
      <w:proofErr w:type="gramEnd"/>
      <w:r w:rsidRPr="0003431A">
        <w:rPr>
          <w:rFonts w:ascii="Times New Roman" w:hAnsi="Times New Roman" w:cs="Times New Roman"/>
          <w:sz w:val="24"/>
          <w:szCs w:val="24"/>
        </w:rPr>
        <w:t xml:space="preserve">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3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4E3C65" w:rsidRPr="0003431A">
        <w:rPr>
          <w:rFonts w:ascii="Times New Roman" w:hAnsi="Times New Roman" w:cs="Times New Roman"/>
          <w:sz w:val="24"/>
          <w:szCs w:val="24"/>
        </w:rPr>
        <w:t>от 29 марта 2019 года №</w:t>
      </w:r>
      <w:r w:rsidR="008C64C0" w:rsidRPr="0003431A">
        <w:rPr>
          <w:rFonts w:ascii="Times New Roman" w:hAnsi="Times New Roman" w:cs="Times New Roman"/>
          <w:sz w:val="24"/>
          <w:szCs w:val="24"/>
        </w:rPr>
        <w:t xml:space="preserve"> 173н «</w:t>
      </w:r>
      <w:r w:rsidR="004E3C65" w:rsidRPr="0003431A">
        <w:rPr>
          <w:rFonts w:ascii="Times New Roman" w:hAnsi="Times New Roman" w:cs="Times New Roman"/>
          <w:sz w:val="24"/>
          <w:szCs w:val="24"/>
        </w:rPr>
        <w:t>Об утверждении порядка проведения диспансерного наблюдения за взрослыми"</w:t>
      </w:r>
      <w:r w:rsidR="001A05D1" w:rsidRPr="0003431A">
        <w:rPr>
          <w:rFonts w:ascii="Times New Roman" w:hAnsi="Times New Roman" w:cs="Times New Roman"/>
          <w:sz w:val="24"/>
          <w:szCs w:val="24"/>
        </w:rPr>
        <w:t>»</w:t>
      </w:r>
      <w:r w:rsidRPr="0003431A">
        <w:rPr>
          <w:rFonts w:ascii="Times New Roman" w:hAnsi="Times New Roman" w:cs="Times New Roman"/>
          <w:sz w:val="24"/>
          <w:szCs w:val="24"/>
        </w:rPr>
        <w:t>, - врачами первичного звена в соответствии с планом диспансерного наблюдения (за исключением велоэргометрии (тредмил-теста);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03431A">
        <w:rPr>
          <w:rFonts w:ascii="Times New Roman" w:hAnsi="Times New Roman" w:cs="Times New Roman"/>
          <w:sz w:val="24"/>
          <w:szCs w:val="24"/>
        </w:rPr>
        <w:t>КГ</w:t>
      </w:r>
      <w:proofErr w:type="gramEnd"/>
      <w:r w:rsidRPr="0003431A">
        <w:rPr>
          <w:rFonts w:ascii="Times New Roman" w:hAnsi="Times New Roman" w:cs="Times New Roman"/>
          <w:sz w:val="24"/>
          <w:szCs w:val="24"/>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w:t>
      </w:r>
      <w:r w:rsidRPr="0003431A">
        <w:rPr>
          <w:rFonts w:ascii="Times New Roman" w:hAnsi="Times New Roman" w:cs="Times New Roman"/>
          <w:sz w:val="24"/>
          <w:szCs w:val="24"/>
        </w:rPr>
        <w:lastRenderedPageBreak/>
        <w:t xml:space="preserve">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w:t>
      </w:r>
      <w:proofErr w:type="gramStart"/>
      <w:r w:rsidRPr="0003431A">
        <w:rPr>
          <w:rFonts w:ascii="Times New Roman" w:hAnsi="Times New Roman" w:cs="Times New Roman"/>
          <w:sz w:val="24"/>
          <w:szCs w:val="24"/>
        </w:rPr>
        <w:t>которая</w:t>
      </w:r>
      <w:proofErr w:type="gramEnd"/>
      <w:r w:rsidRPr="0003431A">
        <w:rPr>
          <w:rFonts w:ascii="Times New Roman" w:hAnsi="Times New Roman" w:cs="Times New Roman"/>
          <w:sz w:val="24"/>
          <w:szCs w:val="24"/>
        </w:rPr>
        <w:t xml:space="preserve"> назначается исключительно врачом-кардиологом на приеме.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572н </w:t>
      </w:r>
      <w:r w:rsidR="00526FE7"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оказания медицинской помощи по профилю </w:t>
      </w:r>
      <w:r w:rsidR="00526FE7" w:rsidRPr="0003431A">
        <w:rPr>
          <w:rFonts w:ascii="Times New Roman" w:hAnsi="Times New Roman" w:cs="Times New Roman"/>
          <w:sz w:val="24"/>
          <w:szCs w:val="24"/>
        </w:rPr>
        <w:t>«</w:t>
      </w:r>
      <w:r w:rsidRPr="0003431A">
        <w:rPr>
          <w:rFonts w:ascii="Times New Roman" w:hAnsi="Times New Roman" w:cs="Times New Roman"/>
          <w:sz w:val="24"/>
          <w:szCs w:val="24"/>
        </w:rPr>
        <w:t>акушерство и гинекология (за исключением использования вспомогател</w:t>
      </w:r>
      <w:r w:rsidR="00526FE7"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Срочность проведения лабораторных и инструментальных исследований определяется лечащим врачом с учетом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3. Условия оказания </w:t>
      </w:r>
      <w:proofErr w:type="gramStart"/>
      <w:r w:rsidRPr="0003431A">
        <w:rPr>
          <w:rFonts w:ascii="Times New Roman" w:hAnsi="Times New Roman" w:cs="Times New Roman"/>
          <w:sz w:val="24"/>
          <w:szCs w:val="24"/>
        </w:rPr>
        <w:t>первичной</w:t>
      </w:r>
      <w:proofErr w:type="gramEnd"/>
      <w:r w:rsidRPr="0003431A">
        <w:rPr>
          <w:rFonts w:ascii="Times New Roman" w:hAnsi="Times New Roman" w:cs="Times New Roman"/>
          <w:sz w:val="24"/>
          <w:szCs w:val="24"/>
        </w:rPr>
        <w:t xml:space="preserve"> медико-санитарной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специализированной медицинской помощи в </w:t>
      </w:r>
      <w:proofErr w:type="gramStart"/>
      <w:r w:rsidRPr="0003431A">
        <w:rPr>
          <w:rFonts w:ascii="Times New Roman" w:hAnsi="Times New Roman" w:cs="Times New Roman"/>
          <w:sz w:val="24"/>
          <w:szCs w:val="24"/>
        </w:rPr>
        <w:t>дневных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стационарах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условиях дневных стационаров может быть оказана медицинская помощь пациентам по различным профилям.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29 декабря 2012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1705н «</w:t>
      </w:r>
      <w:r w:rsidRPr="0003431A">
        <w:rPr>
          <w:rFonts w:ascii="Times New Roman" w:hAnsi="Times New Roman" w:cs="Times New Roman"/>
          <w:sz w:val="24"/>
          <w:szCs w:val="24"/>
        </w:rPr>
        <w:t>О порядке орган</w:t>
      </w:r>
      <w:r w:rsidR="00ED7442" w:rsidRPr="0003431A">
        <w:rPr>
          <w:rFonts w:ascii="Times New Roman" w:hAnsi="Times New Roman" w:cs="Times New Roman"/>
          <w:sz w:val="24"/>
          <w:szCs w:val="24"/>
        </w:rPr>
        <w:t>изации медицинской реабилитации»</w:t>
      </w:r>
      <w:r w:rsidRPr="0003431A">
        <w:rPr>
          <w:rFonts w:ascii="Times New Roman" w:hAnsi="Times New Roman" w:cs="Times New Roman"/>
          <w:sz w:val="24"/>
          <w:szCs w:val="24"/>
        </w:rPr>
        <w:t>, а также оказание медицинской помощи больным хирургического профиля в условиях отделений амбулаторной хирургии для проведения малых операций.</w:t>
      </w:r>
      <w:proofErr w:type="gramEnd"/>
      <w:r w:rsidRPr="0003431A">
        <w:rPr>
          <w:rFonts w:ascii="Times New Roman" w:hAnsi="Times New Roman" w:cs="Times New Roman"/>
          <w:sz w:val="24"/>
          <w:szCs w:val="24"/>
        </w:rPr>
        <w:t xml:space="preserve">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9 декабря 1999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438 «</w:t>
      </w:r>
      <w:r w:rsidRPr="0003431A">
        <w:rPr>
          <w:rFonts w:ascii="Times New Roman" w:hAnsi="Times New Roman" w:cs="Times New Roman"/>
          <w:sz w:val="24"/>
          <w:szCs w:val="24"/>
        </w:rPr>
        <w:t>Об организации деятельности дневных стационаров в лечеб</w:t>
      </w:r>
      <w:r w:rsidR="00ED7442" w:rsidRPr="0003431A">
        <w:rPr>
          <w:rFonts w:ascii="Times New Roman" w:hAnsi="Times New Roman" w:cs="Times New Roman"/>
          <w:sz w:val="24"/>
          <w:szCs w:val="24"/>
        </w:rPr>
        <w:t>но-профилактических учреждениях»</w:t>
      </w:r>
      <w:r w:rsidRPr="0003431A">
        <w:rPr>
          <w:rFonts w:ascii="Times New Roman" w:hAnsi="Times New Roman" w:cs="Times New Roman"/>
          <w:sz w:val="24"/>
          <w:szCs w:val="24"/>
        </w:rPr>
        <w:t xml:space="preserve">, </w:t>
      </w:r>
      <w:hyperlink r:id="rId4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Комитета по здравоохранению Ленинградской области от 31 января 2002 года </w:t>
      </w:r>
      <w:r w:rsidR="00D57868" w:rsidRPr="0003431A">
        <w:rPr>
          <w:rFonts w:ascii="Times New Roman" w:hAnsi="Times New Roman" w:cs="Times New Roman"/>
          <w:sz w:val="24"/>
          <w:szCs w:val="24"/>
        </w:rPr>
        <w:t>№</w:t>
      </w:r>
      <w:r w:rsidR="00ED7442" w:rsidRPr="0003431A">
        <w:rPr>
          <w:rFonts w:ascii="Times New Roman" w:hAnsi="Times New Roman" w:cs="Times New Roman"/>
          <w:sz w:val="24"/>
          <w:szCs w:val="24"/>
        </w:rPr>
        <w:t xml:space="preserve"> 54 «</w:t>
      </w:r>
      <w:r w:rsidRPr="0003431A">
        <w:rPr>
          <w:rFonts w:ascii="Times New Roman" w:hAnsi="Times New Roman" w:cs="Times New Roman"/>
          <w:sz w:val="24"/>
          <w:szCs w:val="24"/>
        </w:rPr>
        <w:t>Об утверждении Методических рекомендаций по организации деятельности</w:t>
      </w:r>
      <w:proofErr w:type="gramEnd"/>
      <w:r w:rsidRPr="0003431A">
        <w:rPr>
          <w:rFonts w:ascii="Times New Roman" w:hAnsi="Times New Roman" w:cs="Times New Roman"/>
          <w:sz w:val="24"/>
          <w:szCs w:val="24"/>
        </w:rPr>
        <w:t xml:space="preserve"> дневных стационаров поликлиник и отделений дневного пребывания </w:t>
      </w:r>
      <w:r w:rsidR="00ED7442" w:rsidRPr="0003431A">
        <w:rPr>
          <w:rFonts w:ascii="Times New Roman" w:hAnsi="Times New Roman" w:cs="Times New Roman"/>
          <w:sz w:val="24"/>
          <w:szCs w:val="24"/>
        </w:rPr>
        <w:t>больных в стационаре»</w:t>
      </w:r>
      <w:r w:rsidRPr="0003431A">
        <w:rPr>
          <w:rFonts w:ascii="Times New Roman" w:hAnsi="Times New Roman" w:cs="Times New Roman"/>
          <w:sz w:val="24"/>
          <w:szCs w:val="24"/>
        </w:rPr>
        <w:t>, другими нормативными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4. Условия оказания специализированной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соответствии с областным </w:t>
      </w:r>
      <w:hyperlink r:id="rId41"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27 декабря 2013 года </w:t>
      </w:r>
      <w:r w:rsidR="00D57868" w:rsidRPr="0003431A">
        <w:rPr>
          <w:rFonts w:ascii="Times New Roman" w:hAnsi="Times New Roman" w:cs="Times New Roman"/>
          <w:sz w:val="24"/>
          <w:szCs w:val="24"/>
        </w:rPr>
        <w:t>№</w:t>
      </w:r>
      <w:r w:rsidR="003C2D04" w:rsidRPr="0003431A">
        <w:rPr>
          <w:rFonts w:ascii="Times New Roman" w:hAnsi="Times New Roman" w:cs="Times New Roman"/>
          <w:sz w:val="24"/>
          <w:szCs w:val="24"/>
        </w:rPr>
        <w:t xml:space="preserve"> 106-оз «</w:t>
      </w:r>
      <w:r w:rsidRPr="0003431A">
        <w:rPr>
          <w:rFonts w:ascii="Times New Roman" w:hAnsi="Times New Roman" w:cs="Times New Roman"/>
          <w:sz w:val="24"/>
          <w:szCs w:val="24"/>
        </w:rPr>
        <w:t>Об охране здоровья населения Ленинградской области</w:t>
      </w:r>
      <w:r w:rsidR="003C2D04" w:rsidRPr="0003431A">
        <w:rPr>
          <w:rFonts w:ascii="Times New Roman" w:hAnsi="Times New Roman" w:cs="Times New Roman"/>
          <w:sz w:val="24"/>
          <w:szCs w:val="24"/>
        </w:rPr>
        <w:t>»</w:t>
      </w:r>
      <w:r w:rsidRPr="0003431A">
        <w:rPr>
          <w:rFonts w:ascii="Times New Roman" w:hAnsi="Times New Roman" w:cs="Times New Roman"/>
          <w:sz w:val="24"/>
          <w:szCs w:val="24"/>
        </w:rPr>
        <w:t>,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w:t>
      </w:r>
      <w:r w:rsidR="003C2D04" w:rsidRPr="0003431A">
        <w:rPr>
          <w:rFonts w:ascii="Times New Roman" w:hAnsi="Times New Roman" w:cs="Times New Roman"/>
          <w:sz w:val="24"/>
          <w:szCs w:val="24"/>
        </w:rPr>
        <w:t xml:space="preserve">ляются: </w:t>
      </w:r>
      <w:proofErr w:type="gramStart"/>
      <w:r w:rsidR="003C2D04" w:rsidRPr="0003431A">
        <w:rPr>
          <w:rFonts w:ascii="Times New Roman" w:hAnsi="Times New Roman" w:cs="Times New Roman"/>
          <w:sz w:val="24"/>
          <w:szCs w:val="24"/>
        </w:rPr>
        <w:t>Центрального - ГБУЗ ЛО «Всеволожская КМБ»</w:t>
      </w:r>
      <w:r w:rsidRPr="0003431A">
        <w:rPr>
          <w:rFonts w:ascii="Times New Roman" w:hAnsi="Times New Roman" w:cs="Times New Roman"/>
          <w:sz w:val="24"/>
          <w:szCs w:val="24"/>
        </w:rPr>
        <w:t>, Севе</w:t>
      </w:r>
      <w:r w:rsidR="003C2D04" w:rsidRPr="0003431A">
        <w:rPr>
          <w:rFonts w:ascii="Times New Roman" w:hAnsi="Times New Roman" w:cs="Times New Roman"/>
          <w:sz w:val="24"/>
          <w:szCs w:val="24"/>
        </w:rPr>
        <w:t>рного - ГБУЗ ЛО «Выборгская МБ», Восточного - ГБУЗ ЛО «Тихвинская МБ», Южного - ГБУЗ ЛО «Гатчинская КМБ», Западного - ГБУЗ ЛО «Кингисеппская МБ»</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Все пациенты направляются для оказания специализированной помощи в условиях стационара через приемные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Приемные отделения стационаров обеспечивают: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w:t>
      </w:r>
      <w:r w:rsidRPr="0003431A">
        <w:rPr>
          <w:rFonts w:ascii="Times New Roman" w:hAnsi="Times New Roman" w:cs="Times New Roman"/>
          <w:sz w:val="24"/>
          <w:szCs w:val="24"/>
        </w:rPr>
        <w:lastRenderedPageBreak/>
        <w:t>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максимальное обследование пациентов в круглосуточном режиме в объеме, необходимом для принятия решения о тактике ведения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Пациенты размещаются в палатах по три-шесть человек, а также в маломестных палатах (боксах) 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эпидемиологическим показаниям, установленным органами санитарно-эпидемиологического надзора.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001/у) при поступлении в стационар.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Специализированная медицинская помощь в условиях круглосуточного стационара организовывается с учетом требований, установленных </w:t>
      </w:r>
      <w:hyperlink r:id="rId42" w:history="1">
        <w:r w:rsidRPr="0003431A">
          <w:rPr>
            <w:rFonts w:ascii="Times New Roman" w:hAnsi="Times New Roman" w:cs="Times New Roman"/>
            <w:sz w:val="24"/>
            <w:szCs w:val="24"/>
          </w:rPr>
          <w:t>пунктом 2.2</w:t>
        </w:r>
      </w:hyperlink>
      <w:r w:rsidRPr="0003431A">
        <w:rPr>
          <w:rFonts w:ascii="Times New Roman" w:hAnsi="Times New Roman" w:cs="Times New Roman"/>
          <w:sz w:val="24"/>
          <w:szCs w:val="24"/>
        </w:rPr>
        <w:t xml:space="preserve"> приложения к приказу Минздрава России от 10.05.2017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203н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критериев оценки качества медицинской помощи</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Все записи в медицинской карте стационарного больного должны содержать время и дату их внесения.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03431A">
        <w:rPr>
          <w:rFonts w:ascii="Times New Roman" w:hAnsi="Times New Roman" w:cs="Times New Roman"/>
          <w:sz w:val="24"/>
          <w:szCs w:val="24"/>
        </w:rPr>
        <w:t>которого</w:t>
      </w:r>
      <w:proofErr w:type="gramEnd"/>
      <w:r w:rsidRPr="0003431A">
        <w:rPr>
          <w:rFonts w:ascii="Times New Roman" w:hAnsi="Times New Roman" w:cs="Times New Roman"/>
          <w:sz w:val="24"/>
          <w:szCs w:val="24"/>
        </w:rPr>
        <w:t xml:space="preserve"> переводится пациент и в </w:t>
      </w:r>
      <w:proofErr w:type="gramStart"/>
      <w:r w:rsidRPr="0003431A">
        <w:rPr>
          <w:rFonts w:ascii="Times New Roman" w:hAnsi="Times New Roman" w:cs="Times New Roman"/>
          <w:sz w:val="24"/>
          <w:szCs w:val="24"/>
        </w:rPr>
        <w:t>которое</w:t>
      </w:r>
      <w:proofErr w:type="gramEnd"/>
      <w:r w:rsidRPr="0003431A">
        <w:rPr>
          <w:rFonts w:ascii="Times New Roman" w:hAnsi="Times New Roman" w:cs="Times New Roman"/>
          <w:sz w:val="24"/>
          <w:szCs w:val="24"/>
        </w:rPr>
        <w:t xml:space="preserve"> переводится пациент) с внесением соответствующей записи в стационарную карту.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4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15.11.2012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928н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больным с острыми нарушениями мозгового кровообращения</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w:t>
      </w:r>
      <w:r w:rsidRPr="0003431A">
        <w:rPr>
          <w:rFonts w:ascii="Times New Roman" w:hAnsi="Times New Roman" w:cs="Times New Roman"/>
          <w:sz w:val="24"/>
          <w:szCs w:val="24"/>
        </w:rPr>
        <w:lastRenderedPageBreak/>
        <w:t>осуществляет дежурный врач по профилю с устным докладом дежурному реаниматологу.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4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ноября 2012 года </w:t>
      </w:r>
      <w:r w:rsidR="00D57868" w:rsidRPr="0003431A">
        <w:rPr>
          <w:rFonts w:ascii="Times New Roman" w:hAnsi="Times New Roman" w:cs="Times New Roman"/>
          <w:sz w:val="24"/>
          <w:szCs w:val="24"/>
        </w:rPr>
        <w:t>№</w:t>
      </w:r>
      <w:r w:rsidR="003C2D04" w:rsidRPr="0003431A">
        <w:rPr>
          <w:rFonts w:ascii="Times New Roman" w:hAnsi="Times New Roman" w:cs="Times New Roman"/>
          <w:sz w:val="24"/>
          <w:szCs w:val="24"/>
        </w:rPr>
        <w:t xml:space="preserve"> 572н «</w:t>
      </w:r>
      <w:r w:rsidRPr="0003431A">
        <w:rPr>
          <w:rFonts w:ascii="Times New Roman" w:hAnsi="Times New Roman" w:cs="Times New Roman"/>
          <w:sz w:val="24"/>
          <w:szCs w:val="24"/>
        </w:rPr>
        <w:t>Об утверждении Порядка оказания</w:t>
      </w:r>
      <w:r w:rsidR="003C2D04" w:rsidRPr="0003431A">
        <w:rPr>
          <w:rFonts w:ascii="Times New Roman" w:hAnsi="Times New Roman" w:cs="Times New Roman"/>
          <w:sz w:val="24"/>
          <w:szCs w:val="24"/>
        </w:rPr>
        <w:t xml:space="preserve"> медицинской помощи по профилю «</w:t>
      </w:r>
      <w:r w:rsidRPr="0003431A">
        <w:rPr>
          <w:rFonts w:ascii="Times New Roman" w:hAnsi="Times New Roman" w:cs="Times New Roman"/>
          <w:sz w:val="24"/>
          <w:szCs w:val="24"/>
        </w:rPr>
        <w:t>акушерство и гинекология (за исключением использования вспомогател</w:t>
      </w:r>
      <w:r w:rsidR="003C2D04" w:rsidRPr="0003431A">
        <w:rPr>
          <w:rFonts w:ascii="Times New Roman" w:hAnsi="Times New Roman" w:cs="Times New Roman"/>
          <w:sz w:val="24"/>
          <w:szCs w:val="24"/>
        </w:rPr>
        <w:t>ьных репродуктивных технологий)»</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5. Условия оказания медицинской помощи в </w:t>
      </w:r>
      <w:proofErr w:type="gramStart"/>
      <w:r w:rsidRPr="0003431A">
        <w:rPr>
          <w:rFonts w:ascii="Times New Roman" w:hAnsi="Times New Roman" w:cs="Times New Roman"/>
          <w:sz w:val="24"/>
          <w:szCs w:val="24"/>
        </w:rPr>
        <w:t>медицинских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организациях</w:t>
      </w:r>
      <w:proofErr w:type="gramEnd"/>
      <w:r w:rsidRPr="0003431A">
        <w:rPr>
          <w:rFonts w:ascii="Times New Roman" w:hAnsi="Times New Roman" w:cs="Times New Roman"/>
          <w:sz w:val="24"/>
          <w:szCs w:val="24"/>
        </w:rPr>
        <w:t xml:space="preserve"> третьего уровня</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w:t>
      </w:r>
      <w:r w:rsidR="00970AEE" w:rsidRPr="0003431A">
        <w:rPr>
          <w:rFonts w:ascii="Times New Roman" w:hAnsi="Times New Roman" w:cs="Times New Roman"/>
          <w:sz w:val="24"/>
          <w:szCs w:val="24"/>
        </w:rPr>
        <w:t>ном учреждении здравоохранения «Детская клиническая больница» (далее - ЛОГБУЗ «ДКБ»</w:t>
      </w:r>
      <w:r w:rsidRPr="0003431A">
        <w:rPr>
          <w:rFonts w:ascii="Times New Roman" w:hAnsi="Times New Roman" w:cs="Times New Roman"/>
          <w:sz w:val="24"/>
          <w:szCs w:val="24"/>
        </w:rPr>
        <w:t>),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w:t>
      </w:r>
      <w:proofErr w:type="gramEnd"/>
      <w:r w:rsidRPr="0003431A">
        <w:rPr>
          <w:rFonts w:ascii="Times New Roman" w:hAnsi="Times New Roman" w:cs="Times New Roman"/>
          <w:sz w:val="24"/>
          <w:szCs w:val="24"/>
        </w:rP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4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02.12.2014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796н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Положения об организации оказания специализированной, в том числе высокотехнологичной, медицинской помощи</w:t>
      </w:r>
      <w:r w:rsidR="00DD1DC0" w:rsidRPr="0003431A">
        <w:rPr>
          <w:rFonts w:ascii="Times New Roman" w:hAnsi="Times New Roman" w:cs="Times New Roman"/>
          <w:sz w:val="24"/>
          <w:szCs w:val="24"/>
        </w:rPr>
        <w:t>»</w:t>
      </w:r>
      <w:r w:rsidR="003C2D04" w:rsidRPr="0003431A">
        <w:rPr>
          <w:rFonts w:ascii="Times New Roman" w:hAnsi="Times New Roman" w:cs="Times New Roman"/>
          <w:sz w:val="24"/>
          <w:szCs w:val="24"/>
        </w:rPr>
        <w:t>.</w:t>
      </w:r>
      <w:proofErr w:type="gramEnd"/>
      <w:r w:rsidR="003C2D04"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6. Условия оказания помощи при остром коронарном синдроме</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остром </w:t>
      </w:r>
      <w:proofErr w:type="gramStart"/>
      <w:r w:rsidRPr="0003431A">
        <w:rPr>
          <w:rFonts w:ascii="Times New Roman" w:hAnsi="Times New Roman" w:cs="Times New Roman"/>
          <w:sz w:val="24"/>
          <w:szCs w:val="24"/>
        </w:rPr>
        <w:t>инфаркте</w:t>
      </w:r>
      <w:proofErr w:type="gramEnd"/>
      <w:r w:rsidRPr="0003431A">
        <w:rPr>
          <w:rFonts w:ascii="Times New Roman" w:hAnsi="Times New Roman" w:cs="Times New Roman"/>
          <w:sz w:val="24"/>
          <w:szCs w:val="24"/>
        </w:rPr>
        <w:t xml:space="preserve"> миокарда в медицинских организациях,</w:t>
      </w:r>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имеющих</w:t>
      </w:r>
      <w:proofErr w:type="gramEnd"/>
      <w:r w:rsidRPr="0003431A">
        <w:rPr>
          <w:rFonts w:ascii="Times New Roman" w:hAnsi="Times New Roman" w:cs="Times New Roman"/>
          <w:sz w:val="24"/>
          <w:szCs w:val="24"/>
        </w:rPr>
        <w:t xml:space="preserve"> в своем составе отделение рентгенохирургических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методов диагностики и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03431A">
        <w:rPr>
          <w:rFonts w:ascii="Times New Roman" w:hAnsi="Times New Roman" w:cs="Times New Roman"/>
          <w:sz w:val="24"/>
          <w:szCs w:val="24"/>
        </w:rPr>
        <w:t xml:space="preserve"> При необходимости консультация проводится с передачей ЭКГ по каналам связи.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Допускается госпитализация пациентов для оказания высокотехнологичной</w:t>
      </w:r>
      <w:r w:rsidR="00E90402" w:rsidRPr="0003431A">
        <w:rPr>
          <w:rFonts w:ascii="Times New Roman" w:hAnsi="Times New Roman" w:cs="Times New Roman"/>
          <w:sz w:val="24"/>
          <w:szCs w:val="24"/>
        </w:rPr>
        <w:t xml:space="preserve"> медицинской помощи по профилю «</w:t>
      </w:r>
      <w:proofErr w:type="gramStart"/>
      <w:r w:rsidR="00E90402" w:rsidRPr="0003431A">
        <w:rPr>
          <w:rFonts w:ascii="Times New Roman" w:hAnsi="Times New Roman" w:cs="Times New Roman"/>
          <w:sz w:val="24"/>
          <w:szCs w:val="24"/>
        </w:rPr>
        <w:t>сердечно-сосудистая</w:t>
      </w:r>
      <w:proofErr w:type="gramEnd"/>
      <w:r w:rsidR="00E90402" w:rsidRPr="0003431A">
        <w:rPr>
          <w:rFonts w:ascii="Times New Roman" w:hAnsi="Times New Roman" w:cs="Times New Roman"/>
          <w:sz w:val="24"/>
          <w:szCs w:val="24"/>
        </w:rPr>
        <w:t xml:space="preserve"> хирургия» </w:t>
      </w:r>
      <w:r w:rsidRPr="0003431A">
        <w:rPr>
          <w:rFonts w:ascii="Times New Roman" w:hAnsi="Times New Roman" w:cs="Times New Roman"/>
          <w:sz w:val="24"/>
          <w:szCs w:val="24"/>
        </w:rPr>
        <w:t xml:space="preserve">с использованием методов </w:t>
      </w:r>
      <w:r w:rsidR="00E90402" w:rsidRPr="0003431A">
        <w:rPr>
          <w:rFonts w:ascii="Times New Roman" w:hAnsi="Times New Roman" w:cs="Times New Roman"/>
          <w:sz w:val="24"/>
          <w:szCs w:val="24"/>
        </w:rPr>
        <w:t>«</w:t>
      </w:r>
      <w:r w:rsidRPr="0003431A">
        <w:rPr>
          <w:rFonts w:ascii="Times New Roman" w:hAnsi="Times New Roman" w:cs="Times New Roman"/>
          <w:sz w:val="24"/>
          <w:szCs w:val="24"/>
        </w:rPr>
        <w:t>баллонная вазодилатация с установкой стен</w:t>
      </w:r>
      <w:r w:rsidR="00E90402" w:rsidRPr="0003431A">
        <w:rPr>
          <w:rFonts w:ascii="Times New Roman" w:hAnsi="Times New Roman" w:cs="Times New Roman"/>
          <w:sz w:val="24"/>
          <w:szCs w:val="24"/>
        </w:rPr>
        <w:t>та в сосуд (сосуды)»</w:t>
      </w:r>
      <w:r w:rsidRPr="0003431A">
        <w:rPr>
          <w:rFonts w:ascii="Times New Roman" w:hAnsi="Times New Roman" w:cs="Times New Roman"/>
          <w:sz w:val="24"/>
          <w:szCs w:val="24"/>
        </w:rPr>
        <w:t xml:space="preserve">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7. Условия оказания скорой медицинской помощи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03431A">
        <w:rPr>
          <w:rFonts w:ascii="Times New Roman" w:hAnsi="Times New Roman" w:cs="Times New Roman"/>
          <w:sz w:val="24"/>
          <w:szCs w:val="24"/>
        </w:rP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Скорая, в том числе специализированная, медицинская помощь оказывается </w:t>
      </w:r>
      <w:r w:rsidR="003D5080" w:rsidRPr="0003431A">
        <w:rPr>
          <w:rFonts w:ascii="Times New Roman" w:hAnsi="Times New Roman" w:cs="Times New Roman"/>
          <w:sz w:val="24"/>
          <w:szCs w:val="24"/>
        </w:rPr>
        <w:t>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на основе стандартов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может осуществляться с применением санитарно-авиационной эвакуации.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w:t>
      </w:r>
      <w:r w:rsidRPr="0003431A">
        <w:rPr>
          <w:rFonts w:ascii="Times New Roman" w:hAnsi="Times New Roman" w:cs="Times New Roman"/>
          <w:sz w:val="24"/>
          <w:szCs w:val="24"/>
        </w:rPr>
        <w:lastRenderedPageBreak/>
        <w:t>медицинской организации, оказывающей скорую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03431A">
        <w:rPr>
          <w:rFonts w:ascii="Times New Roman" w:hAnsi="Times New Roman" w:cs="Times New Roman"/>
          <w:sz w:val="24"/>
          <w:szCs w:val="24"/>
        </w:rPr>
        <w:t>дств сл</w:t>
      </w:r>
      <w:proofErr w:type="gramEnd"/>
      <w:r w:rsidRPr="0003431A">
        <w:rPr>
          <w:rFonts w:ascii="Times New Roman" w:hAnsi="Times New Roman" w:cs="Times New Roman"/>
          <w:sz w:val="24"/>
          <w:szCs w:val="24"/>
        </w:rPr>
        <w:t xml:space="preserve">ужбы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112</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 xml:space="preserve">) в единой диспетчерской и возможность оперативного маневра бригадами в пределах закрепленной территории. </w:t>
      </w:r>
      <w:proofErr w:type="gramStart"/>
      <w:r w:rsidRPr="0003431A">
        <w:rPr>
          <w:rFonts w:ascii="Times New Roman" w:hAnsi="Times New Roman" w:cs="Times New Roman"/>
          <w:sz w:val="24"/>
          <w:szCs w:val="24"/>
        </w:rPr>
        <w:t>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w:t>
      </w:r>
      <w:r w:rsidR="00DD1DC0" w:rsidRPr="0003431A">
        <w:rPr>
          <w:rFonts w:ascii="Times New Roman" w:hAnsi="Times New Roman" w:cs="Times New Roman"/>
          <w:sz w:val="24"/>
          <w:szCs w:val="24"/>
        </w:rPr>
        <w:t>Б</w:t>
      </w:r>
      <w:r w:rsidRPr="0003431A">
        <w:rPr>
          <w:rFonts w:ascii="Times New Roman" w:hAnsi="Times New Roman" w:cs="Times New Roman"/>
          <w:sz w:val="24"/>
          <w:szCs w:val="24"/>
        </w:rPr>
        <w:t xml:space="preserve">УЗ ЛО </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Территориальный центр медицины катастроф</w:t>
      </w:r>
      <w:r w:rsidR="00DD1DC0"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A456C0" w:rsidRPr="0003431A" w:rsidRDefault="00A456C0" w:rsidP="005D2CA1">
      <w:pPr>
        <w:pStyle w:val="ConsPlusNormal"/>
        <w:tabs>
          <w:tab w:val="left" w:pos="1701"/>
        </w:tabs>
        <w:ind w:firstLine="540"/>
        <w:jc w:val="both"/>
        <w:rPr>
          <w:rFonts w:ascii="Times New Roman" w:hAnsi="Times New Roman" w:cs="Times New Roman"/>
          <w:sz w:val="24"/>
          <w:szCs w:val="24"/>
          <w:shd w:val="clear" w:color="auto" w:fill="FFFFFF" w:themeFill="background1"/>
        </w:rPr>
      </w:pPr>
      <w:r w:rsidRPr="0003431A">
        <w:rPr>
          <w:rFonts w:ascii="Times New Roman" w:hAnsi="Times New Roman" w:cs="Times New Roman"/>
          <w:sz w:val="24"/>
          <w:szCs w:val="24"/>
        </w:rPr>
        <w:t xml:space="preserve">Предельное время доезда </w:t>
      </w:r>
      <w:r w:rsidR="00F44B51" w:rsidRPr="0003431A">
        <w:rPr>
          <w:rFonts w:ascii="Times New Roman" w:hAnsi="Times New Roman" w:cs="Times New Roman"/>
          <w:sz w:val="24"/>
          <w:szCs w:val="24"/>
        </w:rPr>
        <w:t xml:space="preserve">бригады скорой медицинской помощи устанавливается в соответствии с </w:t>
      </w:r>
      <w:hyperlink r:id="rId46" w:history="1">
        <w:r w:rsidR="00F44B51" w:rsidRPr="0003431A">
          <w:rPr>
            <w:rFonts w:ascii="Times New Roman" w:hAnsi="Times New Roman" w:cs="Times New Roman"/>
            <w:sz w:val="24"/>
            <w:szCs w:val="24"/>
            <w:shd w:val="clear" w:color="auto" w:fill="FFFFFF" w:themeFill="background1"/>
          </w:rPr>
          <w:t>Порядком</w:t>
        </w:r>
      </w:hyperlink>
      <w:r w:rsidR="00F44B51" w:rsidRPr="0003431A">
        <w:rPr>
          <w:rFonts w:ascii="Times New Roman" w:hAnsi="Times New Roman" w:cs="Times New Roman"/>
          <w:sz w:val="24"/>
          <w:szCs w:val="24"/>
          <w:shd w:val="clear" w:color="auto" w:fill="FFFFFF" w:themeFill="background1"/>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DF6E77" w:rsidRPr="0003431A" w:rsidRDefault="00DF6E77"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1D2693" w:rsidRPr="0003431A" w:rsidRDefault="003E06AB"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и ЛОГБУЗ «ДКБ»</w:t>
      </w:r>
      <w:r w:rsidR="001D2693" w:rsidRPr="0003431A">
        <w:rPr>
          <w:rFonts w:ascii="Times New Roman" w:hAnsi="Times New Roman" w:cs="Times New Roman"/>
          <w:sz w:val="24"/>
          <w:szCs w:val="24"/>
        </w:rPr>
        <w:t xml:space="preserve">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1D2693" w:rsidRPr="0003431A" w:rsidRDefault="003E06AB"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и ЛОГБУЗ «ДКБ»</w:t>
      </w:r>
      <w:r w:rsidR="001D2693" w:rsidRPr="0003431A">
        <w:rPr>
          <w:rFonts w:ascii="Times New Roman" w:hAnsi="Times New Roman" w:cs="Times New Roman"/>
          <w:sz w:val="24"/>
          <w:szCs w:val="24"/>
        </w:rPr>
        <w:t xml:space="preserve">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специализированной скорой медицинской помощи осуществляется с учетом следующих условий: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8. Порядок и условия проведения медицинской реабилитации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реабилитация организована в соответствии с </w:t>
      </w:r>
      <w:hyperlink r:id="rId4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29 декабря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1705н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О порядке организации медицинской реабилитации</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амбулаторно-поликлинического подразделения </w:t>
      </w:r>
      <w:r w:rsidRPr="0003431A">
        <w:rPr>
          <w:rFonts w:ascii="Times New Roman" w:hAnsi="Times New Roman" w:cs="Times New Roman"/>
          <w:sz w:val="24"/>
          <w:szCs w:val="24"/>
        </w:rPr>
        <w:lastRenderedPageBreak/>
        <w:t>медицинской организации, где наблюдается пациент.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48"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hyperlink>
      <w:r w:rsidRPr="0003431A">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00CA5DCC" w:rsidRPr="0003431A">
        <w:rPr>
          <w:rFonts w:ascii="Times New Roman" w:hAnsi="Times New Roman" w:cs="Times New Roman"/>
          <w:sz w:val="24"/>
          <w:szCs w:val="24"/>
        </w:rPr>
        <w:t xml:space="preserve"> </w:t>
      </w:r>
      <w:r w:rsidRPr="0003431A">
        <w:rPr>
          <w:rFonts w:ascii="Times New Roman" w:hAnsi="Times New Roman" w:cs="Times New Roman"/>
          <w:sz w:val="24"/>
          <w:szCs w:val="24"/>
        </w:rPr>
        <w:t>255, подписанного председателем</w:t>
      </w:r>
      <w:proofErr w:type="gramEnd"/>
      <w:r w:rsidRPr="0003431A">
        <w:rPr>
          <w:rFonts w:ascii="Times New Roman" w:hAnsi="Times New Roman" w:cs="Times New Roman"/>
          <w:sz w:val="24"/>
          <w:szCs w:val="24"/>
        </w:rPr>
        <w:t xml:space="preserve"> врачебной комиссии, на каждую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реабилитация может быть организована в амбулаторно-поликлинических условиях и условиях дневных стационаров.</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9. Порядок и условия оказания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при осуществлении оздоровительного лечения детей</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детей как этап оказания стационарной помощи организуется в одной или нескольких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оздоровительного лечения детей возлагается на заведующего педиатрическим (соматическим) отделением.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детей осуществляется с 1 января по 31 декабря 20</w:t>
      </w:r>
      <w:r w:rsidR="00CA5DC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 в том числе оздоровление детей в летний период - с 1 июня по 31 августа 20</w:t>
      </w:r>
      <w:r w:rsidR="00CA5DC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по оздоровительному лечению предоставляется детям с хроническими </w:t>
      </w:r>
      <w:r w:rsidRPr="0003431A">
        <w:rPr>
          <w:rFonts w:ascii="Times New Roman" w:hAnsi="Times New Roman" w:cs="Times New Roman"/>
          <w:sz w:val="24"/>
          <w:szCs w:val="24"/>
        </w:rPr>
        <w:lastRenderedPageBreak/>
        <w:t>заболеваниями, последствиями острых заболеваний, функциональными отклонениями по следующим классам болезней: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rsidRPr="0003431A">
        <w:rPr>
          <w:rFonts w:ascii="Times New Roman" w:hAnsi="Times New Roman" w:cs="Times New Roman"/>
          <w:sz w:val="24"/>
          <w:szCs w:val="24"/>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помощь по оздоровительному лечению детей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оздоровление больных и инвалидов с последствиями травм, операций, хронических заболеваний;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оздоровление детей, находящихся в трудной жизненной ситуации, по медицинским показаниям.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на оздоровительное лечение</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 Кодирование диагноза осуществляется с указанием подрубрики.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заполнении медицинской карты стационарного больного (истории болезни) на титульном листе делается пометка </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оздоровительное лечение</w:t>
      </w:r>
      <w:r w:rsidR="00CA5DC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Учет детей для проведения оздоровительного лечения осуществляется отдельно.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10. Порядок и условия проведения оздоровительного лечения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детей в детском офтальмологическом отделении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Детское офтальмологическое отделение для оздоровительного лечения детей организовано на базе ГБУЗ ЛО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Волховская МБ</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25 октября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442н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детям при заболеваниях глаза, его придаточного аппарата и орбиты</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на госпитализацию пациент получает у офтальмолога по месту жительства либо </w:t>
      </w:r>
      <w:proofErr w:type="gramStart"/>
      <w:r w:rsidRPr="0003431A">
        <w:rPr>
          <w:rFonts w:ascii="Times New Roman" w:hAnsi="Times New Roman" w:cs="Times New Roman"/>
          <w:sz w:val="24"/>
          <w:szCs w:val="24"/>
        </w:rPr>
        <w:t>переводится</w:t>
      </w:r>
      <w:proofErr w:type="gramEnd"/>
      <w:r w:rsidRPr="0003431A">
        <w:rPr>
          <w:rFonts w:ascii="Times New Roman" w:hAnsi="Times New Roman" w:cs="Times New Roman"/>
          <w:sz w:val="24"/>
          <w:szCs w:val="24"/>
        </w:rPr>
        <w:t xml:space="preserve"> с направлением и выпиской из офтальмологических отделений стационаров.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11. Условия оказания медицинской помощи в центрах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50"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w:t>
        </w:r>
      </w:hyperlink>
      <w:r w:rsidRPr="0003431A">
        <w:rPr>
          <w:rFonts w:ascii="Times New Roman" w:hAnsi="Times New Roman" w:cs="Times New Roman"/>
          <w:sz w:val="24"/>
          <w:szCs w:val="24"/>
        </w:rPr>
        <w:t xml:space="preserve"> и от 15 мая 2012 года </w:t>
      </w:r>
      <w:hyperlink r:id="rId51"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543н</w:t>
        </w:r>
      </w:hyperlink>
      <w:r w:rsidRPr="0003431A">
        <w:rPr>
          <w:rFonts w:ascii="Times New Roman" w:hAnsi="Times New Roman" w:cs="Times New Roman"/>
          <w:sz w:val="24"/>
          <w:szCs w:val="24"/>
        </w:rPr>
        <w:t xml:space="preserve">, </w:t>
      </w:r>
      <w:hyperlink r:id="rId5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30 сентября 2015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683н.</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03431A">
        <w:rPr>
          <w:rFonts w:ascii="Times New Roman" w:hAnsi="Times New Roman" w:cs="Times New Roman"/>
          <w:sz w:val="24"/>
          <w:szCs w:val="24"/>
        </w:rPr>
        <w:t>здоровья</w:t>
      </w:r>
      <w:proofErr w:type="gramEnd"/>
      <w:r w:rsidRPr="0003431A">
        <w:rPr>
          <w:rFonts w:ascii="Times New Roman" w:hAnsi="Times New Roman" w:cs="Times New Roman"/>
          <w:sz w:val="24"/>
          <w:szCs w:val="24"/>
        </w:rPr>
        <w:t xml:space="preserve"> как в дневное, так и в вечернее время.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в центрах здоровья предусматриваются: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регулирование потока пациентов медицинскими работниками центра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возможность предварительной записи на прием, в том числе по телефону.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здоровья оказывает медицинские услуги следующим гражданам: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направленным</w:t>
      </w:r>
      <w:proofErr w:type="gramEnd"/>
      <w:r w:rsidRPr="0003431A">
        <w:rPr>
          <w:rFonts w:ascii="Times New Roman" w:hAnsi="Times New Roman" w:cs="Times New Roman"/>
          <w:sz w:val="24"/>
          <w:szCs w:val="24"/>
        </w:rPr>
        <w:t xml:space="preserve"> медицинской организацией по месту прикрепления для проведения </w:t>
      </w:r>
      <w:r w:rsidRPr="0003431A">
        <w:rPr>
          <w:rFonts w:ascii="Times New Roman" w:hAnsi="Times New Roman" w:cs="Times New Roman"/>
          <w:sz w:val="24"/>
          <w:szCs w:val="24"/>
        </w:rPr>
        <w:lastRenderedPageBreak/>
        <w:t>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обратившимся</w:t>
      </w:r>
      <w:proofErr w:type="gramEnd"/>
      <w:r w:rsidRPr="0003431A">
        <w:rPr>
          <w:rFonts w:ascii="Times New Roman" w:hAnsi="Times New Roman" w:cs="Times New Roman"/>
          <w:sz w:val="24"/>
          <w:szCs w:val="24"/>
        </w:rPr>
        <w:t xml:space="preserve"> для динамического наблюдения в соответствии с рекомендациями врача центра здоровья (для детей);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w:t>
      </w:r>
      <w:proofErr w:type="gramStart"/>
      <w:r w:rsidRPr="0003431A">
        <w:rPr>
          <w:rFonts w:ascii="Times New Roman" w:hAnsi="Times New Roman" w:cs="Times New Roman"/>
          <w:sz w:val="24"/>
          <w:szCs w:val="24"/>
        </w:rPr>
        <w:t>сердечно-сосудистых</w:t>
      </w:r>
      <w:proofErr w:type="gramEnd"/>
      <w:r w:rsidRPr="0003431A">
        <w:rPr>
          <w:rFonts w:ascii="Times New Roman" w:hAnsi="Times New Roman" w:cs="Times New Roman"/>
          <w:sz w:val="24"/>
          <w:szCs w:val="24"/>
        </w:rPr>
        <w:t xml:space="preserve"> заболеваний, в соответствии с рекомендациями врача центра здоровья;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направленным</w:t>
      </w:r>
      <w:proofErr w:type="gramEnd"/>
      <w:r w:rsidRPr="0003431A">
        <w:rPr>
          <w:rFonts w:ascii="Times New Roman" w:hAnsi="Times New Roman" w:cs="Times New Roman"/>
          <w:sz w:val="24"/>
          <w:szCs w:val="24"/>
        </w:rPr>
        <w:t xml:space="preserve"> медицинскими работниками образовательных организаций для проведения диспансеризации и профилактических медицинских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гражданина, обратившегося (направленного) в центр здоровья, оформляются учетные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025-ЦЗ/у (карта центра здоровья),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03431A">
        <w:rPr>
          <w:rFonts w:ascii="Times New Roman" w:hAnsi="Times New Roman" w:cs="Times New Roman"/>
          <w:sz w:val="24"/>
          <w:szCs w:val="24"/>
        </w:rPr>
        <w:t>результаты</w:t>
      </w:r>
      <w:proofErr w:type="gramEnd"/>
      <w:r w:rsidRPr="0003431A">
        <w:rPr>
          <w:rFonts w:ascii="Times New Roman" w:hAnsi="Times New Roman" w:cs="Times New Roman"/>
          <w:sz w:val="24"/>
          <w:szCs w:val="24"/>
        </w:rP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w:t>
      </w:r>
      <w:r w:rsidRPr="0003431A">
        <w:rPr>
          <w:rFonts w:ascii="Times New Roman" w:hAnsi="Times New Roman" w:cs="Times New Roman"/>
          <w:sz w:val="24"/>
          <w:szCs w:val="24"/>
        </w:rPr>
        <w:lastRenderedPageBreak/>
        <w:t>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 каждому случаю первичного обращения в центр здоровья, включающего комплексное обследование, заполняют учетные </w:t>
      </w:r>
      <w:hyperlink r:id="rId53" w:history="1">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002-ЦЗ/у</w:t>
        </w:r>
      </w:hyperlink>
      <w:r w:rsidRPr="0003431A">
        <w:rPr>
          <w:rFonts w:ascii="Times New Roman" w:hAnsi="Times New Roman" w:cs="Times New Roman"/>
          <w:sz w:val="24"/>
          <w:szCs w:val="24"/>
        </w:rPr>
        <w:t xml:space="preserve"> (карта здорового образа жизни), </w:t>
      </w:r>
      <w:hyperlink r:id="rId5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002-ЦЗ/у-2</w:t>
        </w:r>
      </w:hyperlink>
      <w:r w:rsidRPr="0003431A">
        <w:rPr>
          <w:rFonts w:ascii="Times New Roman" w:hAnsi="Times New Roman" w:cs="Times New Roman"/>
          <w:sz w:val="24"/>
          <w:szCs w:val="24"/>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 которые по желанию выдаются гражданину на руки, а также оформляется учетная </w:t>
      </w:r>
      <w:hyperlink r:id="rId55"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025-1/у</w:t>
        </w:r>
      </w:hyperlink>
      <w:r w:rsidRPr="0003431A">
        <w:rPr>
          <w:rFonts w:ascii="Times New Roman" w:hAnsi="Times New Roman" w:cs="Times New Roman"/>
          <w:sz w:val="24"/>
          <w:szCs w:val="24"/>
        </w:rPr>
        <w:t xml:space="preserve"> (талон пациента, получающего медицинскую</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помощь в амбулаторных условиях), утвержденная приказом Минздрава России от 15 декабря 2014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центре здоровья ведется учетно-отчетная документация, установленная приказами Министерства здравоохранения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Деятельность центров здоровья для детей организована в соответствии с </w:t>
      </w:r>
      <w:hyperlink r:id="rId5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19 августа 2009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597н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12. Условия оказания медицинской помощи лицам, занимающимся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физической культурой и спортом, а также лицам, желающим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выполнить нормативы испытаний (тестов) </w:t>
      </w:r>
      <w:proofErr w:type="gramStart"/>
      <w:r w:rsidRPr="0003431A">
        <w:rPr>
          <w:rFonts w:ascii="Times New Roman" w:hAnsi="Times New Roman" w:cs="Times New Roman"/>
          <w:sz w:val="24"/>
          <w:szCs w:val="24"/>
        </w:rPr>
        <w:t>Всероссийского</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физк</w:t>
      </w:r>
      <w:r w:rsidR="00E90402" w:rsidRPr="0003431A">
        <w:rPr>
          <w:rFonts w:ascii="Times New Roman" w:hAnsi="Times New Roman" w:cs="Times New Roman"/>
          <w:sz w:val="24"/>
          <w:szCs w:val="24"/>
        </w:rPr>
        <w:t>ультурно-спортивного комплекса «</w:t>
      </w:r>
      <w:r w:rsidRPr="0003431A">
        <w:rPr>
          <w:rFonts w:ascii="Times New Roman" w:hAnsi="Times New Roman" w:cs="Times New Roman"/>
          <w:sz w:val="24"/>
          <w:szCs w:val="24"/>
        </w:rPr>
        <w:t>Готов к труду и</w:t>
      </w:r>
      <w:r w:rsidR="00E90402" w:rsidRPr="0003431A">
        <w:rPr>
          <w:rFonts w:ascii="Times New Roman" w:hAnsi="Times New Roman" w:cs="Times New Roman"/>
          <w:sz w:val="24"/>
          <w:szCs w:val="24"/>
        </w:rPr>
        <w:t xml:space="preserve"> обороне»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 марта 2016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134н,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03431A">
        <w:rPr>
          <w:rFonts w:ascii="Times New Roman" w:hAnsi="Times New Roman" w:cs="Times New Roman"/>
          <w:sz w:val="24"/>
          <w:szCs w:val="24"/>
        </w:rPr>
        <w:t xml:space="preserve"> текущие медицинские обследования, врачебно-педагогические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w:t>
      </w:r>
      <w:r w:rsidR="0001551F" w:rsidRPr="0003431A">
        <w:rPr>
          <w:rFonts w:ascii="Times New Roman" w:hAnsi="Times New Roman" w:cs="Times New Roman"/>
          <w:sz w:val="24"/>
          <w:szCs w:val="24"/>
        </w:rPr>
        <w:t>ультурно-спортивного комплекса «Готов к труду и обороне»</w:t>
      </w:r>
      <w:r w:rsidRPr="0003431A">
        <w:rPr>
          <w:rFonts w:ascii="Times New Roman" w:hAnsi="Times New Roman" w:cs="Times New Roman"/>
          <w:sz w:val="24"/>
          <w:szCs w:val="24"/>
        </w:rPr>
        <w:t xml:space="preserve"> определяются правовым актом Комитета по здравоохранению Ленинградской области.</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13. Условия оказания медицинской помощи гражданам,</w:t>
      </w:r>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нуждающимся</w:t>
      </w:r>
      <w:proofErr w:type="gramEnd"/>
      <w:r w:rsidRPr="0003431A">
        <w:rPr>
          <w:rFonts w:ascii="Times New Roman" w:hAnsi="Times New Roman" w:cs="Times New Roman"/>
          <w:sz w:val="24"/>
          <w:szCs w:val="24"/>
        </w:rPr>
        <w:t xml:space="preserve"> в заместительной почечной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w:t>
      </w:r>
      <w:r w:rsidR="009D294F" w:rsidRPr="0003431A">
        <w:rPr>
          <w:rFonts w:ascii="Times New Roman" w:hAnsi="Times New Roman" w:cs="Times New Roman"/>
          <w:sz w:val="24"/>
          <w:szCs w:val="24"/>
        </w:rPr>
        <w:t>тей - к врачу-нефрологу ЛОГБУЗ «ДКБ»</w:t>
      </w:r>
      <w:r w:rsidRPr="0003431A">
        <w:rPr>
          <w:rFonts w:ascii="Times New Roman" w:hAnsi="Times New Roman" w:cs="Times New Roman"/>
          <w:sz w:val="24"/>
          <w:szCs w:val="24"/>
        </w:rPr>
        <w:t>)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03431A">
        <w:rPr>
          <w:rFonts w:ascii="Times New Roman" w:hAnsi="Times New Roman" w:cs="Times New Roman"/>
          <w:sz w:val="24"/>
          <w:szCs w:val="24"/>
        </w:rPr>
        <w:t xml:space="preserve"> вопроса о необходимости заместительной почечной терапии и представлении больного на отборочную комиссию.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осуществляется по решению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грубые нарушения психики,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асоциальное поведение (например, склонность к бродяжничеству),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алкогольная и наркотическая зависимость,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цирроз печени с портальной гипертензией и печеночной недостаточностью,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гепаторенальный синдром,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болезнь Альцгеймера, старческая деменция,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прогрессирующие инкурабельные онкологические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тяжелые заболевания </w:t>
      </w:r>
      <w:proofErr w:type="gramStart"/>
      <w:r w:rsidRPr="0003431A">
        <w:rPr>
          <w:rFonts w:ascii="Times New Roman" w:hAnsi="Times New Roman" w:cs="Times New Roman"/>
          <w:sz w:val="24"/>
          <w:szCs w:val="24"/>
        </w:rPr>
        <w:t>сердечно-сосудистой</w:t>
      </w:r>
      <w:proofErr w:type="gramEnd"/>
      <w:r w:rsidRPr="0003431A">
        <w:rPr>
          <w:rFonts w:ascii="Times New Roman" w:hAnsi="Times New Roman" w:cs="Times New Roman"/>
          <w:sz w:val="24"/>
          <w:szCs w:val="24"/>
        </w:rPr>
        <w:t xml:space="preserve"> системы,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заболевания крови с некорригируемыми нарушениями свертываемости.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w:t>
      </w:r>
      <w:proofErr w:type="gramEnd"/>
      <w:r w:rsidRPr="0003431A">
        <w:rPr>
          <w:rFonts w:ascii="Times New Roman" w:hAnsi="Times New Roman" w:cs="Times New Roman"/>
          <w:sz w:val="24"/>
          <w:szCs w:val="24"/>
        </w:rPr>
        <w:t xml:space="preserve"> отделения медицинских организаций, участвующих в реализации Территориальной программы.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Перитонеальный диализ может проводиться как при нахождении больного с ХПН на амбулаторном лечении, так и при стационарном лечении.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оказывающие диализную помощь, ведут учет пациентов, </w:t>
      </w:r>
      <w:r w:rsidRPr="0003431A">
        <w:rPr>
          <w:rFonts w:ascii="Times New Roman" w:hAnsi="Times New Roman" w:cs="Times New Roman"/>
          <w:sz w:val="24"/>
          <w:szCs w:val="24"/>
        </w:rPr>
        <w:lastRenderedPageBreak/>
        <w:t xml:space="preserve">получающих диализную помощь, и проведенных им процедур диализа по </w:t>
      </w:r>
      <w:hyperlink r:id="rId58"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003-1/у</w:t>
        </w:r>
      </w:hyperlink>
      <w:r w:rsidRPr="0003431A">
        <w:rPr>
          <w:rFonts w:ascii="Times New Roman" w:hAnsi="Times New Roman" w:cs="Times New Roman"/>
          <w:sz w:val="24"/>
          <w:szCs w:val="24"/>
        </w:rPr>
        <w:t xml:space="preserve">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Карта динамического наблюдения диализного больного</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13 августа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254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совершенствовании организации оказания диализной помощи населению Российской Федерации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и формам, утвержденным Комитетом по здравоохранению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14. Условия оказания </w:t>
      </w:r>
      <w:proofErr w:type="gramStart"/>
      <w:r w:rsidRPr="0003431A">
        <w:rPr>
          <w:rFonts w:ascii="Times New Roman" w:hAnsi="Times New Roman" w:cs="Times New Roman"/>
          <w:sz w:val="24"/>
          <w:szCs w:val="24"/>
        </w:rPr>
        <w:t>первичной</w:t>
      </w:r>
      <w:proofErr w:type="gramEnd"/>
      <w:r w:rsidRPr="0003431A">
        <w:rPr>
          <w:rFonts w:ascii="Times New Roman" w:hAnsi="Times New Roman" w:cs="Times New Roman"/>
          <w:sz w:val="24"/>
          <w:szCs w:val="24"/>
        </w:rPr>
        <w:t xml:space="preserve"> специализированной</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медицинской помощи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734454"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психотерапевт</w:t>
      </w: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и специализированной медицинской помощи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по профилю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психиатрия</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в медицинских организациях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Первичная специализированная медицинская помощь по специальностям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"психотерапевт" и специализированная медицинская помощь по профилю </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психиатрия</w:t>
      </w:r>
      <w:r w:rsidR="004F01BC" w:rsidRPr="0003431A">
        <w:rPr>
          <w:rFonts w:ascii="Times New Roman" w:hAnsi="Times New Roman" w:cs="Times New Roman"/>
          <w:sz w:val="24"/>
          <w:szCs w:val="24"/>
        </w:rPr>
        <w:t>»</w:t>
      </w:r>
      <w:r w:rsidRPr="0003431A">
        <w:rPr>
          <w:rFonts w:ascii="Times New Roman" w:hAnsi="Times New Roman" w:cs="Times New Roman"/>
          <w:sz w:val="24"/>
          <w:szCs w:val="24"/>
        </w:rPr>
        <w:t xml:space="preserve">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9"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0" w:history="1">
        <w:r w:rsidRPr="0003431A">
          <w:rPr>
            <w:rFonts w:ascii="Times New Roman" w:hAnsi="Times New Roman" w:cs="Times New Roman"/>
            <w:sz w:val="24"/>
            <w:szCs w:val="24"/>
          </w:rPr>
          <w:t>постановлением</w:t>
        </w:r>
        <w:proofErr w:type="gramEnd"/>
      </w:hyperlink>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Правительства Российской Федерации от 25 мая 1994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522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мерах по обеспечению психиатрической помощью и социальной защите лиц, страдающих психическими расстройствами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16 сентября 2003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438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 психотерапевтической помощи</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расстройствах поведения</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на основании утвержденных стандартов оказания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Первичная медико-санитарная помощь и первичная специализированная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оказывается гражданам на принципах преемственности, приближенности и доступности.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первичной специализированной медицинской помощи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специализированной психиатрической помощи включает два этапа: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34454" w:rsidRPr="0003431A">
        <w:rPr>
          <w:rFonts w:ascii="Times New Roman" w:hAnsi="Times New Roman" w:cs="Times New Roman"/>
          <w:sz w:val="24"/>
          <w:szCs w:val="24"/>
        </w:rPr>
        <w:t>»</w:t>
      </w:r>
      <w:r w:rsidRPr="0003431A">
        <w:rPr>
          <w:rFonts w:ascii="Times New Roman" w:hAnsi="Times New Roman" w:cs="Times New Roman"/>
          <w:sz w:val="24"/>
          <w:szCs w:val="24"/>
        </w:rPr>
        <w:t xml:space="preserve">), обслуживающим взрослое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w:t>
      </w:r>
      <w:r w:rsidRPr="0003431A">
        <w:rPr>
          <w:rFonts w:ascii="Times New Roman" w:hAnsi="Times New Roman" w:cs="Times New Roman"/>
          <w:sz w:val="24"/>
          <w:szCs w:val="24"/>
        </w:rPr>
        <w:lastRenderedPageBreak/>
        <w:t>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63" w:history="1">
        <w:r w:rsidRPr="0003431A">
          <w:rPr>
            <w:rFonts w:ascii="Times New Roman" w:hAnsi="Times New Roman" w:cs="Times New Roman"/>
            <w:sz w:val="24"/>
            <w:szCs w:val="24"/>
          </w:rPr>
          <w:t>Порядком</w:t>
        </w:r>
      </w:hyperlink>
      <w:r w:rsidRPr="0003431A">
        <w:rPr>
          <w:rFonts w:ascii="Times New Roman" w:hAnsi="Times New Roman" w:cs="Times New Roman"/>
          <w:sz w:val="24"/>
          <w:szCs w:val="24"/>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соответствии с приказами Министерства здравоохранения Российской Федерации от 8 апреля 1998 года </w:t>
      </w:r>
      <w:hyperlink r:id="rId6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108</w:t>
        </w:r>
      </w:hyperlink>
      <w:r w:rsidRPr="0003431A">
        <w:rPr>
          <w:rFonts w:ascii="Times New Roman" w:hAnsi="Times New Roman" w:cs="Times New Roman"/>
          <w:sz w:val="24"/>
          <w:szCs w:val="24"/>
        </w:rPr>
        <w:t xml:space="preserve">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 скорой психиатрической помощи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20 июня 2013 года </w:t>
      </w:r>
      <w:hyperlink r:id="rId65"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w:t>
        </w:r>
      </w:hyperlink>
      <w:r w:rsidRPr="0003431A">
        <w:rPr>
          <w:rFonts w:ascii="Times New Roman" w:hAnsi="Times New Roman" w:cs="Times New Roman"/>
          <w:sz w:val="24"/>
          <w:szCs w:val="24"/>
        </w:rPr>
        <w:t xml:space="preserve">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скорой, в том числе скорой специализированной, медицинской помощи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w:t>
      </w:r>
      <w:proofErr w:type="gramEnd"/>
      <w:r w:rsidRPr="0003431A">
        <w:rPr>
          <w:rFonts w:ascii="Times New Roman" w:hAnsi="Times New Roman" w:cs="Times New Roman"/>
          <w:sz w:val="24"/>
          <w:szCs w:val="24"/>
        </w:rPr>
        <w:t xml:space="preserve">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w:t>
      </w:r>
      <w:proofErr w:type="gramEnd"/>
      <w:r w:rsidRPr="0003431A">
        <w:rPr>
          <w:rFonts w:ascii="Times New Roman" w:hAnsi="Times New Roman" w:cs="Times New Roman"/>
          <w:sz w:val="24"/>
          <w:szCs w:val="24"/>
        </w:rPr>
        <w:t xml:space="preserve">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w:t>
      </w:r>
      <w:proofErr w:type="gramEnd"/>
      <w:r w:rsidRPr="0003431A">
        <w:rPr>
          <w:rFonts w:ascii="Times New Roman" w:hAnsi="Times New Roman" w:cs="Times New Roman"/>
          <w:sz w:val="24"/>
          <w:szCs w:val="24"/>
        </w:rPr>
        <w:t xml:space="preserve"> психических </w:t>
      </w:r>
      <w:proofErr w:type="gramStart"/>
      <w:r w:rsidRPr="0003431A">
        <w:rPr>
          <w:rFonts w:ascii="Times New Roman" w:hAnsi="Times New Roman" w:cs="Times New Roman"/>
          <w:sz w:val="24"/>
          <w:szCs w:val="24"/>
        </w:rPr>
        <w:t>расстройствах</w:t>
      </w:r>
      <w:proofErr w:type="gramEnd"/>
      <w:r w:rsidRPr="0003431A">
        <w:rPr>
          <w:rFonts w:ascii="Times New Roman" w:hAnsi="Times New Roman" w:cs="Times New Roman"/>
          <w:sz w:val="24"/>
          <w:szCs w:val="24"/>
        </w:rPr>
        <w:t xml:space="preserve"> и расстройствах поведения</w:t>
      </w:r>
      <w:r w:rsidR="00840ADF" w:rsidRPr="0003431A">
        <w:rPr>
          <w:rFonts w:ascii="Times New Roman" w:hAnsi="Times New Roman" w:cs="Times New Roman"/>
          <w:sz w:val="24"/>
          <w:szCs w:val="24"/>
        </w:rPr>
        <w:t>»</w:t>
      </w:r>
      <w:r w:rsidRPr="0003431A">
        <w:rPr>
          <w:rFonts w:ascii="Times New Roman" w:hAnsi="Times New Roman" w:cs="Times New Roman"/>
          <w:sz w:val="24"/>
          <w:szCs w:val="24"/>
        </w:rPr>
        <w:t xml:space="preserve"> и стандартами медицинской помощи, утвержденными в установленном порядке.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w:t>
      </w:r>
      <w:r w:rsidR="009D294F" w:rsidRPr="0003431A">
        <w:rPr>
          <w:rFonts w:ascii="Times New Roman" w:hAnsi="Times New Roman" w:cs="Times New Roman"/>
          <w:sz w:val="24"/>
          <w:szCs w:val="24"/>
        </w:rPr>
        <w:t>нской помощи по специальностям «психиатр», «психотерапевт»</w:t>
      </w:r>
      <w:r w:rsidRPr="0003431A">
        <w:rPr>
          <w:rFonts w:ascii="Times New Roman" w:hAnsi="Times New Roman" w:cs="Times New Roman"/>
          <w:sz w:val="24"/>
          <w:szCs w:val="24"/>
        </w:rPr>
        <w:t xml:space="preserve"> организуется по участковому принципу. </w:t>
      </w:r>
      <w:proofErr w:type="gramStart"/>
      <w:r w:rsidRPr="0003431A">
        <w:rPr>
          <w:rFonts w:ascii="Times New Roman" w:hAnsi="Times New Roman" w:cs="Times New Roman"/>
          <w:sz w:val="24"/>
          <w:szCs w:val="24"/>
        </w:rP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6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6855BD" w:rsidRPr="0003431A">
        <w:rPr>
          <w:rFonts w:ascii="Times New Roman" w:hAnsi="Times New Roman" w:cs="Times New Roman"/>
          <w:sz w:val="24"/>
          <w:szCs w:val="24"/>
        </w:rPr>
        <w:t>от 11 января 1993 года</w:t>
      </w:r>
      <w:r w:rsidRPr="0003431A">
        <w:rPr>
          <w:rFonts w:ascii="Times New Roman" w:hAnsi="Times New Roman" w:cs="Times New Roman"/>
          <w:sz w:val="24"/>
          <w:szCs w:val="24"/>
        </w:rPr>
        <w:t xml:space="preserve">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некоторых вопросах деятельности психиатрической службы</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6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медицинской промышленности Российской Федерации от 13 февраля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27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штатных нормативах учреждений, оказывающих психиатрическую помощь</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7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w:t>
      </w:r>
      <w:proofErr w:type="gramEnd"/>
      <w:r w:rsidRPr="0003431A">
        <w:rPr>
          <w:rFonts w:ascii="Times New Roman" w:hAnsi="Times New Roman" w:cs="Times New Roman"/>
          <w:sz w:val="24"/>
          <w:szCs w:val="24"/>
        </w:rPr>
        <w:t xml:space="preserve">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 расстройствах поведения</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Медицинские организации Ленинградской области, участвующие в реализации </w:t>
      </w:r>
      <w:r w:rsidRPr="0003431A">
        <w:rPr>
          <w:rFonts w:ascii="Times New Roman" w:hAnsi="Times New Roman" w:cs="Times New Roman"/>
          <w:sz w:val="24"/>
          <w:szCs w:val="24"/>
        </w:rPr>
        <w:lastRenderedPageBreak/>
        <w:t xml:space="preserve">Территориальной программы и оказывающие первичную специализированную медицинскую помощь по специальностям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w:t>
      </w:r>
      <w:proofErr w:type="gramEnd"/>
      <w:r w:rsidRPr="0003431A">
        <w:rPr>
          <w:rFonts w:ascii="Times New Roman" w:hAnsi="Times New Roman" w:cs="Times New Roman"/>
          <w:sz w:val="24"/>
          <w:szCs w:val="24"/>
        </w:rPr>
        <w:t xml:space="preserve">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первичной специализированной медицинской помощи по сп</w:t>
      </w:r>
      <w:r w:rsidR="00B61598" w:rsidRPr="0003431A">
        <w:rPr>
          <w:rFonts w:ascii="Times New Roman" w:hAnsi="Times New Roman" w:cs="Times New Roman"/>
          <w:sz w:val="24"/>
          <w:szCs w:val="24"/>
        </w:rPr>
        <w:t xml:space="preserve">ециальностям «психиатр»  и «психотерапевт» </w:t>
      </w:r>
      <w:r w:rsidRPr="0003431A">
        <w:rPr>
          <w:rFonts w:ascii="Times New Roman" w:hAnsi="Times New Roman" w:cs="Times New Roman"/>
          <w:sz w:val="24"/>
          <w:szCs w:val="24"/>
        </w:rPr>
        <w:t>в подразделении, оказывающем первичную специализированную медици</w:t>
      </w:r>
      <w:r w:rsidR="00B61598" w:rsidRPr="0003431A">
        <w:rPr>
          <w:rFonts w:ascii="Times New Roman" w:hAnsi="Times New Roman" w:cs="Times New Roman"/>
          <w:sz w:val="24"/>
          <w:szCs w:val="24"/>
        </w:rPr>
        <w:t>нскую помощь по специальностям «психиатр» и «психотерапевт»</w:t>
      </w:r>
      <w:r w:rsidRPr="0003431A">
        <w:rPr>
          <w:rFonts w:ascii="Times New Roman" w:hAnsi="Times New Roman" w:cs="Times New Roman"/>
          <w:sz w:val="24"/>
          <w:szCs w:val="24"/>
        </w:rPr>
        <w:t>, предусматривается: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регулирование потока больных посредством введения талонов на прием к врачу-психиатру, врачу-психотерапевту, медицинскому психологу (</w:t>
      </w:r>
      <w:hyperlink r:id="rId71"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025-12/у</w:t>
        </w:r>
      </w:hyperlink>
      <w:r w:rsidRPr="0003431A">
        <w:rPr>
          <w:rFonts w:ascii="Times New Roman" w:hAnsi="Times New Roman" w:cs="Times New Roman"/>
          <w:sz w:val="24"/>
          <w:szCs w:val="24"/>
        </w:rPr>
        <w:t xml:space="preserve">, утвержденная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Порядке оказания первичной медико-санитарной помощи гражданам, имеющим право на получение набора социальных услуг</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72"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025/у-04</w:t>
        </w:r>
      </w:hyperlink>
      <w:r w:rsidRPr="0003431A">
        <w:rPr>
          <w:rFonts w:ascii="Times New Roman" w:hAnsi="Times New Roman" w:cs="Times New Roman"/>
          <w:sz w:val="24"/>
          <w:szCs w:val="24"/>
        </w:rPr>
        <w:t xml:space="preserve">, утвержденная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proofErr w:type="gramEnd"/>
      <w:r w:rsidRPr="0003431A">
        <w:rPr>
          <w:rFonts w:ascii="Times New Roman" w:hAnsi="Times New Roman" w:cs="Times New Roman"/>
          <w:sz w:val="24"/>
          <w:szCs w:val="24"/>
        </w:rPr>
        <w:t xml:space="preserve">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7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108</w:t>
        </w:r>
      </w:hyperlink>
      <w:r w:rsidRPr="0003431A">
        <w:rPr>
          <w:rFonts w:ascii="Times New Roman" w:hAnsi="Times New Roman" w:cs="Times New Roman"/>
          <w:sz w:val="24"/>
          <w:szCs w:val="24"/>
        </w:rPr>
        <w:t xml:space="preserve">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 скорой психиатрической помощи</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20 июня 2013 года </w:t>
      </w:r>
      <w:hyperlink r:id="rId7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w:t>
        </w:r>
      </w:hyperlink>
      <w:r w:rsidRPr="0003431A">
        <w:rPr>
          <w:rFonts w:ascii="Times New Roman" w:hAnsi="Times New Roman" w:cs="Times New Roman"/>
          <w:sz w:val="24"/>
          <w:szCs w:val="24"/>
        </w:rPr>
        <w:t xml:space="preserve"> </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скорой</w:t>
      </w:r>
      <w:proofErr w:type="gramEnd"/>
      <w:r w:rsidRPr="0003431A">
        <w:rPr>
          <w:rFonts w:ascii="Times New Roman" w:hAnsi="Times New Roman" w:cs="Times New Roman"/>
          <w:sz w:val="24"/>
          <w:szCs w:val="24"/>
        </w:rPr>
        <w:t>, в том числе скорой специализированной, медицинской помощи</w:t>
      </w:r>
      <w:r w:rsidR="006855BD"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Устанавливается следующий порядок записи на прием к врачу-психиатру участковому, </w:t>
      </w:r>
      <w:r w:rsidRPr="0003431A">
        <w:rPr>
          <w:rFonts w:ascii="Times New Roman" w:hAnsi="Times New Roman" w:cs="Times New Roman"/>
          <w:sz w:val="24"/>
          <w:szCs w:val="24"/>
        </w:rPr>
        <w:lastRenderedPageBreak/>
        <w:t>врачу-психотерапевту, медицинскому психологу: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до назначенного времени приема;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w:t>
      </w:r>
      <w:proofErr w:type="gramStart"/>
      <w:r w:rsidRPr="0003431A">
        <w:rPr>
          <w:rFonts w:ascii="Times New Roman" w:hAnsi="Times New Roman" w:cs="Times New Roman"/>
          <w:sz w:val="24"/>
          <w:szCs w:val="24"/>
        </w:rPr>
        <w:t>позднее</w:t>
      </w:r>
      <w:proofErr w:type="gramEnd"/>
      <w:r w:rsidRPr="0003431A">
        <w:rPr>
          <w:rFonts w:ascii="Times New Roman" w:hAnsi="Times New Roman" w:cs="Times New Roman"/>
          <w:sz w:val="24"/>
          <w:szCs w:val="24"/>
        </w:rPr>
        <w:t xml:space="preserve"> чем за 30 минут до назначенного времени приема со строгим соблюдением конфиденциальности;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талон на повторное посещение выдается в кабинете врача-психиатра участкового, врача-психотерапевта, медицинского психолога.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целях реализации норм, установленных </w:t>
      </w:r>
      <w:hyperlink r:id="rId75" w:history="1">
        <w:r w:rsidRPr="0003431A">
          <w:rPr>
            <w:rFonts w:ascii="Times New Roman" w:hAnsi="Times New Roman" w:cs="Times New Roman"/>
            <w:sz w:val="24"/>
            <w:szCs w:val="24"/>
          </w:rPr>
          <w:t>статьей 9</w:t>
        </w:r>
      </w:hyperlink>
      <w:r w:rsidRPr="0003431A">
        <w:rPr>
          <w:rFonts w:ascii="Times New Roman" w:hAnsi="Times New Roman" w:cs="Times New Roman"/>
          <w:sz w:val="24"/>
          <w:szCs w:val="24"/>
        </w:rPr>
        <w:t xml:space="preserve"> Закона Российской Федерации от 02.07.1992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w:t>
      </w:r>
      <w:proofErr w:type="gramEnd"/>
      <w:r w:rsidRPr="0003431A">
        <w:rPr>
          <w:rFonts w:ascii="Times New Roman" w:hAnsi="Times New Roman" w:cs="Times New Roman"/>
          <w:sz w:val="24"/>
          <w:szCs w:val="24"/>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Все обращения должны фиксироваться в отдельном журнале предварительной записи или в специальной компьютерной программе с указанием даты и времени приема. Доступ к названному журналу (программе) имеет ограниченный круг лиц, что отражается в их должностной инструкции.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rsidRPr="0003431A">
        <w:rPr>
          <w:rFonts w:ascii="Times New Roman" w:hAnsi="Times New Roman" w:cs="Times New Roman"/>
          <w:sz w:val="24"/>
          <w:szCs w:val="24"/>
        </w:rPr>
        <w:t>интернет-адреса</w:t>
      </w:r>
      <w:proofErr w:type="gramEnd"/>
      <w:r w:rsidRPr="0003431A">
        <w:rPr>
          <w:rFonts w:ascii="Times New Roman" w:hAnsi="Times New Roman" w:cs="Times New Roman"/>
          <w:sz w:val="24"/>
          <w:szCs w:val="24"/>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Ленинградский областной психоневрологический диспансер</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 xml:space="preserve">В соответствии с </w:t>
      </w:r>
      <w:hyperlink r:id="rId76"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Российской Федерации от 2 июля 1992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3185-1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психиатрической помощи и гарантиях прав граждан при ее оказании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Федеральным </w:t>
      </w:r>
      <w:hyperlink r:id="rId77"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27 июля 2006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152-ФЗ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персональных данных</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w:t>
      </w:r>
      <w:proofErr w:type="gramEnd"/>
      <w:r w:rsidRPr="0003431A">
        <w:rPr>
          <w:rFonts w:ascii="Times New Roman" w:hAnsi="Times New Roman" w:cs="Times New Roman"/>
          <w:sz w:val="24"/>
          <w:szCs w:val="24"/>
        </w:rPr>
        <w:t xml:space="preserve">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психиатр</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психотерапевт</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в соответствии с </w:t>
      </w:r>
      <w:hyperlink r:id="rId7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21 марта 1988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225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мерах по дальнейшему совершенствованию психиатрической помощи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hyperlink r:id="rId79" w:history="1">
        <w:r w:rsidRPr="0003431A">
          <w:rPr>
            <w:rFonts w:ascii="Times New Roman" w:hAnsi="Times New Roman" w:cs="Times New Roman"/>
            <w:sz w:val="24"/>
            <w:szCs w:val="24"/>
          </w:rPr>
          <w:t>приложениями 13</w:t>
        </w:r>
      </w:hyperlink>
      <w:r w:rsidRPr="0003431A">
        <w:rPr>
          <w:rFonts w:ascii="Times New Roman" w:hAnsi="Times New Roman" w:cs="Times New Roman"/>
          <w:sz w:val="24"/>
          <w:szCs w:val="24"/>
        </w:rPr>
        <w:t>-</w:t>
      </w:r>
      <w:hyperlink r:id="rId80" w:history="1">
        <w:r w:rsidRPr="0003431A">
          <w:rPr>
            <w:rFonts w:ascii="Times New Roman" w:hAnsi="Times New Roman" w:cs="Times New Roman"/>
            <w:sz w:val="24"/>
            <w:szCs w:val="24"/>
          </w:rPr>
          <w:t>15</w:t>
        </w:r>
      </w:hyperlink>
      <w:r w:rsidRPr="0003431A">
        <w:rPr>
          <w:rFonts w:ascii="Times New Roman" w:hAnsi="Times New Roman" w:cs="Times New Roman"/>
          <w:sz w:val="24"/>
          <w:szCs w:val="24"/>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w:t>
      </w:r>
      <w:proofErr w:type="gramEnd"/>
      <w:r w:rsidRPr="0003431A">
        <w:rPr>
          <w:rFonts w:ascii="Times New Roman" w:hAnsi="Times New Roman" w:cs="Times New Roman"/>
          <w:sz w:val="24"/>
          <w:szCs w:val="24"/>
        </w:rPr>
        <w:t xml:space="preserve">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организуются дневные психиатрические стационары.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8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21 марта 1988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225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мерах по дальнейшему совершенствованию психиатрической помощи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приказами Министерства здравоохранения Российской Федерации от 13 ноября 2003 года </w:t>
      </w:r>
      <w:hyperlink r:id="rId82"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545</w:t>
        </w:r>
      </w:hyperlink>
      <w:r w:rsidRPr="0003431A">
        <w:rPr>
          <w:rFonts w:ascii="Times New Roman" w:hAnsi="Times New Roman" w:cs="Times New Roman"/>
          <w:sz w:val="24"/>
          <w:szCs w:val="24"/>
        </w:rPr>
        <w:t xml:space="preserve"> "Об</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утверждении инструкций по заполнению учетной медицинской документации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от 13 ноября 2003 года </w:t>
      </w:r>
      <w:hyperlink r:id="rId8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548</w:t>
        </w:r>
      </w:hyperlink>
      <w:r w:rsidRPr="0003431A">
        <w:rPr>
          <w:rFonts w:ascii="Times New Roman" w:hAnsi="Times New Roman" w:cs="Times New Roman"/>
          <w:sz w:val="24"/>
          <w:szCs w:val="24"/>
        </w:rPr>
        <w:t xml:space="preserve">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инструкций по заполнению отчетной формы по дневным стационарам</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hyperlink r:id="rId8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17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566н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оказания медицинской помощи при психических расстройствах и расстройствах поведения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а также на основании утвержденных стандартов оказания медицинской помощи.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Специализированная медицинская помощь по профилю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психотерапия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может быть оказана жителям Ленинградской области в психотерапевтических отделениях медицинских организаций.</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15. Условия оказания высокотехнологичной медицинской помощи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выполнении государственного задания на оказание в 20</w:t>
      </w:r>
      <w:r w:rsidR="00704DF8"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w:t>
      </w:r>
      <w:r w:rsidRPr="0003431A">
        <w:rPr>
          <w:rFonts w:ascii="Times New Roman" w:hAnsi="Times New Roman" w:cs="Times New Roman"/>
          <w:sz w:val="24"/>
          <w:szCs w:val="24"/>
        </w:rPr>
        <w:lastRenderedPageBreak/>
        <w:t>устанавливается правовым актом Правительства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5"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5F0635" w:rsidRPr="0003431A">
        <w:rPr>
          <w:rFonts w:ascii="Times New Roman" w:hAnsi="Times New Roman" w:cs="Times New Roman"/>
          <w:sz w:val="24"/>
          <w:szCs w:val="24"/>
        </w:rPr>
        <w:t>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16. Условия применения </w:t>
      </w:r>
      <w:proofErr w:type="gramStart"/>
      <w:r w:rsidRPr="0003431A">
        <w:rPr>
          <w:rFonts w:ascii="Times New Roman" w:hAnsi="Times New Roman" w:cs="Times New Roman"/>
          <w:sz w:val="24"/>
          <w:szCs w:val="24"/>
        </w:rPr>
        <w:t>вспомогательных</w:t>
      </w:r>
      <w:proofErr w:type="gramEnd"/>
      <w:r w:rsidRPr="0003431A">
        <w:rPr>
          <w:rFonts w:ascii="Times New Roman" w:hAnsi="Times New Roman" w:cs="Times New Roman"/>
          <w:sz w:val="24"/>
          <w:szCs w:val="24"/>
        </w:rPr>
        <w:t xml:space="preserve"> репродуктивных</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технологий (экстракорпорального оплодотворения)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криоконсервированных половых клеток и эмбрионов, а также суррогатного материнства).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помощь с использованием экстракорпорального оплодотворения (далее -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переноса криоконсервированных эмбрионов (далее - криоперенос) оказывается в соответствии с </w:t>
      </w:r>
      <w:hyperlink r:id="rId8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w:t>
      </w:r>
      <w:r w:rsidR="00704DF8" w:rsidRPr="0003431A">
        <w:rPr>
          <w:rFonts w:ascii="Times New Roman" w:hAnsi="Times New Roman" w:cs="Times New Roman"/>
          <w:sz w:val="24"/>
          <w:szCs w:val="24"/>
        </w:rPr>
        <w:t>истерства здравоохранения Российской Федерации</w:t>
      </w:r>
      <w:r w:rsidRPr="0003431A">
        <w:rPr>
          <w:rFonts w:ascii="Times New Roman" w:hAnsi="Times New Roman" w:cs="Times New Roman"/>
          <w:sz w:val="24"/>
          <w:szCs w:val="24"/>
        </w:rPr>
        <w:t xml:space="preserve"> от 30.08.2012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107н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О порядке использования вспомогательных репродуктивных технологий, противопоказаниях и ограничениях к их применению</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Территориальной программы ОМС осуществляются отбор, подготовка, проведение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Центр охраны здоровья семьи и репродукции</w:t>
      </w:r>
      <w:r w:rsidR="00704DF8" w:rsidRPr="0003431A">
        <w:rPr>
          <w:rFonts w:ascii="Times New Roman" w:hAnsi="Times New Roman" w:cs="Times New Roman"/>
          <w:sz w:val="24"/>
          <w:szCs w:val="24"/>
        </w:rPr>
        <w:t>»</w:t>
      </w:r>
      <w:r w:rsidRPr="0003431A">
        <w:rPr>
          <w:rFonts w:ascii="Times New Roman" w:hAnsi="Times New Roman" w:cs="Times New Roman"/>
          <w:sz w:val="24"/>
          <w:szCs w:val="24"/>
        </w:rPr>
        <w:t xml:space="preserve"> консультативной поликлиники ГБУЗ ЛОКБ для решения вопроса о возможности проведения ЭКО (в том числе консультаций врача-генетика и решения вопроса о необходимости исследования хромосомного аппарата).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из медицинской карты пациента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027/у), получающего </w:t>
      </w:r>
      <w:r w:rsidRPr="0003431A">
        <w:rPr>
          <w:rFonts w:ascii="Times New Roman" w:hAnsi="Times New Roman" w:cs="Times New Roman"/>
          <w:sz w:val="24"/>
          <w:szCs w:val="24"/>
        </w:rPr>
        <w:lastRenderedPageBreak/>
        <w:t>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исключающую</w:t>
      </w:r>
      <w:proofErr w:type="gramEnd"/>
      <w:r w:rsidRPr="0003431A">
        <w:rPr>
          <w:rFonts w:ascii="Times New Roman" w:hAnsi="Times New Roman" w:cs="Times New Roman"/>
          <w:sz w:val="24"/>
          <w:szCs w:val="24"/>
        </w:rPr>
        <w:t xml:space="preserve">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нг/мл. На комиссию направляются пациентки, застрахованные по программе ОМС на территории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документация, необходимая для оказания пациенту специализированной медицинской помощи при лечении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для проведения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w:t>
      </w:r>
      <w:proofErr w:type="gramStart"/>
      <w:r w:rsidRPr="0003431A">
        <w:rPr>
          <w:rFonts w:ascii="Times New Roman" w:hAnsi="Times New Roman" w:cs="Times New Roman"/>
          <w:sz w:val="24"/>
          <w:szCs w:val="24"/>
        </w:rPr>
        <w:t>запланированного</w:t>
      </w:r>
      <w:proofErr w:type="gramEnd"/>
      <w:r w:rsidRPr="0003431A">
        <w:rPr>
          <w:rFonts w:ascii="Times New Roman" w:hAnsi="Times New Roman" w:cs="Times New Roman"/>
          <w:sz w:val="24"/>
          <w:szCs w:val="24"/>
        </w:rPr>
        <w:t xml:space="preserve"> криопереноса.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(креатинин), общий белок, АЛТ, АСТ, протромбин, маркеры гепатитов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B</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и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C</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(HBSAg, Анти HCV) (не более 3 месяцев), кровь на RW (реакция Вассермана) (не более 1 месяца), мазок на флору (не</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более 10 дней), мазок на атипию (не более 1 года), флюорография (рентген) органов грудной клетки (не более 1 года), ЭКГ с представлением ленты и заключения (не более 2 недель), заключение терапевта о состоянии здоровья, об отсутствии противопоказаний для криопереноса и вынашивания беременности - выдается медицинской организацией Ленинградской области по месту прикрепления пациентки;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для проведения ВРТ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отсутствия беременности 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двух сопровождающихся стимуляцией суперовуляций (при криопереносе - 3-4 попытки в год).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отказа или приостановления лечения с использованием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по причине выявления или возникновения противопоказаний или ограничений решение комиссии оформляется протоколом.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Электронная версия листа ожидания с указанием очередности и шифра пациента размещается </w:t>
      </w:r>
      <w:proofErr w:type="gramStart"/>
      <w:r w:rsidRPr="0003431A">
        <w:rPr>
          <w:rFonts w:ascii="Times New Roman" w:hAnsi="Times New Roman" w:cs="Times New Roman"/>
          <w:sz w:val="24"/>
          <w:szCs w:val="24"/>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03431A">
        <w:rPr>
          <w:rFonts w:ascii="Times New Roman" w:hAnsi="Times New Roman" w:cs="Times New Roman"/>
          <w:sz w:val="24"/>
          <w:szCs w:val="24"/>
        </w:rPr>
        <w:t xml:space="preserve"> пациентов.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по данному профилю (далее - перечень) и направление на проведение процедуры ЭКО в рамках базовой </w:t>
      </w:r>
      <w:r w:rsidRPr="0003431A">
        <w:rPr>
          <w:rFonts w:ascii="Times New Roman" w:hAnsi="Times New Roman" w:cs="Times New Roman"/>
          <w:sz w:val="24"/>
          <w:szCs w:val="24"/>
        </w:rPr>
        <w:lastRenderedPageBreak/>
        <w:t>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выдается пациенту направление на проведение процедуры ЭКО в рамках базовой программы ОМС.</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Центр охраны здоровья семьи и репродукции" консультативно-диагностической поликлиники ГБУЗ ЛОКБ информирует пациента о дате включения в протокол лечения в медицинской организации, выбранной пациентом.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Медицинские организации, выполняющие процедуру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Также медицинские организации, выполняющие процедуру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w:t>
      </w:r>
      <w:proofErr w:type="gramEnd"/>
      <w:r w:rsidRPr="0003431A">
        <w:rPr>
          <w:rFonts w:ascii="Times New Roman" w:hAnsi="Times New Roman" w:cs="Times New Roman"/>
          <w:sz w:val="24"/>
          <w:szCs w:val="24"/>
        </w:rPr>
        <w:t xml:space="preserve"> протоколами Комиссии в срок до 5-го числа месяца, следующего за </w:t>
      </w:r>
      <w:proofErr w:type="gramStart"/>
      <w:r w:rsidRPr="0003431A">
        <w:rPr>
          <w:rFonts w:ascii="Times New Roman" w:hAnsi="Times New Roman" w:cs="Times New Roman"/>
          <w:sz w:val="24"/>
          <w:szCs w:val="24"/>
        </w:rPr>
        <w:t>отчетным</w:t>
      </w:r>
      <w:proofErr w:type="gramEnd"/>
      <w:r w:rsidRPr="0003431A">
        <w:rPr>
          <w:rFonts w:ascii="Times New Roman" w:hAnsi="Times New Roman" w:cs="Times New Roman"/>
          <w:sz w:val="24"/>
          <w:szCs w:val="24"/>
        </w:rPr>
        <w:t>.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медицинским организациям, в которых проводилась процедура, необходимо в течение трех дней 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Медицинская организация по месту прикрепления женщины приглашает ее для диагностического подтверждения исхода получения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Информация о результатах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наступлении беременности с использованием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Пациентки после проведения процедуры ЭКО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w:t>
      </w:r>
      <w:r w:rsidRPr="0003431A">
        <w:rPr>
          <w:rFonts w:ascii="Times New Roman" w:hAnsi="Times New Roman" w:cs="Times New Roman"/>
          <w:sz w:val="24"/>
          <w:szCs w:val="24"/>
        </w:rPr>
        <w:lastRenderedPageBreak/>
        <w:t>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17. Условия оказания медицинской помощи при </w:t>
      </w:r>
      <w:proofErr w:type="gramStart"/>
      <w:r w:rsidRPr="0003431A">
        <w:rPr>
          <w:rFonts w:ascii="Times New Roman" w:hAnsi="Times New Roman" w:cs="Times New Roman"/>
          <w:sz w:val="24"/>
          <w:szCs w:val="24"/>
        </w:rPr>
        <w:t>онкологических</w:t>
      </w:r>
      <w:proofErr w:type="gramEnd"/>
    </w:p>
    <w:p w:rsidR="001D2693" w:rsidRPr="0003431A" w:rsidRDefault="001D2693" w:rsidP="005D2CA1">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заболеваниях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Больным с онкологическими заболеваниями медицинская помощь оказывается: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плановой первичной медико-санитарной помощи - терапевтическая, хирургическая и онкологическая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рамках плановой специализированной, в том числе высокотехнологичной,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Ленинградский областной клинический онкологический диспансер</w:t>
      </w:r>
      <w:r w:rsidR="009F5CEE" w:rsidRPr="0003431A">
        <w:rPr>
          <w:rFonts w:ascii="Times New Roman" w:hAnsi="Times New Roman" w:cs="Times New Roman"/>
          <w:sz w:val="24"/>
          <w:szCs w:val="24"/>
        </w:rPr>
        <w:t>»</w:t>
      </w:r>
      <w:r w:rsidRPr="0003431A">
        <w:rPr>
          <w:rFonts w:ascii="Times New Roman" w:hAnsi="Times New Roman" w:cs="Times New Roman"/>
          <w:sz w:val="24"/>
          <w:szCs w:val="24"/>
        </w:rPr>
        <w:t xml:space="preserve"> (далее - ГБУЗ ЛОКОД) 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w:t>
      </w:r>
      <w:r w:rsidR="009F5CEE" w:rsidRPr="0003431A">
        <w:rPr>
          <w:rFonts w:ascii="Times New Roman" w:hAnsi="Times New Roman" w:cs="Times New Roman"/>
          <w:sz w:val="24"/>
          <w:szCs w:val="24"/>
        </w:rPr>
        <w:t>ых</w:t>
      </w:r>
      <w:r w:rsidRPr="0003431A">
        <w:rPr>
          <w:rFonts w:ascii="Times New Roman" w:hAnsi="Times New Roman" w:cs="Times New Roman"/>
          <w:sz w:val="24"/>
          <w:szCs w:val="24"/>
        </w:rPr>
        <w:t xml:space="preserve"> онкологическ</w:t>
      </w:r>
      <w:r w:rsidR="009F5CEE" w:rsidRPr="0003431A">
        <w:rPr>
          <w:rFonts w:ascii="Times New Roman" w:hAnsi="Times New Roman" w:cs="Times New Roman"/>
          <w:sz w:val="24"/>
          <w:szCs w:val="24"/>
        </w:rPr>
        <w:t>их</w:t>
      </w:r>
      <w:r w:rsidRPr="0003431A">
        <w:rPr>
          <w:rFonts w:ascii="Times New Roman" w:hAnsi="Times New Roman" w:cs="Times New Roman"/>
          <w:sz w:val="24"/>
          <w:szCs w:val="24"/>
        </w:rPr>
        <w:t xml:space="preserve"> кабинет</w:t>
      </w:r>
      <w:r w:rsidR="009F5CEE" w:rsidRPr="0003431A">
        <w:rPr>
          <w:rFonts w:ascii="Times New Roman" w:hAnsi="Times New Roman" w:cs="Times New Roman"/>
          <w:sz w:val="24"/>
          <w:szCs w:val="24"/>
        </w:rPr>
        <w:t>ах</w:t>
      </w:r>
      <w:r w:rsidRPr="0003431A">
        <w:rPr>
          <w:rFonts w:ascii="Times New Roman" w:hAnsi="Times New Roman" w:cs="Times New Roman"/>
          <w:sz w:val="24"/>
          <w:szCs w:val="24"/>
        </w:rPr>
        <w:t xml:space="preserve"> (отделении, дневном стационаре)</w:t>
      </w:r>
      <w:r w:rsidR="009F5CEE" w:rsidRPr="0003431A">
        <w:rPr>
          <w:rFonts w:ascii="Times New Roman" w:hAnsi="Times New Roman" w:cs="Times New Roman"/>
          <w:sz w:val="24"/>
          <w:szCs w:val="24"/>
        </w:rPr>
        <w:t>, а также в центрах амбулаторной онкологической помощи ГБУЗ ЛОКОД</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w:t>
      </w:r>
      <w:r w:rsidR="00FF5467" w:rsidRPr="0003431A">
        <w:rPr>
          <w:rFonts w:ascii="Times New Roman" w:hAnsi="Times New Roman" w:cs="Times New Roman"/>
          <w:sz w:val="24"/>
          <w:szCs w:val="24"/>
        </w:rPr>
        <w:t>3</w:t>
      </w:r>
      <w:r w:rsidRPr="0003431A">
        <w:rPr>
          <w:rFonts w:ascii="Times New Roman" w:hAnsi="Times New Roman" w:cs="Times New Roman"/>
          <w:sz w:val="24"/>
          <w:szCs w:val="24"/>
        </w:rPr>
        <w:t xml:space="preserve"> рабочих дней </w:t>
      </w:r>
      <w:proofErr w:type="gramStart"/>
      <w:r w:rsidRPr="0003431A">
        <w:rPr>
          <w:rFonts w:ascii="Times New Roman" w:hAnsi="Times New Roman" w:cs="Times New Roman"/>
          <w:sz w:val="24"/>
          <w:szCs w:val="24"/>
        </w:rPr>
        <w:t>с даты выдачи</w:t>
      </w:r>
      <w:proofErr w:type="gramEnd"/>
      <w:r w:rsidRPr="0003431A">
        <w:rPr>
          <w:rFonts w:ascii="Times New Roman" w:hAnsi="Times New Roman" w:cs="Times New Roman"/>
          <w:sz w:val="24"/>
          <w:szCs w:val="24"/>
        </w:rPr>
        <w:t xml:space="preserve">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w:t>
      </w:r>
      <w:r w:rsidRPr="0003431A">
        <w:rPr>
          <w:rFonts w:ascii="Times New Roman" w:hAnsi="Times New Roman" w:cs="Times New Roman"/>
          <w:sz w:val="24"/>
          <w:szCs w:val="24"/>
        </w:rPr>
        <w:lastRenderedPageBreak/>
        <w:t xml:space="preserve">исследований (в том числе организует взятие и направление биопсийного (операционного) материала на </w:t>
      </w:r>
      <w:proofErr w:type="gramStart"/>
      <w:r w:rsidRPr="0003431A">
        <w:rPr>
          <w:rFonts w:ascii="Times New Roman" w:hAnsi="Times New Roman" w:cs="Times New Roman"/>
          <w:sz w:val="24"/>
          <w:szCs w:val="24"/>
        </w:rPr>
        <w:t>патолого-анатомическое</w:t>
      </w:r>
      <w:proofErr w:type="gramEnd"/>
      <w:r w:rsidRPr="0003431A">
        <w:rPr>
          <w:rFonts w:ascii="Times New Roman" w:hAnsi="Times New Roman" w:cs="Times New Roman"/>
          <w:sz w:val="24"/>
          <w:szCs w:val="24"/>
        </w:rPr>
        <w:t xml:space="preserve"> исследование) и направляет пациента для уточняющей диагностики и определения последующей тактики ведения: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 врачу - детскому онкологу в ГБУЗ ЛОКОД - при подозрении на злокачественные новообразования у детей.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ДКБ</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 выполнения морфологических исследований, необходимых для гистологической верификации злокачественного новообразовани</w:t>
      </w:r>
      <w:r w:rsidR="008D4ED4" w:rsidRPr="0003431A">
        <w:rPr>
          <w:rFonts w:ascii="Times New Roman" w:hAnsi="Times New Roman" w:cs="Times New Roman"/>
          <w:sz w:val="24"/>
          <w:szCs w:val="24"/>
        </w:rPr>
        <w:t>я,</w:t>
      </w:r>
      <w:r w:rsidR="008D4ED4" w:rsidRPr="0003431A">
        <w:t xml:space="preserve"> </w:t>
      </w:r>
      <w:r w:rsidR="008D4ED4" w:rsidRPr="0003431A">
        <w:rPr>
          <w:rFonts w:ascii="Times New Roman" w:hAnsi="Times New Roman" w:cs="Times New Roman"/>
          <w:sz w:val="24"/>
          <w:szCs w:val="24"/>
        </w:rPr>
        <w:t xml:space="preserve">в </w:t>
      </w:r>
      <w:proofErr w:type="gramStart"/>
      <w:r w:rsidR="008D4ED4" w:rsidRPr="0003431A">
        <w:rPr>
          <w:rFonts w:ascii="Times New Roman" w:hAnsi="Times New Roman" w:cs="Times New Roman"/>
          <w:sz w:val="24"/>
          <w:szCs w:val="24"/>
        </w:rPr>
        <w:t>патолого-анатомическом</w:t>
      </w:r>
      <w:proofErr w:type="gramEnd"/>
      <w:r w:rsidR="008D4ED4" w:rsidRPr="0003431A">
        <w:rPr>
          <w:rFonts w:ascii="Times New Roman" w:hAnsi="Times New Roman" w:cs="Times New Roman"/>
          <w:sz w:val="24"/>
          <w:szCs w:val="24"/>
        </w:rPr>
        <w:t xml:space="preserve"> бюро Государственного казенного учреждения здравоохранения Ленинградской области Бюро судебно-медицинской экспертизы</w:t>
      </w:r>
      <w:r w:rsidRPr="0003431A">
        <w:rPr>
          <w:rFonts w:ascii="Times New Roman" w:hAnsi="Times New Roman" w:cs="Times New Roman"/>
          <w:sz w:val="24"/>
          <w:szCs w:val="24"/>
        </w:rPr>
        <w:t xml:space="preserve"> не должен превышать </w:t>
      </w:r>
      <w:r w:rsidR="008D4ED4" w:rsidRPr="0003431A">
        <w:rPr>
          <w:rFonts w:ascii="Times New Roman" w:hAnsi="Times New Roman" w:cs="Times New Roman"/>
          <w:sz w:val="24"/>
          <w:szCs w:val="24"/>
        </w:rPr>
        <w:t>7</w:t>
      </w:r>
      <w:r w:rsidRPr="0003431A">
        <w:rPr>
          <w:rFonts w:ascii="Times New Roman" w:hAnsi="Times New Roman" w:cs="Times New Roman"/>
          <w:sz w:val="24"/>
          <w:szCs w:val="24"/>
        </w:rPr>
        <w:t xml:space="preserve"> рабочих дней с даты </w:t>
      </w:r>
      <w:r w:rsidR="008D4ED4" w:rsidRPr="0003431A">
        <w:rPr>
          <w:rFonts w:ascii="Times New Roman" w:hAnsi="Times New Roman" w:cs="Times New Roman"/>
          <w:sz w:val="24"/>
          <w:szCs w:val="24"/>
        </w:rPr>
        <w:t>назначения исследования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выявления у пациента злокачественного новообразования врач-специалист первичного онкологического кабинета (отделения) заполняет форму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выявления у больного запущенной формы злокачественного новообразования заполняется в двух экземплярах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Бюро судебно-медицинской экспертизы).</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подтверждения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090/у (Извещение о больном </w:t>
      </w:r>
      <w:proofErr w:type="gramStart"/>
      <w:r w:rsidRPr="0003431A">
        <w:rPr>
          <w:rFonts w:ascii="Times New Roman" w:hAnsi="Times New Roman" w:cs="Times New Roman"/>
          <w:sz w:val="24"/>
          <w:szCs w:val="24"/>
        </w:rPr>
        <w:t>с</w:t>
      </w:r>
      <w:proofErr w:type="gramEnd"/>
      <w:r w:rsidRPr="0003431A">
        <w:rPr>
          <w:rFonts w:ascii="Times New Roman" w:hAnsi="Times New Roman" w:cs="Times New Roman"/>
          <w:sz w:val="24"/>
          <w:szCs w:val="24"/>
        </w:rPr>
        <w:t xml:space="preserve"> впервые </w:t>
      </w:r>
      <w:proofErr w:type="gramStart"/>
      <w:r w:rsidRPr="0003431A">
        <w:rPr>
          <w:rFonts w:ascii="Times New Roman" w:hAnsi="Times New Roman" w:cs="Times New Roman"/>
          <w:sz w:val="24"/>
          <w:szCs w:val="24"/>
        </w:rPr>
        <w:t>в</w:t>
      </w:r>
      <w:proofErr w:type="gramEnd"/>
      <w:r w:rsidRPr="0003431A">
        <w:rPr>
          <w:rFonts w:ascii="Times New Roman" w:hAnsi="Times New Roman" w:cs="Times New Roman"/>
          <w:sz w:val="24"/>
          <w:szCs w:val="24"/>
        </w:rP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030-6-ГРР (Регистрационная карта больного злокачественным новообразованием) - </w:t>
      </w:r>
      <w:r w:rsidRPr="0003431A">
        <w:rPr>
          <w:rFonts w:ascii="Times New Roman" w:hAnsi="Times New Roman" w:cs="Times New Roman"/>
          <w:sz w:val="24"/>
          <w:szCs w:val="24"/>
        </w:rPr>
        <w:lastRenderedPageBreak/>
        <w:t>в случае выявления онкологического заболевания в ГБУЗ ЛОКОД и в специализированных онкологических отделениях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027-1/у (Выписка из медицинской карты стационарного больного злокачественным новообразованием).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w:t>
      </w:r>
      <w:r w:rsidR="008D4ED4" w:rsidRPr="0003431A">
        <w:rPr>
          <w:rFonts w:ascii="Times New Roman" w:hAnsi="Times New Roman" w:cs="Times New Roman"/>
          <w:sz w:val="24"/>
          <w:szCs w:val="24"/>
        </w:rPr>
        <w:t>7 рабочих дней с момента гистологической верификации опухоли или с момента установления предварительного диагноза заболевания (состояния)</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w:t>
      </w:r>
      <w:hyperlink r:id="rId8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ноября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915н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оказания медицинской помощи взрослому населению по профилю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онкология</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615E81"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Больные с онкологическими заболеваниями подлежат пожизненному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Если течение заболевания не требует изменения тактики ведения больного,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615E81"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6811BA" w:rsidRPr="0003431A" w:rsidRDefault="00615E81"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центр амбулаторной онкологической помощи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1D2693" w:rsidRPr="0003431A" w:rsidRDefault="001D2693" w:rsidP="00615E8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8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20 июня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388н </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Порядка </w:t>
      </w:r>
      <w:r w:rsidRPr="0003431A">
        <w:rPr>
          <w:rFonts w:ascii="Times New Roman" w:hAnsi="Times New Roman" w:cs="Times New Roman"/>
          <w:sz w:val="24"/>
          <w:szCs w:val="24"/>
        </w:rPr>
        <w:lastRenderedPageBreak/>
        <w:t>оказания скорой, в том числе специализированной, медицинской помощи</w:t>
      </w:r>
      <w:r w:rsidR="00F30C7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027-1/у (Выписка из медицинской карты стационарного больного злокачественным новообразованием),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090/у (Извещение о больном с впервые в жизни установленным диагнозом злокачественного новообразования) и формы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027-2/у (Протокол на случай выявления у больного запущенной формы злокачественного новообразования).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ЛОКОД и ГБУЗ ЛОКБ (далее - врачи-специалисты).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89" w:history="1">
        <w:r w:rsidRPr="0003431A">
          <w:rPr>
            <w:rFonts w:ascii="Times New Roman" w:hAnsi="Times New Roman" w:cs="Times New Roman"/>
            <w:sz w:val="24"/>
            <w:szCs w:val="24"/>
          </w:rPr>
          <w:t>приказу</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23 марта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90" w:history="1">
        <w:r w:rsidRPr="0003431A">
          <w:rPr>
            <w:rFonts w:ascii="Times New Roman" w:hAnsi="Times New Roman" w:cs="Times New Roman"/>
            <w:sz w:val="24"/>
            <w:szCs w:val="24"/>
          </w:rPr>
          <w:t xml:space="preserve">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proofErr w:type="gramEnd"/>
      </w:hyperlink>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утвержденная</w:t>
      </w:r>
      <w:proofErr w:type="gramEnd"/>
      <w:r w:rsidRPr="0003431A">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на каждую госпитализацию.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пациента при каждой госпитализации заводится медицинская карта стационарного больного по </w:t>
      </w:r>
      <w:hyperlink r:id="rId91"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003/у</w:t>
        </w:r>
      </w:hyperlink>
      <w:r w:rsidRPr="0003431A">
        <w:rPr>
          <w:rFonts w:ascii="Times New Roman" w:hAnsi="Times New Roman" w:cs="Times New Roman"/>
          <w:sz w:val="24"/>
          <w:szCs w:val="24"/>
        </w:rPr>
        <w:t xml:space="preserve">, утвержденной </w:t>
      </w:r>
      <w:hyperlink r:id="rId9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4 октября 1980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1030, а также статистическая карта выбывшего из стационара по </w:t>
      </w:r>
      <w:hyperlink r:id="rId93"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066/у-02</w:t>
        </w:r>
      </w:hyperlink>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30 декабря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413.</w:t>
      </w:r>
    </w:p>
    <w:p w:rsidR="006811BA" w:rsidRPr="0003431A" w:rsidRDefault="006811BA"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17.1. Условия оказания медицинской помощи больным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онкологическими и предопухолевыми заболеваниями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ГБУЗ ЛОКОД</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ГБУЗ ЛОКОД осуществляет следующие функции: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базе поликлинического отделения организована и работает постоянно действующая врачебная комиссия, функциями которой являются: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выработка тактики ведения пациентов с онкологическими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больных для оказания высокотехнологичной медицинской помощи;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назначение и выписка льготных лекарственных препаратов.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состав ГБУЗ ЛОКОД входит химиотерапевтическое отделение дневного стационара.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Отбор и обследование пациентов для определения показаний по оказанию медицинской помощи в дневном стационаре ГБУЗ ЛОКОД по профилю "онкология" с проведением химиотерапии осуществляется поликлиническим или стационарным отделениями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94"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057/у-04</w:t>
        </w:r>
      </w:hyperlink>
      <w:r w:rsidRPr="0003431A">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22 ноября 2004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255, на каждую госпитализацию. В направлении указываются количество и сроки проведения сеансов химиотерапии, курс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Порядок направления и госпитализации в дневной стационар, условия выписки или перевода утверждаются главным врачом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На пациента при каждой госпитализации (на каждый курс химиотерапии) заводится медицинская карта стационарного больного по </w:t>
      </w:r>
      <w:hyperlink r:id="rId95"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003/у</w:t>
        </w:r>
      </w:hyperlink>
      <w:r w:rsidRPr="0003431A">
        <w:rPr>
          <w:rFonts w:ascii="Times New Roman" w:hAnsi="Times New Roman" w:cs="Times New Roman"/>
          <w:sz w:val="24"/>
          <w:szCs w:val="24"/>
        </w:rPr>
        <w:t xml:space="preserve">, утвержденной </w:t>
      </w:r>
      <w:hyperlink r:id="rId96"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СССР от 4 октября 1980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1030, а также статистическая карта выбывшего из стационара по </w:t>
      </w:r>
      <w:hyperlink r:id="rId97" w:history="1">
        <w:r w:rsidRPr="0003431A">
          <w:rPr>
            <w:rFonts w:ascii="Times New Roman" w:hAnsi="Times New Roman" w:cs="Times New Roman"/>
            <w:sz w:val="24"/>
            <w:szCs w:val="24"/>
          </w:rPr>
          <w:t xml:space="preserve">форме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066/у-02</w:t>
        </w:r>
      </w:hyperlink>
      <w:r w:rsidRPr="0003431A">
        <w:rPr>
          <w:rFonts w:ascii="Times New Roman" w:hAnsi="Times New Roman" w:cs="Times New Roman"/>
          <w:sz w:val="24"/>
          <w:szCs w:val="24"/>
        </w:rPr>
        <w:t xml:space="preserve">, утвержденной приказом Министерства здравоохранения Российской Федерации от 31 декабря 2002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413.</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 базе ГБУЗ ЛОКОД работают следующие диагностические подразделения: </w:t>
      </w:r>
      <w:r w:rsidRPr="0003431A">
        <w:rPr>
          <w:rFonts w:ascii="Times New Roman" w:hAnsi="Times New Roman" w:cs="Times New Roman"/>
          <w:sz w:val="24"/>
          <w:szCs w:val="24"/>
        </w:rPr>
        <w:lastRenderedPageBreak/>
        <w:t>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Цитологические и гистологические исследования проводятся специалистами Государственного казенного учреждения здравоохранения Ленинградской области Бюро судебно-медицинской экспертизы.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Диагностические подразделения осуществляют исследования амбулаторным и стационарным пациентам ГБУЗ ЛОКОД.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Лучевое лечение осуществляется на базе рентгенотерапевтического кабинета в амбулаторном и стационарном режимах.</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9B76D1" w:rsidRPr="0003431A" w:rsidRDefault="009B76D1" w:rsidP="005D2CA1">
      <w:pPr>
        <w:pStyle w:val="ConsPlusTitle"/>
        <w:tabs>
          <w:tab w:val="left" w:pos="1701"/>
        </w:tabs>
        <w:jc w:val="center"/>
        <w:outlineLvl w:val="3"/>
        <w:rPr>
          <w:rFonts w:ascii="Times New Roman" w:hAnsi="Times New Roman" w:cs="Times New Roman"/>
          <w:sz w:val="24"/>
          <w:szCs w:val="24"/>
        </w:rPr>
      </w:pPr>
    </w:p>
    <w:p w:rsidR="009B76D1" w:rsidRPr="0003431A" w:rsidRDefault="009B76D1" w:rsidP="005D2CA1">
      <w:pPr>
        <w:pStyle w:val="ConsPlusTitle"/>
        <w:tabs>
          <w:tab w:val="left" w:pos="1701"/>
        </w:tabs>
        <w:jc w:val="center"/>
        <w:outlineLvl w:val="3"/>
        <w:rPr>
          <w:rFonts w:ascii="Times New Roman" w:hAnsi="Times New Roman" w:cs="Times New Roman"/>
          <w:sz w:val="24"/>
          <w:szCs w:val="24"/>
        </w:rPr>
      </w:pPr>
    </w:p>
    <w:p w:rsidR="001D2693" w:rsidRPr="0003431A" w:rsidRDefault="001D2693" w:rsidP="005D2CA1">
      <w:pPr>
        <w:pStyle w:val="ConsPlusTitle"/>
        <w:tabs>
          <w:tab w:val="left" w:pos="1701"/>
        </w:tabs>
        <w:jc w:val="center"/>
        <w:outlineLvl w:val="3"/>
        <w:rPr>
          <w:rFonts w:ascii="Times New Roman" w:hAnsi="Times New Roman" w:cs="Times New Roman"/>
          <w:sz w:val="24"/>
          <w:szCs w:val="24"/>
        </w:rPr>
      </w:pPr>
      <w:r w:rsidRPr="0003431A">
        <w:rPr>
          <w:rFonts w:ascii="Times New Roman" w:hAnsi="Times New Roman" w:cs="Times New Roman"/>
          <w:sz w:val="24"/>
          <w:szCs w:val="24"/>
        </w:rPr>
        <w:t>17.2. Условия оказания медицинской помощи больным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онкологическими и предопухолевыми заболеваниями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ГБУЗ ЛОКБ</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ГБУЗ ЛОКБ осуществляет следующие функции: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первичной специализированной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структуре ГБУЗ ЛОКБ функционируют кабинеты и отделения, оказывающие медицинскую помощь онкологическим больным: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2) диагностические отделения (лучевой, внутрипросветной эндоскопической диагностики), клинико-диагностическая лаборатория.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Цитологические и гистологические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3) специализированные отделения терапевтического профиля: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радиологическое отделение (для лечения онкологических больных, в том числе с применением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 xml:space="preserve">онкогематологическое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 с применением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онкогематологическое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 с применением высокодозной химиотерапии;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специализированные онкологические отделения хирургических методов лечения: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онкологическое отделение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5) отделения хирургического профиля: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6) другие лечебные отделения: операционный блок, отделение анестезиологии и реанимации, отделение реанимации и интенсивной терапии.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CF319C" w:rsidRPr="0003431A" w:rsidRDefault="00CF319C" w:rsidP="00CF319C">
      <w:pPr>
        <w:pStyle w:val="ConsPlusNormal"/>
        <w:tabs>
          <w:tab w:val="left" w:pos="1701"/>
        </w:tabs>
        <w:jc w:val="both"/>
        <w:rPr>
          <w:rFonts w:ascii="Times New Roman" w:hAnsi="Times New Roman" w:cs="Times New Roman"/>
          <w:sz w:val="24"/>
          <w:szCs w:val="24"/>
        </w:rPr>
      </w:pPr>
    </w:p>
    <w:p w:rsidR="001D2693" w:rsidRPr="0003431A" w:rsidRDefault="001D2693" w:rsidP="005D2CA1">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2</w:t>
      </w:r>
    </w:p>
    <w:p w:rsidR="001D2693" w:rsidRPr="0003431A" w:rsidRDefault="001D2693" w:rsidP="005D2CA1">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rPr>
          <w:rFonts w:ascii="Times New Roman" w:hAnsi="Times New Roman" w:cs="Times New Roman"/>
          <w:sz w:val="24"/>
          <w:szCs w:val="24"/>
        </w:rPr>
      </w:pPr>
      <w:bookmarkStart w:id="5" w:name="P1033"/>
      <w:bookmarkEnd w:id="5"/>
      <w:r w:rsidRPr="0003431A">
        <w:rPr>
          <w:rFonts w:ascii="Times New Roman" w:hAnsi="Times New Roman" w:cs="Times New Roman"/>
          <w:sz w:val="24"/>
          <w:szCs w:val="24"/>
        </w:rPr>
        <w:t>УСЛОВИЯ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РЕАЛИЗАЦИИ </w:t>
      </w:r>
      <w:proofErr w:type="gramStart"/>
      <w:r w:rsidRPr="0003431A">
        <w:rPr>
          <w:rFonts w:ascii="Times New Roman" w:hAnsi="Times New Roman" w:cs="Times New Roman"/>
          <w:sz w:val="24"/>
          <w:szCs w:val="24"/>
        </w:rPr>
        <w:t>УСТАНОВЛЕННОГО</w:t>
      </w:r>
      <w:proofErr w:type="gramEnd"/>
      <w:r w:rsidRPr="0003431A">
        <w:rPr>
          <w:rFonts w:ascii="Times New Roman" w:hAnsi="Times New Roman" w:cs="Times New Roman"/>
          <w:sz w:val="24"/>
          <w:szCs w:val="24"/>
        </w:rPr>
        <w:t xml:space="preserve"> ЗАКОНОДАТЕЛЬСТВОМ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РОССИЙСКОЙ ФЕДЕРАЦИИ ПРАВА НА ВЫБОР ВРАЧА, В ТОМ ЧИСЛЕ ВРАЧА</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ОБЩЕЙ ПРАКТИКИ (СЕМЕЙНОГО ВРАЧА) И ЛЕЧАЩЕГО ВРАЧА</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 УЧЕТОМ СОГЛАСИЯ ВРАЧА)</w:t>
      </w:r>
    </w:p>
    <w:p w:rsidR="001D2693" w:rsidRPr="0003431A" w:rsidRDefault="001D2693" w:rsidP="005D2CA1">
      <w:pPr>
        <w:pStyle w:val="ConsPlusNormal"/>
        <w:tabs>
          <w:tab w:val="left" w:pos="1701"/>
        </w:tabs>
        <w:jc w:val="center"/>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w:t>
      </w:r>
      <w:hyperlink r:id="rId98" w:history="1">
        <w:r w:rsidRPr="0003431A">
          <w:rPr>
            <w:rFonts w:ascii="Times New Roman" w:hAnsi="Times New Roman" w:cs="Times New Roman"/>
            <w:sz w:val="24"/>
            <w:szCs w:val="24"/>
          </w:rPr>
          <w:t>статьей 21</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r w:rsidRPr="0003431A">
        <w:rPr>
          <w:rFonts w:ascii="Times New Roman" w:hAnsi="Times New Roman" w:cs="Times New Roman"/>
          <w:sz w:val="24"/>
          <w:szCs w:val="24"/>
        </w:rPr>
        <w:lastRenderedPageBreak/>
        <w:t>врача) или фельдшера путем подачи заявления лично или через своего представителя на имя руководителя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407н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с учетом согласия врача.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информации, представленной руководителем медицинской организации (ее подразделения), пациент осуществляет выбор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 основании информации, представленной руководителем подразделения медицинской организации, пациент осуществляет выбор врача.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Возложение функций лечащего врача на врача соответствующей специальности осуществляется с учетом его согласия.</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03431A">
        <w:rPr>
          <w:rFonts w:ascii="Times New Roman" w:hAnsi="Times New Roman" w:cs="Times New Roman"/>
          <w:sz w:val="24"/>
          <w:szCs w:val="24"/>
        </w:rPr>
        <w:t xml:space="preserve"> с учетом положений </w:t>
      </w:r>
      <w:hyperlink r:id="rId100" w:history="1">
        <w:r w:rsidRPr="0003431A">
          <w:rPr>
            <w:rFonts w:ascii="Times New Roman" w:hAnsi="Times New Roman" w:cs="Times New Roman"/>
            <w:sz w:val="24"/>
            <w:szCs w:val="24"/>
          </w:rPr>
          <w:t>статей 25</w:t>
        </w:r>
      </w:hyperlink>
      <w:r w:rsidRPr="0003431A">
        <w:rPr>
          <w:rFonts w:ascii="Times New Roman" w:hAnsi="Times New Roman" w:cs="Times New Roman"/>
          <w:sz w:val="24"/>
          <w:szCs w:val="24"/>
        </w:rPr>
        <w:t xml:space="preserve"> и </w:t>
      </w:r>
      <w:hyperlink r:id="rId101" w:history="1">
        <w:r w:rsidRPr="0003431A">
          <w:rPr>
            <w:rFonts w:ascii="Times New Roman" w:hAnsi="Times New Roman" w:cs="Times New Roman"/>
            <w:sz w:val="24"/>
            <w:szCs w:val="24"/>
          </w:rPr>
          <w:t>26</w:t>
        </w:r>
      </w:hyperlink>
      <w:r w:rsidRPr="0003431A">
        <w:rPr>
          <w:rFonts w:ascii="Times New Roman" w:hAnsi="Times New Roman" w:cs="Times New Roman"/>
          <w:sz w:val="24"/>
          <w:szCs w:val="24"/>
        </w:rPr>
        <w:t xml:space="preserve"> Федерального закона от 21 ноября 2011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323-ФЗ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Об основах охраны здоровья граждан в Российской Федерации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Интернет</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информацию о медицинской организации, об осуществляемой ею медицинской деятельности и о врачах, об уровне их образования и квалификации.</w:t>
      </w: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rPr>
          <w:rFonts w:ascii="Times New Roman" w:hAnsi="Times New Roman" w:cs="Times New Roman"/>
          <w:sz w:val="24"/>
          <w:szCs w:val="24"/>
        </w:rPr>
      </w:pPr>
    </w:p>
    <w:p w:rsidR="001D2693" w:rsidRPr="0003431A" w:rsidRDefault="001D2693" w:rsidP="005D2CA1">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3</w:t>
      </w:r>
    </w:p>
    <w:p w:rsidR="001D2693" w:rsidRPr="0003431A" w:rsidRDefault="001D2693" w:rsidP="005D2CA1">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Title"/>
        <w:tabs>
          <w:tab w:val="left" w:pos="1701"/>
        </w:tabs>
        <w:jc w:val="center"/>
        <w:rPr>
          <w:rFonts w:ascii="Times New Roman" w:hAnsi="Times New Roman" w:cs="Times New Roman"/>
          <w:sz w:val="24"/>
          <w:szCs w:val="24"/>
        </w:rPr>
      </w:pPr>
      <w:bookmarkStart w:id="6" w:name="P1059"/>
      <w:bookmarkEnd w:id="6"/>
      <w:r w:rsidRPr="0003431A">
        <w:rPr>
          <w:rFonts w:ascii="Times New Roman" w:hAnsi="Times New Roman" w:cs="Times New Roman"/>
          <w:sz w:val="24"/>
          <w:szCs w:val="24"/>
        </w:rPr>
        <w:t>ПОРЯДОК</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РЕАЛИЗАЦИИ </w:t>
      </w:r>
      <w:proofErr w:type="gramStart"/>
      <w:r w:rsidRPr="0003431A">
        <w:rPr>
          <w:rFonts w:ascii="Times New Roman" w:hAnsi="Times New Roman" w:cs="Times New Roman"/>
          <w:sz w:val="24"/>
          <w:szCs w:val="24"/>
        </w:rPr>
        <w:t>УСТАНОВЛЕННОГО</w:t>
      </w:r>
      <w:proofErr w:type="gramEnd"/>
      <w:r w:rsidRPr="0003431A">
        <w:rPr>
          <w:rFonts w:ascii="Times New Roman" w:hAnsi="Times New Roman" w:cs="Times New Roman"/>
          <w:sz w:val="24"/>
          <w:szCs w:val="24"/>
        </w:rPr>
        <w:t xml:space="preserve"> ЗАКОНОДАТЕЛЬСТВОМ</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РОССИЙСКОЙ ФЕДЕРАЦИИ ПРАВА ВНЕОЧЕРЕДНОГО ОКАЗАНИЯ</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ОТДЕЛЬНЫМ КАТЕГОРИЯМ ГРАЖДАН</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МЕДИЦИНСКИХ ОРГАНИЗАЦИЯХ, НАХОДЯЩИХСЯ НА ТЕРРИТОРИИ</w:t>
      </w:r>
    </w:p>
    <w:p w:rsidR="001D2693" w:rsidRPr="0003431A" w:rsidRDefault="001D2693" w:rsidP="005D2CA1">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ЛЕНИНГРАДСКОЙ ОБЛАСТИ</w:t>
      </w:r>
    </w:p>
    <w:p w:rsidR="001D2693" w:rsidRPr="0003431A" w:rsidRDefault="001D2693" w:rsidP="005D2CA1">
      <w:pPr>
        <w:tabs>
          <w:tab w:val="left" w:pos="1701"/>
        </w:tabs>
        <w:spacing w:after="0" w:line="240" w:lineRule="auto"/>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w:t>
      </w:r>
      <w:r w:rsidR="004D1D00"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и на плановый период 202</w:t>
      </w:r>
      <w:r w:rsidR="004D1D00" w:rsidRPr="0003431A">
        <w:rPr>
          <w:rFonts w:ascii="Times New Roman" w:hAnsi="Times New Roman" w:cs="Times New Roman"/>
          <w:sz w:val="24"/>
          <w:szCs w:val="24"/>
        </w:rPr>
        <w:t>1</w:t>
      </w:r>
      <w:r w:rsidRPr="0003431A">
        <w:rPr>
          <w:rFonts w:ascii="Times New Roman" w:hAnsi="Times New Roman" w:cs="Times New Roman"/>
          <w:sz w:val="24"/>
          <w:szCs w:val="24"/>
        </w:rPr>
        <w:t xml:space="preserve"> и 202</w:t>
      </w:r>
      <w:r w:rsidR="004D1D00" w:rsidRPr="0003431A">
        <w:rPr>
          <w:rFonts w:ascii="Times New Roman" w:hAnsi="Times New Roman" w:cs="Times New Roman"/>
          <w:sz w:val="24"/>
          <w:szCs w:val="24"/>
        </w:rPr>
        <w:t>2</w:t>
      </w:r>
      <w:r w:rsidRPr="0003431A">
        <w:rPr>
          <w:rFonts w:ascii="Times New Roman" w:hAnsi="Times New Roman" w:cs="Times New Roman"/>
          <w:sz w:val="24"/>
          <w:szCs w:val="24"/>
        </w:rPr>
        <w:t xml:space="preserve"> годов (далее - Территориальная программа) в медицинских организациях, участвующих в реализации Территориальной программы, в соответствии со </w:t>
      </w:r>
      <w:hyperlink r:id="rId102" w:history="1">
        <w:r w:rsidRPr="0003431A">
          <w:rPr>
            <w:rFonts w:ascii="Times New Roman" w:hAnsi="Times New Roman" w:cs="Times New Roman"/>
            <w:sz w:val="24"/>
            <w:szCs w:val="24"/>
          </w:rPr>
          <w:t>статьями 14</w:t>
        </w:r>
      </w:hyperlink>
      <w:r w:rsidRPr="0003431A">
        <w:rPr>
          <w:rFonts w:ascii="Times New Roman" w:hAnsi="Times New Roman" w:cs="Times New Roman"/>
          <w:sz w:val="24"/>
          <w:szCs w:val="24"/>
        </w:rPr>
        <w:t xml:space="preserve"> - </w:t>
      </w:r>
      <w:hyperlink r:id="rId103" w:history="1">
        <w:r w:rsidRPr="0003431A">
          <w:rPr>
            <w:rFonts w:ascii="Times New Roman" w:hAnsi="Times New Roman" w:cs="Times New Roman"/>
            <w:sz w:val="24"/>
            <w:szCs w:val="24"/>
          </w:rPr>
          <w:t>19</w:t>
        </w:r>
      </w:hyperlink>
      <w:r w:rsidRPr="0003431A">
        <w:rPr>
          <w:rFonts w:ascii="Times New Roman" w:hAnsi="Times New Roman" w:cs="Times New Roman"/>
          <w:sz w:val="24"/>
          <w:szCs w:val="24"/>
        </w:rPr>
        <w:t xml:space="preserve"> и </w:t>
      </w:r>
      <w:hyperlink r:id="rId104" w:history="1">
        <w:r w:rsidRPr="0003431A">
          <w:rPr>
            <w:rFonts w:ascii="Times New Roman" w:hAnsi="Times New Roman" w:cs="Times New Roman"/>
            <w:sz w:val="24"/>
            <w:szCs w:val="24"/>
          </w:rPr>
          <w:t>21</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имеют:</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bookmarkStart w:id="7" w:name="P1070"/>
      <w:bookmarkEnd w:id="7"/>
      <w:r w:rsidRPr="0003431A">
        <w:rPr>
          <w:rFonts w:ascii="Times New Roman" w:hAnsi="Times New Roman" w:cs="Times New Roman"/>
          <w:sz w:val="24"/>
          <w:szCs w:val="24"/>
        </w:rPr>
        <w:t>1) инвалиды войны;</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2) участники Великой Отечественной войны из числа лиц, указанных в </w:t>
      </w:r>
      <w:hyperlink r:id="rId105" w:history="1">
        <w:r w:rsidRPr="0003431A">
          <w:rPr>
            <w:rFonts w:ascii="Times New Roman" w:hAnsi="Times New Roman" w:cs="Times New Roman"/>
            <w:sz w:val="24"/>
            <w:szCs w:val="24"/>
          </w:rPr>
          <w:t xml:space="preserve">подпунктах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а</w:t>
        </w:r>
        <w:r w:rsidR="004D1D00" w:rsidRPr="0003431A">
          <w:rPr>
            <w:rFonts w:ascii="Times New Roman" w:hAnsi="Times New Roman" w:cs="Times New Roman"/>
            <w:sz w:val="24"/>
            <w:szCs w:val="24"/>
          </w:rPr>
          <w:t>»</w:t>
        </w:r>
      </w:hyperlink>
      <w:r w:rsidRPr="0003431A">
        <w:rPr>
          <w:rFonts w:ascii="Times New Roman" w:hAnsi="Times New Roman" w:cs="Times New Roman"/>
          <w:sz w:val="24"/>
          <w:szCs w:val="24"/>
        </w:rPr>
        <w:t xml:space="preserve"> - </w:t>
      </w:r>
      <w:r w:rsidR="004D1D00" w:rsidRPr="0003431A">
        <w:rPr>
          <w:rFonts w:ascii="Times New Roman" w:hAnsi="Times New Roman" w:cs="Times New Roman"/>
          <w:sz w:val="24"/>
          <w:szCs w:val="24"/>
        </w:rPr>
        <w:t>«</w:t>
      </w:r>
      <w:hyperlink r:id="rId106" w:history="1">
        <w:r w:rsidRPr="0003431A">
          <w:rPr>
            <w:rFonts w:ascii="Times New Roman" w:hAnsi="Times New Roman" w:cs="Times New Roman"/>
            <w:sz w:val="24"/>
            <w:szCs w:val="24"/>
          </w:rPr>
          <w:t>ж</w:t>
        </w:r>
        <w:r w:rsidR="004D1D00" w:rsidRPr="0003431A">
          <w:rPr>
            <w:rFonts w:ascii="Times New Roman" w:hAnsi="Times New Roman" w:cs="Times New Roman"/>
            <w:sz w:val="24"/>
            <w:szCs w:val="24"/>
          </w:rPr>
          <w:t>»</w:t>
        </w:r>
      </w:hyperlink>
      <w:r w:rsidRPr="0003431A">
        <w:rPr>
          <w:rFonts w:ascii="Times New Roman" w:hAnsi="Times New Roman" w:cs="Times New Roman"/>
          <w:sz w:val="24"/>
          <w:szCs w:val="24"/>
        </w:rPr>
        <w:t xml:space="preserve">, </w:t>
      </w:r>
      <w:r w:rsidR="004D1D00" w:rsidRPr="0003431A">
        <w:rPr>
          <w:rFonts w:ascii="Times New Roman" w:hAnsi="Times New Roman" w:cs="Times New Roman"/>
          <w:sz w:val="24"/>
          <w:szCs w:val="24"/>
        </w:rPr>
        <w:t>«</w:t>
      </w:r>
      <w:hyperlink r:id="rId107" w:history="1">
        <w:r w:rsidRPr="0003431A">
          <w:rPr>
            <w:rFonts w:ascii="Times New Roman" w:hAnsi="Times New Roman" w:cs="Times New Roman"/>
            <w:sz w:val="24"/>
            <w:szCs w:val="24"/>
          </w:rPr>
          <w:t>и</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 xml:space="preserve"> подпункта 1 пункта 1 статьи 2</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4D1D00"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03431A">
        <w:rPr>
          <w:rFonts w:ascii="Times New Roman" w:hAnsi="Times New Roman" w:cs="Times New Roman"/>
          <w:sz w:val="24"/>
          <w:szCs w:val="24"/>
        </w:rPr>
        <w:t xml:space="preserve"> период Великой Отечественной войны на временно оккупированных территориях СССР;</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03431A">
        <w:rPr>
          <w:rFonts w:ascii="Times New Roman" w:hAnsi="Times New Roman" w:cs="Times New Roman"/>
          <w:sz w:val="24"/>
          <w:szCs w:val="24"/>
        </w:rPr>
        <w:t xml:space="preserve"> армии;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03431A">
        <w:rPr>
          <w:rFonts w:ascii="Times New Roman" w:hAnsi="Times New Roman" w:cs="Times New Roman"/>
          <w:sz w:val="24"/>
          <w:szCs w:val="24"/>
        </w:rPr>
        <w:t>,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03431A">
        <w:rPr>
          <w:rFonts w:ascii="Times New Roman" w:hAnsi="Times New Roman" w:cs="Times New Roman"/>
          <w:sz w:val="24"/>
          <w:szCs w:val="24"/>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w:t>
      </w:r>
      <w:r w:rsidRPr="0003431A">
        <w:rPr>
          <w:rFonts w:ascii="Times New Roman" w:hAnsi="Times New Roman" w:cs="Times New Roman"/>
          <w:sz w:val="24"/>
          <w:szCs w:val="24"/>
        </w:rPr>
        <w:lastRenderedPageBreak/>
        <w:t xml:space="preserve">период с 1 января 1944 года по 31 декабря 1951 года. </w:t>
      </w:r>
      <w:proofErr w:type="gramStart"/>
      <w:r w:rsidRPr="0003431A">
        <w:rPr>
          <w:rFonts w:ascii="Times New Roman" w:hAnsi="Times New Roman" w:cs="Times New Roman"/>
          <w:sz w:val="24"/>
          <w:szCs w:val="24"/>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принимавшие участие в боевых действиях против фашистской Герман</w:t>
      </w:r>
      <w:proofErr w:type="gramStart"/>
      <w:r w:rsidRPr="0003431A">
        <w:rPr>
          <w:rFonts w:ascii="Times New Roman" w:hAnsi="Times New Roman" w:cs="Times New Roman"/>
          <w:sz w:val="24"/>
          <w:szCs w:val="24"/>
        </w:rPr>
        <w:t>ии и ее</w:t>
      </w:r>
      <w:proofErr w:type="gramEnd"/>
      <w:r w:rsidRPr="0003431A">
        <w:rPr>
          <w:rFonts w:ascii="Times New Roman" w:hAnsi="Times New Roman" w:cs="Times New Roman"/>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лица, награжденные медалью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За оборону Ленинграда</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инвалиды с детства вследствие ранения, контузии или увечья, связанных с боевыми действиями в период Великой Отечественной войны 1941-1945 годов;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3) ветераны боевых действий из числа лиц, указанных в </w:t>
      </w:r>
      <w:hyperlink r:id="rId108" w:history="1">
        <w:r w:rsidRPr="0003431A">
          <w:rPr>
            <w:rFonts w:ascii="Times New Roman" w:hAnsi="Times New Roman" w:cs="Times New Roman"/>
            <w:sz w:val="24"/>
            <w:szCs w:val="24"/>
          </w:rPr>
          <w:t>подпунктах 1</w:t>
        </w:r>
      </w:hyperlink>
      <w:r w:rsidRPr="0003431A">
        <w:rPr>
          <w:rFonts w:ascii="Times New Roman" w:hAnsi="Times New Roman" w:cs="Times New Roman"/>
          <w:sz w:val="24"/>
          <w:szCs w:val="24"/>
        </w:rPr>
        <w:t>-</w:t>
      </w:r>
      <w:hyperlink r:id="rId109" w:history="1">
        <w:r w:rsidRPr="0003431A">
          <w:rPr>
            <w:rFonts w:ascii="Times New Roman" w:hAnsi="Times New Roman" w:cs="Times New Roman"/>
            <w:sz w:val="24"/>
            <w:szCs w:val="24"/>
          </w:rPr>
          <w:t>7 пункта 1 статьи 3</w:t>
        </w:r>
      </w:hyperlink>
      <w:r w:rsidRPr="0003431A">
        <w:rPr>
          <w:rFonts w:ascii="Times New Roman" w:hAnsi="Times New Roman" w:cs="Times New Roman"/>
          <w:sz w:val="24"/>
          <w:szCs w:val="24"/>
        </w:rPr>
        <w:t xml:space="preserve"> Федерального закона от 12 января 1995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5-ФЗ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 ветеранах</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rsidRPr="0003431A">
        <w:rPr>
          <w:rFonts w:ascii="Times New Roman" w:hAnsi="Times New Roman" w:cs="Times New Roman"/>
          <w:sz w:val="24"/>
          <w:szCs w:val="24"/>
        </w:rP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03431A">
        <w:rPr>
          <w:rFonts w:ascii="Times New Roman" w:hAnsi="Times New Roman" w:cs="Times New Roman"/>
          <w:sz w:val="24"/>
          <w:szCs w:val="24"/>
        </w:rPr>
        <w:t xml:space="preserve"> тралению в период с 10 мая 1945 года по 31 декабря 1957 года;</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военнослужащие автомобильных батальонов, направлявшиеся в Афганистан в период ведения там боевых действий для доставки грузов;</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03431A">
        <w:rPr>
          <w:rFonts w:ascii="Times New Roman" w:hAnsi="Times New Roman" w:cs="Times New Roman"/>
          <w:sz w:val="24"/>
          <w:szCs w:val="24"/>
        </w:rPr>
        <w:t xml:space="preserve"> участие в обеспечении указанных боевых действий;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5) лица, награжденные знаком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Жителю блокадного Ленинграда</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lastRenderedPageBreak/>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8) граждане, указанные в </w:t>
      </w:r>
      <w:hyperlink r:id="rId110" w:history="1">
        <w:r w:rsidRPr="0003431A">
          <w:rPr>
            <w:rFonts w:ascii="Times New Roman" w:hAnsi="Times New Roman" w:cs="Times New Roman"/>
            <w:sz w:val="24"/>
            <w:szCs w:val="24"/>
          </w:rPr>
          <w:t>пунктах 1</w:t>
        </w:r>
      </w:hyperlink>
      <w:r w:rsidRPr="0003431A">
        <w:rPr>
          <w:rFonts w:ascii="Times New Roman" w:hAnsi="Times New Roman" w:cs="Times New Roman"/>
          <w:sz w:val="24"/>
          <w:szCs w:val="24"/>
        </w:rPr>
        <w:t>-</w:t>
      </w:r>
      <w:hyperlink r:id="rId111" w:history="1">
        <w:r w:rsidRPr="0003431A">
          <w:rPr>
            <w:rFonts w:ascii="Times New Roman" w:hAnsi="Times New Roman" w:cs="Times New Roman"/>
            <w:sz w:val="24"/>
            <w:szCs w:val="24"/>
          </w:rPr>
          <w:t>6 статьи 13</w:t>
        </w:r>
      </w:hyperlink>
      <w:r w:rsidRPr="0003431A">
        <w:rPr>
          <w:rFonts w:ascii="Times New Roman" w:hAnsi="Times New Roman" w:cs="Times New Roman"/>
          <w:sz w:val="24"/>
          <w:szCs w:val="24"/>
        </w:rPr>
        <w:t xml:space="preserve"> Закона Российской Федерации от 15 мая 1991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9) граждане, награжденные нагрудным знаком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Почетный донор России</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xml:space="preserve"> в соответствии со </w:t>
      </w:r>
      <w:hyperlink r:id="rId112" w:history="1">
        <w:r w:rsidRPr="0003431A">
          <w:rPr>
            <w:rFonts w:ascii="Times New Roman" w:hAnsi="Times New Roman" w:cs="Times New Roman"/>
            <w:sz w:val="24"/>
            <w:szCs w:val="24"/>
          </w:rPr>
          <w:t>статьей 23</w:t>
        </w:r>
      </w:hyperlink>
      <w:r w:rsidRPr="0003431A">
        <w:rPr>
          <w:rFonts w:ascii="Times New Roman" w:hAnsi="Times New Roman" w:cs="Times New Roman"/>
          <w:sz w:val="24"/>
          <w:szCs w:val="24"/>
        </w:rPr>
        <w:t xml:space="preserve"> Федерального закона от 20 июля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125-ФЗ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 донорстве крови и ее компонентов</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10) дети, страдающие инсулинозависимым сахарным диабетом.</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оказывается в медицинских организациях в день обращения вне очереди при наличии медицинских показаний.</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 xml:space="preserve">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502н </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Об утверждении Порядка создания и деятельности врачебной комиссии медицинской организации</w:t>
      </w:r>
      <w:r w:rsidR="00BE64EC" w:rsidRPr="0003431A">
        <w:rPr>
          <w:rFonts w:ascii="Times New Roman" w:hAnsi="Times New Roman" w:cs="Times New Roman"/>
          <w:sz w:val="24"/>
          <w:szCs w:val="24"/>
        </w:rPr>
        <w:t>»</w:t>
      </w:r>
      <w:r w:rsidRPr="0003431A">
        <w:rPr>
          <w:rFonts w:ascii="Times New Roman" w:hAnsi="Times New Roman" w:cs="Times New Roman"/>
          <w:sz w:val="24"/>
          <w:szCs w:val="24"/>
        </w:rPr>
        <w:t>,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1D2693" w:rsidRPr="0003431A" w:rsidRDefault="001D2693" w:rsidP="005D2CA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1070" w:history="1">
        <w:r w:rsidRPr="0003431A">
          <w:rPr>
            <w:rFonts w:ascii="Times New Roman" w:hAnsi="Times New Roman" w:cs="Times New Roman"/>
            <w:sz w:val="24"/>
            <w:szCs w:val="24"/>
          </w:rPr>
          <w:t>пункте 1</w:t>
        </w:r>
      </w:hyperlink>
      <w:r w:rsidRPr="0003431A">
        <w:rPr>
          <w:rFonts w:ascii="Times New Roman" w:hAnsi="Times New Roman" w:cs="Times New Roman"/>
          <w:sz w:val="24"/>
          <w:szCs w:val="24"/>
        </w:rPr>
        <w:t xml:space="preserve"> настоящего Порядка, и динамическое наблюдение за состоянием их здоровья.</w:t>
      </w:r>
    </w:p>
    <w:p w:rsidR="001D2693" w:rsidRPr="0003431A" w:rsidRDefault="001D2693" w:rsidP="00BE64E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w:t>
      </w:r>
      <w:r w:rsidR="00BE64E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1D2693" w:rsidRPr="0003431A" w:rsidRDefault="001D2693" w:rsidP="0020352F">
      <w:pPr>
        <w:pStyle w:val="ConsPlusNormal"/>
        <w:tabs>
          <w:tab w:val="left" w:pos="1701"/>
        </w:tabs>
        <w:rPr>
          <w:rFonts w:ascii="Times New Roman" w:hAnsi="Times New Roman" w:cs="Times New Roman"/>
          <w:sz w:val="24"/>
          <w:szCs w:val="24"/>
        </w:rPr>
      </w:pPr>
    </w:p>
    <w:p w:rsidR="00B605F8" w:rsidRPr="0003431A" w:rsidRDefault="00B605F8" w:rsidP="00B605F8">
      <w:pPr>
        <w:pStyle w:val="ConsPlusNormal"/>
        <w:jc w:val="right"/>
        <w:outlineLvl w:val="1"/>
        <w:rPr>
          <w:rFonts w:ascii="Times New Roman" w:hAnsi="Times New Roman" w:cs="Times New Roman"/>
        </w:rPr>
      </w:pPr>
      <w:r w:rsidRPr="0003431A">
        <w:rPr>
          <w:rFonts w:ascii="Times New Roman" w:hAnsi="Times New Roman" w:cs="Times New Roman"/>
        </w:rPr>
        <w:t>Приложение 4</w:t>
      </w:r>
    </w:p>
    <w:p w:rsidR="00B605F8" w:rsidRPr="0003431A" w:rsidRDefault="00B605F8" w:rsidP="00B605F8">
      <w:pPr>
        <w:pStyle w:val="ConsPlusNormal"/>
        <w:jc w:val="right"/>
        <w:rPr>
          <w:rFonts w:ascii="Times New Roman" w:hAnsi="Times New Roman" w:cs="Times New Roman"/>
        </w:rPr>
      </w:pPr>
      <w:r w:rsidRPr="0003431A">
        <w:rPr>
          <w:rFonts w:ascii="Times New Roman" w:hAnsi="Times New Roman" w:cs="Times New Roman"/>
        </w:rPr>
        <w:t>к Территориальной программе...</w:t>
      </w:r>
    </w:p>
    <w:p w:rsidR="00B605F8" w:rsidRPr="0003431A" w:rsidRDefault="00B605F8" w:rsidP="00B605F8">
      <w:pPr>
        <w:pStyle w:val="ConsPlusNormal"/>
        <w:rPr>
          <w:rFonts w:ascii="Times New Roman" w:hAnsi="Times New Roman" w:cs="Times New Roman"/>
        </w:rPr>
      </w:pPr>
    </w:p>
    <w:p w:rsidR="00B605F8" w:rsidRPr="0003431A" w:rsidRDefault="00B605F8" w:rsidP="00B605F8">
      <w:pPr>
        <w:pStyle w:val="ConsPlusTitle"/>
        <w:jc w:val="center"/>
        <w:rPr>
          <w:rFonts w:ascii="Times New Roman" w:hAnsi="Times New Roman" w:cs="Times New Roman"/>
        </w:rPr>
      </w:pPr>
      <w:bookmarkStart w:id="8" w:name="P1109"/>
      <w:bookmarkEnd w:id="8"/>
      <w:r w:rsidRPr="0003431A">
        <w:rPr>
          <w:rFonts w:ascii="Times New Roman" w:hAnsi="Times New Roman" w:cs="Times New Roman"/>
        </w:rPr>
        <w:lastRenderedPageBreak/>
        <w:t>ПЕРЕЧЕНЬ</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ГРУПП НАСЕЛЕНИЯ И КАТЕГОРИЙ ЗАБОЛЕВАНИЙ,</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 xml:space="preserve">ПРИ АМБУЛАТОРНОМ </w:t>
      </w:r>
      <w:proofErr w:type="gramStart"/>
      <w:r w:rsidRPr="0003431A">
        <w:rPr>
          <w:rFonts w:ascii="Times New Roman" w:hAnsi="Times New Roman" w:cs="Times New Roman"/>
        </w:rPr>
        <w:t>ЛЕЧЕНИИ</w:t>
      </w:r>
      <w:proofErr w:type="gramEnd"/>
      <w:r w:rsidRPr="0003431A">
        <w:rPr>
          <w:rFonts w:ascii="Times New Roman" w:hAnsi="Times New Roman" w:cs="Times New Roman"/>
        </w:rPr>
        <w:t xml:space="preserve"> КОТОРЫХ ЛЕКАРСТВЕННЫЕ ПРЕПАРАТЫ,</w:t>
      </w:r>
    </w:p>
    <w:p w:rsidR="00B605F8" w:rsidRPr="0003431A" w:rsidRDefault="00B605F8" w:rsidP="00B605F8">
      <w:pPr>
        <w:pStyle w:val="ConsPlusTitle"/>
        <w:jc w:val="center"/>
        <w:rPr>
          <w:rFonts w:ascii="Times New Roman" w:hAnsi="Times New Roman" w:cs="Times New Roman"/>
        </w:rPr>
      </w:pPr>
      <w:proofErr w:type="gramStart"/>
      <w:r w:rsidRPr="0003431A">
        <w:rPr>
          <w:rFonts w:ascii="Times New Roman" w:hAnsi="Times New Roman" w:cs="Times New Roman"/>
        </w:rPr>
        <w:t>МЕДИЦИНСКИЕ ИЗДЕЛИЯ, СПЕЦИАЛИЗИРОВАННЫЕ ПРОДУКТЫ ЛЕЧЕБНОГО</w:t>
      </w:r>
      <w:proofErr w:type="gramEnd"/>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ПИТАНИЯ ОТПУСКАЮТСЯ ПО РЕЦЕПТАМ ВРАЧЕЙ БЕСПЛАТНО ЗА СЧЕТ</w:t>
      </w:r>
    </w:p>
    <w:p w:rsidR="00B605F8" w:rsidRPr="0003431A" w:rsidRDefault="00B605F8" w:rsidP="00B605F8">
      <w:pPr>
        <w:pStyle w:val="ConsPlusTitle"/>
        <w:jc w:val="center"/>
        <w:rPr>
          <w:rFonts w:ascii="Times New Roman" w:hAnsi="Times New Roman" w:cs="Times New Roman"/>
        </w:rPr>
      </w:pPr>
      <w:r w:rsidRPr="0003431A">
        <w:rPr>
          <w:rFonts w:ascii="Times New Roman" w:hAnsi="Times New Roman" w:cs="Times New Roman"/>
        </w:rPr>
        <w:t>СРЕДСТВ ОБЛАСТНОГО БЮДЖЕТА ЛЕНИНГРАДСКОЙ ОБЛАСТИ</w:t>
      </w:r>
    </w:p>
    <w:p w:rsidR="00B605F8" w:rsidRPr="0003431A" w:rsidRDefault="00B605F8" w:rsidP="00B605F8">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91"/>
        <w:gridCol w:w="5953"/>
      </w:tblGrid>
      <w:tr w:rsidR="00B605F8" w:rsidRPr="0003431A" w:rsidTr="00B605F8">
        <w:tc>
          <w:tcPr>
            <w:tcW w:w="624" w:type="dxa"/>
          </w:tcPr>
          <w:p w:rsidR="00B605F8" w:rsidRPr="0003431A" w:rsidRDefault="00EE4D32" w:rsidP="00B605F8">
            <w:pPr>
              <w:pStyle w:val="ConsPlusNormal"/>
              <w:jc w:val="center"/>
              <w:rPr>
                <w:rFonts w:ascii="Times New Roman" w:hAnsi="Times New Roman" w:cs="Times New Roman"/>
              </w:rPr>
            </w:pPr>
            <w:r w:rsidRPr="0003431A">
              <w:rPr>
                <w:rFonts w:ascii="Times New Roman" w:hAnsi="Times New Roman" w:cs="Times New Roman"/>
              </w:rPr>
              <w:t>№</w:t>
            </w:r>
            <w:r w:rsidR="00B605F8" w:rsidRPr="0003431A">
              <w:rPr>
                <w:rFonts w:ascii="Times New Roman" w:hAnsi="Times New Roman" w:cs="Times New Roman"/>
              </w:rPr>
              <w:t xml:space="preserve"> </w:t>
            </w:r>
            <w:proofErr w:type="gramStart"/>
            <w:r w:rsidR="00B605F8" w:rsidRPr="0003431A">
              <w:rPr>
                <w:rFonts w:ascii="Times New Roman" w:hAnsi="Times New Roman" w:cs="Times New Roman"/>
              </w:rPr>
              <w:t>п</w:t>
            </w:r>
            <w:proofErr w:type="gramEnd"/>
            <w:r w:rsidR="00B605F8" w:rsidRPr="0003431A">
              <w:rPr>
                <w:rFonts w:ascii="Times New Roman" w:hAnsi="Times New Roman" w:cs="Times New Roman"/>
              </w:rPr>
              <w:t>/п</w:t>
            </w:r>
          </w:p>
        </w:tc>
        <w:tc>
          <w:tcPr>
            <w:tcW w:w="3691"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 xml:space="preserve">Перечень групп населения и категорий заболеваний </w:t>
            </w:r>
            <w:hyperlink w:anchor="P1241" w:history="1">
              <w:r w:rsidRPr="0003431A">
                <w:rPr>
                  <w:rFonts w:ascii="Times New Roman" w:hAnsi="Times New Roman" w:cs="Times New Roman"/>
                </w:rPr>
                <w:t>&lt;*&gt;</w:t>
              </w:r>
            </w:hyperlink>
          </w:p>
        </w:tc>
        <w:tc>
          <w:tcPr>
            <w:tcW w:w="5953"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 xml:space="preserve">Наименование лекарственных средств и медицинских изделий </w:t>
            </w:r>
            <w:hyperlink w:anchor="P1242" w:history="1">
              <w:r w:rsidRPr="0003431A">
                <w:rPr>
                  <w:rFonts w:ascii="Times New Roman" w:hAnsi="Times New Roman" w:cs="Times New Roman"/>
                </w:rPr>
                <w:t>&lt;**&gt;</w:t>
              </w:r>
            </w:hyperlink>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w:t>
            </w:r>
          </w:p>
        </w:tc>
        <w:tc>
          <w:tcPr>
            <w:tcW w:w="3691"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w:t>
            </w:r>
          </w:p>
        </w:tc>
        <w:tc>
          <w:tcPr>
            <w:tcW w:w="5953"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Дети первых трех лет жизни, а также дети из многодетных семей в возрасте до шести лет</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Детские церебральные параличи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указанной категории заболеваний</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Гепатоцеребральная дистрофия и фенилкетонурия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низкобелковые продукты питания, белковые гидролизаты, ферменты, психостимуляторы, витамины, биостимуляторы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Муковисцидоз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ферменты, антибиотики</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Острая перемежающаяся порфирия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СПИД, </w:t>
            </w:r>
            <w:proofErr w:type="gramStart"/>
            <w:r w:rsidRPr="0003431A">
              <w:rPr>
                <w:rFonts w:ascii="Times New Roman" w:hAnsi="Times New Roman" w:cs="Times New Roman"/>
              </w:rPr>
              <w:t>ВИЧ-инфицированные</w:t>
            </w:r>
            <w:proofErr w:type="gramEnd"/>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Онкологические заболевания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 перевязочные средства инкурабельным онкологическим больным</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Гематологические заболевания, гемобластозы, цитопения, наследственные гемопатии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Лучевая болезнь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Лепра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Туберкулез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противотуберкулезные препараты, гепатопротекторы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Тяжелая форма бруцеллеза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антибиотики, анальгетики, нестероидные и стероидные противовоспалительные препараты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Системные хронические тяжелые заболевания кожи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указанных заболеваний</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Бронхиальная астма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Ревматизм и ревматоидный артрит, системная (острая) красная волчанка, болезнь Бехтерева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lastRenderedPageBreak/>
              <w:t>16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Неспецифический язвенный колит, болезнь Крона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аминосалициловая кислота и аналогичные препараты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Инфаркт миокарда (первые двенадцать месяцев)</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Состояние после </w:t>
            </w:r>
            <w:proofErr w:type="gramStart"/>
            <w:r w:rsidRPr="0003431A">
              <w:rPr>
                <w:rFonts w:ascii="Times New Roman" w:hAnsi="Times New Roman" w:cs="Times New Roman"/>
              </w:rPr>
              <w:t>коронарного</w:t>
            </w:r>
            <w:proofErr w:type="gramEnd"/>
            <w:r w:rsidRPr="0003431A">
              <w:rPr>
                <w:rFonts w:ascii="Times New Roman" w:hAnsi="Times New Roman" w:cs="Times New Roman"/>
              </w:rPr>
              <w:t xml:space="preserve"> стентирования (первые двенадцать месяцев)</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клопидогрел</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19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Состояние после операции по протезированию клапанов сердца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антикоагулянты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Другая вторичная легочная гипертензия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Пересадка органов и тканей</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Диабет</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 инсулиновые шприцы, инъекторы, иглы к ним, средства диагностики</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Гипофизарный нанизм, Синдром Шерешевского-Тернера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анаболические стероиды, соматотропный гормон, половые гормоны, инсулин, тиреоидные препараты, поливитамины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Преждевременное половое созревание</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для лечения данного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Акромегалия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Октреотид, ланреотид</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Рассеянный склероз</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Миастения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антихолинэстеразные лекарственные средства, стероидные гормоны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Миопатия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29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Мозжечковая атаксия Мари</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30</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Болезнь Паркинсона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противопаркинсонические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31</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Хронические урологические заболевания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катетеры Пеццера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32</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Сифилис</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антибиотики, препараты висмута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33</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Глаукома, катаракта</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антихолинэстеразные, холиномиметические дегидратационные, мочегонные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34</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Психические заболевания (больным, работающим на лечебно-</w:t>
            </w:r>
            <w:r w:rsidRPr="0003431A">
              <w:rPr>
                <w:rFonts w:ascii="Times New Roman" w:hAnsi="Times New Roman" w:cs="Times New Roman"/>
              </w:rPr>
              <w:lastRenderedPageBreak/>
              <w:t>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lastRenderedPageBreak/>
              <w:t>лекарственные средства, необходимые для лечения указанного заболевания</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lastRenderedPageBreak/>
              <w:t>35</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Аддисонова болезнь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гормоны коры надпочечников (минерал</w:t>
            </w:r>
            <w:proofErr w:type="gramStart"/>
            <w:r w:rsidRPr="0003431A">
              <w:rPr>
                <w:rFonts w:ascii="Times New Roman" w:hAnsi="Times New Roman" w:cs="Times New Roman"/>
              </w:rPr>
              <w:t>о-</w:t>
            </w:r>
            <w:proofErr w:type="gramEnd"/>
            <w:r w:rsidRPr="0003431A">
              <w:rPr>
                <w:rFonts w:ascii="Times New Roman" w:hAnsi="Times New Roman" w:cs="Times New Roman"/>
              </w:rPr>
              <w:t xml:space="preserve"> и глюкокортикоиды)</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36</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Шизофрения и эпилепсия</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37</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Хроническая почечная недостаточность</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препараты для проведения перитонеального диализа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38</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4" w:history="1">
              <w:r w:rsidRPr="0003431A">
                <w:rPr>
                  <w:rFonts w:ascii="Times New Roman" w:hAnsi="Times New Roman" w:cs="Times New Roman"/>
                </w:rPr>
                <w:t>Законом</w:t>
              </w:r>
            </w:hyperlink>
            <w:r w:rsidRPr="0003431A">
              <w:rPr>
                <w:rFonts w:ascii="Times New Roman" w:hAnsi="Times New Roman" w:cs="Times New Roman"/>
              </w:rPr>
              <w:t xml:space="preserve"> Российской Федерации от 18 октября 1991 года </w:t>
            </w:r>
            <w:r w:rsidR="00EE4D32" w:rsidRPr="0003431A">
              <w:rPr>
                <w:rFonts w:ascii="Times New Roman" w:hAnsi="Times New Roman" w:cs="Times New Roman"/>
              </w:rPr>
              <w:t>№</w:t>
            </w:r>
            <w:r w:rsidRPr="0003431A">
              <w:rPr>
                <w:rFonts w:ascii="Times New Roman" w:hAnsi="Times New Roman" w:cs="Times New Roman"/>
              </w:rPr>
              <w:t xml:space="preserve"> 1761-1 "О реабилитации жертв политических репрессий"</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r w:rsidR="00B605F8" w:rsidRPr="0003431A" w:rsidTr="00B605F8">
        <w:tc>
          <w:tcPr>
            <w:tcW w:w="624" w:type="dxa"/>
          </w:tcPr>
          <w:p w:rsidR="00B605F8" w:rsidRPr="0003431A" w:rsidRDefault="00B605F8" w:rsidP="00B605F8">
            <w:pPr>
              <w:pStyle w:val="ConsPlusNormal"/>
              <w:jc w:val="center"/>
              <w:rPr>
                <w:rFonts w:ascii="Times New Roman" w:hAnsi="Times New Roman" w:cs="Times New Roman"/>
              </w:rPr>
            </w:pPr>
            <w:r w:rsidRPr="0003431A">
              <w:rPr>
                <w:rFonts w:ascii="Times New Roman" w:hAnsi="Times New Roman" w:cs="Times New Roman"/>
              </w:rPr>
              <w:t>39</w:t>
            </w:r>
          </w:p>
        </w:tc>
        <w:tc>
          <w:tcPr>
            <w:tcW w:w="3691"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5953" w:type="dxa"/>
          </w:tcPr>
          <w:p w:rsidR="00B605F8" w:rsidRPr="0003431A" w:rsidRDefault="00B605F8" w:rsidP="00B605F8">
            <w:pPr>
              <w:pStyle w:val="ConsPlusNormal"/>
              <w:rPr>
                <w:rFonts w:ascii="Times New Roman" w:hAnsi="Times New Roman" w:cs="Times New Roman"/>
              </w:rPr>
            </w:pPr>
            <w:r w:rsidRPr="0003431A">
              <w:rPr>
                <w:rFonts w:ascii="Times New Roman" w:hAnsi="Times New Roman" w:cs="Times New Roman"/>
              </w:rPr>
              <w:t>все лекарственные средства</w:t>
            </w:r>
          </w:p>
        </w:tc>
      </w:tr>
    </w:tbl>
    <w:p w:rsidR="00B605F8" w:rsidRPr="0003431A" w:rsidRDefault="00B605F8" w:rsidP="00B605F8">
      <w:pPr>
        <w:pStyle w:val="ConsPlusNormal"/>
        <w:rPr>
          <w:rFonts w:ascii="Times New Roman" w:hAnsi="Times New Roman" w:cs="Times New Roman"/>
        </w:rPr>
      </w:pPr>
    </w:p>
    <w:p w:rsidR="00B605F8" w:rsidRPr="0003431A" w:rsidRDefault="00B605F8" w:rsidP="00B605F8">
      <w:pPr>
        <w:pStyle w:val="ConsPlusNormal"/>
        <w:ind w:firstLine="540"/>
        <w:jc w:val="both"/>
        <w:rPr>
          <w:rFonts w:ascii="Times New Roman" w:hAnsi="Times New Roman" w:cs="Times New Roman"/>
        </w:rPr>
      </w:pPr>
      <w:r w:rsidRPr="0003431A">
        <w:rPr>
          <w:rFonts w:ascii="Times New Roman" w:hAnsi="Times New Roman" w:cs="Times New Roman"/>
        </w:rPr>
        <w:t>--------------------------------</w:t>
      </w:r>
    </w:p>
    <w:p w:rsidR="00B605F8" w:rsidRPr="0003431A" w:rsidRDefault="00B605F8" w:rsidP="00B605F8">
      <w:pPr>
        <w:pStyle w:val="ConsPlusNormal"/>
        <w:spacing w:before="220"/>
        <w:ind w:firstLine="540"/>
        <w:jc w:val="both"/>
        <w:rPr>
          <w:rFonts w:ascii="Times New Roman" w:hAnsi="Times New Roman" w:cs="Times New Roman"/>
        </w:rPr>
      </w:pPr>
      <w:r w:rsidRPr="0003431A">
        <w:rPr>
          <w:rFonts w:ascii="Times New Roman" w:hAnsi="Times New Roman" w:cs="Times New Roman"/>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5" w:history="1">
        <w:r w:rsidRPr="0003431A">
          <w:rPr>
            <w:rFonts w:ascii="Times New Roman" w:hAnsi="Times New Roman" w:cs="Times New Roman"/>
          </w:rPr>
          <w:t>пунктом 1 части 1 статьи 6.2</w:t>
        </w:r>
      </w:hyperlink>
      <w:r w:rsidRPr="0003431A">
        <w:rPr>
          <w:rFonts w:ascii="Times New Roman" w:hAnsi="Times New Roman" w:cs="Times New Roman"/>
        </w:rPr>
        <w:t xml:space="preserve"> Федерального закона от 17 июля 1999 года </w:t>
      </w:r>
      <w:r w:rsidR="00EE4D32" w:rsidRPr="0003431A">
        <w:rPr>
          <w:rFonts w:ascii="Times New Roman" w:hAnsi="Times New Roman" w:cs="Times New Roman"/>
        </w:rPr>
        <w:t>№</w:t>
      </w:r>
      <w:r w:rsidRPr="0003431A">
        <w:rPr>
          <w:rFonts w:ascii="Times New Roman" w:hAnsi="Times New Roman" w:cs="Times New Roman"/>
        </w:rPr>
        <w:t xml:space="preserve"> 178-ФЗ "О государственной социальной помощи".</w:t>
      </w:r>
    </w:p>
    <w:p w:rsidR="00B605F8" w:rsidRPr="0003431A" w:rsidRDefault="00B605F8" w:rsidP="00B605F8">
      <w:pPr>
        <w:pStyle w:val="ConsPlusNormal"/>
        <w:spacing w:before="220"/>
        <w:ind w:firstLine="540"/>
        <w:jc w:val="both"/>
        <w:rPr>
          <w:rFonts w:ascii="Times New Roman" w:hAnsi="Times New Roman" w:cs="Times New Roman"/>
        </w:rPr>
      </w:pPr>
      <w:bookmarkStart w:id="9" w:name="P1242"/>
      <w:bookmarkEnd w:id="9"/>
      <w:r w:rsidRPr="0003431A">
        <w:rPr>
          <w:rFonts w:ascii="Times New Roman" w:hAnsi="Times New Roman" w:cs="Times New Roman"/>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5F1E13" w:rsidRPr="0003431A" w:rsidRDefault="005F1E13" w:rsidP="005F1E13">
      <w:pPr>
        <w:pStyle w:val="ConsPlusNormal"/>
        <w:jc w:val="right"/>
        <w:outlineLvl w:val="1"/>
        <w:rPr>
          <w:rFonts w:ascii="Times New Roman" w:hAnsi="Times New Roman" w:cs="Times New Roman"/>
        </w:rPr>
      </w:pPr>
      <w:r w:rsidRPr="0003431A">
        <w:rPr>
          <w:rFonts w:ascii="Times New Roman" w:hAnsi="Times New Roman" w:cs="Times New Roman"/>
        </w:rPr>
        <w:t>Приложение 5</w:t>
      </w:r>
    </w:p>
    <w:p w:rsidR="005F1E13" w:rsidRPr="0003431A" w:rsidRDefault="005F1E13" w:rsidP="005F1E13">
      <w:pPr>
        <w:pStyle w:val="ConsPlusNormal"/>
        <w:jc w:val="right"/>
        <w:rPr>
          <w:rFonts w:ascii="Times New Roman" w:hAnsi="Times New Roman" w:cs="Times New Roman"/>
        </w:rPr>
      </w:pPr>
      <w:r w:rsidRPr="0003431A">
        <w:rPr>
          <w:rFonts w:ascii="Times New Roman" w:hAnsi="Times New Roman" w:cs="Times New Roman"/>
        </w:rPr>
        <w:t>к Территориальной программе...</w:t>
      </w:r>
    </w:p>
    <w:p w:rsidR="005F1E13" w:rsidRPr="0003431A" w:rsidRDefault="005F1E13" w:rsidP="005F1E13">
      <w:pPr>
        <w:pStyle w:val="ConsPlusNormal"/>
        <w:rPr>
          <w:rFonts w:ascii="Times New Roman" w:hAnsi="Times New Roman" w:cs="Times New Roman"/>
        </w:rPr>
      </w:pPr>
    </w:p>
    <w:p w:rsidR="005F1E13" w:rsidRPr="0003431A" w:rsidRDefault="005F1E13" w:rsidP="005F1E13">
      <w:pPr>
        <w:pStyle w:val="ConsPlusTitle"/>
        <w:jc w:val="center"/>
        <w:rPr>
          <w:rFonts w:ascii="Times New Roman" w:hAnsi="Times New Roman" w:cs="Times New Roman"/>
        </w:rPr>
      </w:pPr>
      <w:bookmarkStart w:id="10" w:name="P1251"/>
      <w:bookmarkEnd w:id="10"/>
      <w:r w:rsidRPr="0003431A">
        <w:rPr>
          <w:rFonts w:ascii="Times New Roman" w:hAnsi="Times New Roman" w:cs="Times New Roman"/>
        </w:rPr>
        <w:t>ПЕРЕЧЕНЬ</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ЛЕКАРСТВЕННЫХ ПРЕПАРАТОВ, МЕДИЦИНСКИХ ИЗДЕЛИЙ,</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СПЕЦИАЛИЗИРОВАННЫХ ПРОДУКТОВ ЛЕЧЕБНОГО ПИТАНИЯ, ОТПУСКАЕМЫХ</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НАСЕЛЕНИЮ В СООТВЕТСТВИИ С ПЕРЕЧНЕМ ГРУПП НАСЕЛЕНИЯ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И КАТЕГОРИЙ ЗАБОЛЕВАНИЙ, ПРИ АМБУЛАТОРНОМ ЛЕЧЕНИИ КОТОРЫХ</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ЛЕКАРСТВЕННЫЕ ПРЕПАРАТЫ, МЕДИЦИНСКИЕ ИЗДЕЛИЯ,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СПЕЦИАЛИЗИРОВАННЫЕ ПРОДУКТЫ ЛЕЧЕБНОГО ПИТАНИЯ ОТПУСКАЮТСЯ</w:t>
      </w:r>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 xml:space="preserve">ПО РЕЦЕПТАМ ВРАЧЕЙ БЕСПЛАТНО ЗА СЧЕТ СРЕДСТВ </w:t>
      </w:r>
      <w:proofErr w:type="gramStart"/>
      <w:r w:rsidRPr="0003431A">
        <w:rPr>
          <w:rFonts w:ascii="Times New Roman" w:hAnsi="Times New Roman" w:cs="Times New Roman"/>
        </w:rPr>
        <w:t>ОБЛАСТНОГО</w:t>
      </w:r>
      <w:proofErr w:type="gramEnd"/>
    </w:p>
    <w:p w:rsidR="005F1E13" w:rsidRPr="0003431A" w:rsidRDefault="005F1E13" w:rsidP="005F1E13">
      <w:pPr>
        <w:pStyle w:val="ConsPlusTitle"/>
        <w:jc w:val="center"/>
        <w:rPr>
          <w:rFonts w:ascii="Times New Roman" w:hAnsi="Times New Roman" w:cs="Times New Roman"/>
        </w:rPr>
      </w:pPr>
      <w:r w:rsidRPr="0003431A">
        <w:rPr>
          <w:rFonts w:ascii="Times New Roman" w:hAnsi="Times New Roman" w:cs="Times New Roman"/>
        </w:rPr>
        <w:t>БЮДЖЕТА ЛЕНИНГРАДСКОЙ ОБЛАСТИ</w:t>
      </w:r>
    </w:p>
    <w:p w:rsidR="006A1FA4" w:rsidRPr="0003431A" w:rsidRDefault="006A1FA4" w:rsidP="005F1E13">
      <w:pPr>
        <w:pStyle w:val="ConsPlusTitle"/>
        <w:jc w:val="center"/>
        <w:rPr>
          <w:rFonts w:ascii="Times New Roman" w:hAnsi="Times New Roman" w:cs="Times New Roman"/>
        </w:rPr>
      </w:pPr>
    </w:p>
    <w:tbl>
      <w:tblPr>
        <w:tblW w:w="10314" w:type="dxa"/>
        <w:tblLook w:val="04A0" w:firstRow="1" w:lastRow="0" w:firstColumn="1" w:lastColumn="0" w:noHBand="0" w:noVBand="1"/>
      </w:tblPr>
      <w:tblGrid>
        <w:gridCol w:w="964"/>
        <w:gridCol w:w="2721"/>
        <w:gridCol w:w="3536"/>
        <w:gridCol w:w="3107"/>
      </w:tblGrid>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Код АТХ</w:t>
            </w:r>
          </w:p>
        </w:tc>
        <w:tc>
          <w:tcPr>
            <w:tcW w:w="2721"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Анатомо-терапевтическо-химическая классификация (АТХ)</w:t>
            </w:r>
          </w:p>
        </w:tc>
        <w:tc>
          <w:tcPr>
            <w:tcW w:w="3536"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Лекарственные препараты</w:t>
            </w:r>
          </w:p>
        </w:tc>
        <w:tc>
          <w:tcPr>
            <w:tcW w:w="3107"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Лекарственные формы</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пищеварительный тракт и обмен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связанных с нарушением кислотности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8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язвенной болезни желудка и двенадцатиперстной кишки и гастроэзофагеальной рефлюксной болезни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блокаторы H2-гистаминовых рецепторов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ранитидин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внутримышечного введения;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фамотидин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A02BC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протонного насоса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омепразол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эзомепразол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21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A02BX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висмута трикалия дицитрат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функциональных нарушений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функциональных нарушений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синтетические антихолинергические средства, эфиры с третичной аминогруппой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мебеверин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платифиллин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дротаверин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белладонны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алкалоиды белладонны, третичные 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атропин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A03F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стимуляторы моторики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метоклопрамид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противорвотные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противорвотные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ондансетрон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лиофилизированные;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A05</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 и желчевыводящих путей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желчевыводящих путей</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желчных кислот</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урсодезоксихолевая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 липотропные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A05BA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печени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фосфолипиды + глицирризиновая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контактные 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бисакодил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сахарной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сеннозиды A и B</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A06AD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осмотические слабительные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лактулоза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макрогол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 (для детей)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кишечные противовоспалительные и противомикробные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адсорбирующие кишечные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адсорбирующие кишечные препараты другие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смектит диоктаэдрический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снижающие моторику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A07DA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снижающие моторику желудочно-кишечного тракта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лоперамид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лиофилизированные;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таблетки-лиофилизат</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кишечные противовоспалительные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A07EC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 и аналогичные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месалазин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ректальная;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кишечнорастворимой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сульфасалазин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микроорганизмы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A07FA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противодиарейные микроорганизмы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бифидобактерии бифидум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приема внутрь и местного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 и местного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 и местного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 и ректальные;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пищеварению, включая 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пищеварению, включая 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A09AA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панкреатин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кишечнорастворимые;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сахарного диабета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короткого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аспарт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и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глулизин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лизпро</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растворимый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средней продолжительности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инсулин-изофан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A10AD</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аспарт двухфазный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деглудек + инсулин аспарт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двухфазный (человеческий генно-инженерный)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лизпро двухфазный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A10AE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инсулины длительного действия и их аналоги для инъекционного введения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гларгин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гларгин + ликсисенатид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деглудек</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инсулин детемир</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гипогликемические препараты, кроме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бигуаниды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метформин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сульфонилмочевины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глибенкламид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гликлазид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w:t>
            </w:r>
          </w:p>
        </w:tc>
      </w:tr>
      <w:tr w:rsidR="00EE4D32" w:rsidRPr="0003431A" w:rsidTr="00724D6B">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глимепирид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br/>
              <w:t>таблетки</w:t>
            </w:r>
          </w:p>
        </w:tc>
      </w:tr>
      <w:tr w:rsidR="00EE4D32" w:rsidRPr="0003431A" w:rsidTr="00724D6B">
        <w:trPr>
          <w:trHeight w:val="1545"/>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A10BD</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комбинация бигуанидов и производных сульфонилмочевины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24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глибенкламид + метформин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A10BH</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дипептидилпептидазы-4 (ДПП-4)</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алоглиптин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вилдаглиптин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гозоглиптин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саксаглиптин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ситаглиптин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A10BJ</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глюкагоноподобного пептида-1</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ликсисенатид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A10BK</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натрийзависимого переносчика глюкозы 2 типа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дапаглифлозин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эмпаглифлозин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A10BX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гипогликемические препараты, кроме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репаглинид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эксенатид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витамины A и D, включая их комбинации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ретинол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 и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наружного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наружного применения (масляный)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A11CC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D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альфакальцидол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кальцитриол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колекальциферол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(масляный)</w:t>
            </w:r>
          </w:p>
        </w:tc>
      </w:tr>
      <w:tr w:rsidR="00EE4D32" w:rsidRPr="0003431A" w:rsidTr="00724D6B">
        <w:trPr>
          <w:trHeight w:val="102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w:t>
            </w:r>
            <w:r w:rsidRPr="0003431A">
              <w:rPr>
                <w:rFonts w:ascii="Times New Roman" w:eastAsia="Times New Roman" w:hAnsi="Times New Roman" w:cs="Times New Roman"/>
                <w:lang w:eastAsia="ru-RU"/>
              </w:rPr>
              <w:t xml:space="preserve"> и его комбинации с витаминами B</w:t>
            </w:r>
            <w:r w:rsidRPr="0003431A">
              <w:rPr>
                <w:rFonts w:ascii="Times New Roman" w:eastAsia="Times New Roman" w:hAnsi="Times New Roman" w:cs="Times New Roman"/>
                <w:vertAlign w:val="subscript"/>
                <w:lang w:eastAsia="ru-RU"/>
              </w:rPr>
              <w:t>6</w:t>
            </w:r>
            <w:r w:rsidRPr="0003431A">
              <w:rPr>
                <w:rFonts w:ascii="Times New Roman" w:eastAsia="Times New Roman" w:hAnsi="Times New Roman" w:cs="Times New Roman"/>
                <w:lang w:eastAsia="ru-RU"/>
              </w:rPr>
              <w:t xml:space="preserve"> и B</w:t>
            </w:r>
            <w:r w:rsidRPr="0003431A">
              <w:rPr>
                <w:rFonts w:ascii="Times New Roman" w:eastAsia="Times New Roman" w:hAnsi="Times New Roman" w:cs="Times New Roman"/>
                <w:vertAlign w:val="subscript"/>
                <w:lang w:eastAsia="ru-RU"/>
              </w:rPr>
              <w:t>12</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A11DA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 (витамин C), включая комбинации с другими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A11GA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 (витамин C)</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аскорбиновая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витаминные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A11HA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витаминные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пиридоксин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минеральные добавки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кальция глюконат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минеральные добавки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A12CX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минеральные вещества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и магния аспарагинат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анаболические средства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анаболические стероиды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A14AB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эстрена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нандролон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раствор для внутримышечного введения </w:t>
            </w:r>
            <w:r w:rsidRPr="0003431A">
              <w:rPr>
                <w:rFonts w:ascii="Times New Roman" w:eastAsia="Times New Roman" w:hAnsi="Times New Roman" w:cs="Times New Roman"/>
                <w:lang w:eastAsia="ru-RU"/>
              </w:rPr>
              <w:lastRenderedPageBreak/>
              <w:t>(масляный)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аминокислоты и их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адеметионин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A16AB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ферментные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агалсидаза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агалсидаза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велаглюцераза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галсульфаза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идурсульфаза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идурсульфаза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имиглюцераза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ларонидаза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себелипаза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талиглюцераза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A16AX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лечения заболеваний желудочно-кишечного тракта и нарушений обмена веществ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миглустат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нитизинон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сапроптерин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тиоктовая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кровь и система кроветворения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антитромботические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антитромботические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витамина K</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варфарин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группа гепарина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эноксапарин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парнапарин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антиагреганты, кроме гепарина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клопидогрел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тикагрелор</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прямые ингибиторы тромбина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дабигатрана этексилат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B01AF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прямые ингибиторы фактора Xa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апиксабан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ривароксабан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гемостатические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антифибринолитические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транексамовая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K и другие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K</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менадиона натрия бисульфит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фибриноген + тромбин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губка</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антиингибиторный коагулянтный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мороктоког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нонаког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октоког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симоктоког альфа (фактор свертывания крови VIII человеческий рекомбинантный)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VIII</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 (замороженный)</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IX</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 II, VII, IX, X в комбинации (протромбиновый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факторы свертывания крови II, IX и X в комбинации</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фактор свертывания крови VIII + фактор Виллебранда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эптаког альфа (</w:t>
            </w:r>
            <w:proofErr w:type="gramStart"/>
            <w:r w:rsidRPr="0003431A">
              <w:rPr>
                <w:rFonts w:ascii="Times New Roman" w:eastAsia="Times New Roman" w:hAnsi="Times New Roman" w:cs="Times New Roman"/>
                <w:lang w:eastAsia="ru-RU"/>
              </w:rPr>
              <w:t>активированный</w:t>
            </w:r>
            <w:proofErr w:type="gramEnd"/>
            <w:r w:rsidRPr="0003431A">
              <w:rPr>
                <w:rFonts w:ascii="Times New Roman" w:eastAsia="Times New Roman" w:hAnsi="Times New Roman" w:cs="Times New Roman"/>
                <w:lang w:eastAsia="ru-RU"/>
              </w:rPr>
              <w:t>)</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B02BX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системные гемостатики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ромиплостим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элтромбопаг</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этамзилат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пероральные препараты трехвалентного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 полимальтозат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парентеральные препараты трехвалентного железа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 олигоизомальтозат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(III) гидроксида сахарозный комплекс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железа карбоксимальтозат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6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12</w:t>
            </w:r>
            <w:r w:rsidRPr="0003431A">
              <w:rPr>
                <w:rFonts w:ascii="Times New Roman" w:eastAsia="Times New Roman" w:hAnsi="Times New Roman" w:cs="Times New Roman"/>
                <w:lang w:eastAsia="ru-RU"/>
              </w:rPr>
              <w:t xml:space="preserve"> и фолиевая кислота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6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витамин B</w:t>
            </w:r>
            <w:r w:rsidRPr="0003431A">
              <w:rPr>
                <w:rFonts w:ascii="Times New Roman" w:eastAsia="Times New Roman" w:hAnsi="Times New Roman" w:cs="Times New Roman"/>
                <w:vertAlign w:val="subscript"/>
                <w:lang w:eastAsia="ru-RU"/>
              </w:rPr>
              <w:t>12</w:t>
            </w:r>
            <w:r w:rsidRPr="0003431A">
              <w:rPr>
                <w:rFonts w:ascii="Times New Roman" w:eastAsia="Times New Roman" w:hAnsi="Times New Roman" w:cs="Times New Roman"/>
                <w:lang w:eastAsia="ru-RU"/>
              </w:rPr>
              <w:t xml:space="preserve"> (цианокобаламин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цианокобаламин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фолиевая кислота и ее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фолиевая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B03XA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антианемические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дарбэпоэтин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метоксиполиэтиленгликоль-эпоэтин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эпоэтин альфа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эпоэтин бета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внутривенного и подкожного введения;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B05D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растворы для перитонеального диализа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растворы для перитонеального диализа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сердечно-сосудистая</w:t>
            </w:r>
            <w:proofErr w:type="gramEnd"/>
            <w:r w:rsidRPr="0003431A">
              <w:rPr>
                <w:rFonts w:ascii="Times New Roman" w:eastAsia="Times New Roman" w:hAnsi="Times New Roman" w:cs="Times New Roman"/>
                <w:lang w:eastAsia="ru-RU"/>
              </w:rPr>
              <w:t xml:space="preserve"> система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сердечные гликозиды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гликозиды наперстянки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дигоксин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детей)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классы I и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IA</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прокаинамид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IB</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лидокаин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местного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спрей для местного и наружного применения </w:t>
            </w:r>
            <w:proofErr w:type="gramStart"/>
            <w:r w:rsidRPr="0003431A">
              <w:rPr>
                <w:rFonts w:ascii="Times New Roman" w:eastAsia="Times New Roman" w:hAnsi="Times New Roman" w:cs="Times New Roman"/>
                <w:lang w:eastAsia="ru-RU"/>
              </w:rPr>
              <w:t>дозированный</w:t>
            </w:r>
            <w:proofErr w:type="gramEnd"/>
            <w:r w:rsidRPr="0003431A">
              <w:rPr>
                <w:rFonts w:ascii="Times New Roman" w:eastAsia="Times New Roman" w:hAnsi="Times New Roman" w:cs="Times New Roman"/>
                <w:lang w:eastAsia="ru-RU"/>
              </w:rPr>
              <w:t>;</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спрей для местного применения </w:t>
            </w:r>
            <w:proofErr w:type="gramStart"/>
            <w:r w:rsidRPr="0003431A">
              <w:rPr>
                <w:rFonts w:ascii="Times New Roman" w:eastAsia="Times New Roman" w:hAnsi="Times New Roman" w:cs="Times New Roman"/>
                <w:lang w:eastAsia="ru-RU"/>
              </w:rPr>
              <w:t>дозированный</w:t>
            </w:r>
            <w:proofErr w:type="gramEnd"/>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IC</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пропафенон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антиаритмические препараты, класс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амиодарон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C01BG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антиаритмические препараты, классы I и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лаппаконитина гидробромид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кардиотонические средства, кроме сердечных гликозидов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вазодилататоры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органические нитраты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изосорбида динитрат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дозированный;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изосорбида мононитрат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ретард;</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нитроглицерин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подъязычные;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пленки для наклеивания на десну;</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подъязычный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сублингвальные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C01EB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сердца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ивабрадин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мельдоний</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антигипертензивные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антиадренергические средства центрального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метилдопа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метилдопа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C02AC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агонисты имидазолиновых рецепторов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клонидин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моксонидин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антиадренергические средства периферического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доксазозин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урапидил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C02K</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антигипертензивные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C02KX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антигипертензивные средства для лечения легочной артериальной гипертензии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амбризентан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бозентан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мацитентан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риоцигуат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795"/>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силденафил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тиазидные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гидрохлоротиазид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тиазидоподобные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сульфонамиды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индапамид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"петлевые"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сульфонамиды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фуросемид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калийсберегающие диуретики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C03DA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альдостерона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спиронолактон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периферические вазодилататоры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C04A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периферические вазодилататоры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неселективные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пропранолол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соталол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атенолол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бисопролол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метопролол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замедленным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C07AG</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w:t>
            </w:r>
            <w:proofErr w:type="gramStart"/>
            <w:r w:rsidRPr="0003431A">
              <w:rPr>
                <w:rFonts w:ascii="Times New Roman" w:eastAsia="Times New Roman" w:hAnsi="Times New Roman" w:cs="Times New Roman"/>
                <w:lang w:eastAsia="ru-RU"/>
              </w:rPr>
              <w:t>а-</w:t>
            </w:r>
            <w:proofErr w:type="gramEnd"/>
            <w:r w:rsidRPr="0003431A">
              <w:rPr>
                <w:rFonts w:ascii="Times New Roman" w:eastAsia="Times New Roman" w:hAnsi="Times New Roman" w:cs="Times New Roman"/>
                <w:lang w:eastAsia="ru-RU"/>
              </w:rPr>
              <w:t xml:space="preserve"> и бета-адреноблокаторы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карведилол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блокаторы кальциевых каналов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 блокаторы кальциевых каналов с преимущественным действием на сосуды</w:t>
            </w:r>
            <w:proofErr w:type="gramEnd"/>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дигидропиридина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амлодипин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нимодипин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нифедипин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w:t>
            </w:r>
            <w:proofErr w:type="gramEnd"/>
            <w:r w:rsidRPr="0003431A">
              <w:rPr>
                <w:rFonts w:ascii="Times New Roman" w:eastAsia="Times New Roman" w:hAnsi="Times New Roman" w:cs="Times New Roman"/>
                <w:lang w:eastAsia="ru-RU"/>
              </w:rPr>
              <w:t xml:space="preserve"> блокаторы кальциевых каналов с прямым действием на сердце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C08DA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фенилалкиламина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верапамил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действующие на ренин-ангиотензиновую систему</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АПФ</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АПФ</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каптоприл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лизиноприл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периндоприл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эналаприл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лозартан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C09DX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рецепторов ангиотензина II в комбинации с другими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валсартан + сакубитрил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ГМГ-КоА-редуктазы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аторвастатин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симвастатин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фибраты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фенофибрат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C10AX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гиполипидемические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алирокумаб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эволокумаб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применяемые в дерматологии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D01A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для местного применения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D01AE</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противогрибковые препараты для местного применения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салициловая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(спиртовой)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ран и язв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способствующие нормальному рубцеванию</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D06</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и противомикробные средства, применяемые в дерматологии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D06C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в комбинации с противомикробными средствами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диоксометилтетрагидропиримидин + сульфадиметоксин + тримекаин + хлорамфеникол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глюкокортикоиды, применяемые в дерматологии</w:t>
            </w:r>
            <w:proofErr w:type="gramEnd"/>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D07AC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 с высокой активностью (группа III)</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бигуаниды и амидины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хлоргексидин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(спиртовой);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наружного применения (</w:t>
            </w:r>
            <w:proofErr w:type="gramStart"/>
            <w:r w:rsidRPr="0003431A">
              <w:rPr>
                <w:rFonts w:ascii="Times New Roman" w:eastAsia="Times New Roman" w:hAnsi="Times New Roman" w:cs="Times New Roman"/>
                <w:lang w:eastAsia="ru-RU"/>
              </w:rPr>
              <w:t>спиртовой</w:t>
            </w:r>
            <w:proofErr w:type="gramEnd"/>
            <w:r w:rsidRPr="0003431A">
              <w:rPr>
                <w:rFonts w:ascii="Times New Roman" w:eastAsia="Times New Roman" w:hAnsi="Times New Roman" w:cs="Times New Roman"/>
                <w:lang w:eastAsia="ru-RU"/>
              </w:rPr>
              <w:t>);</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вагинальные</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D08AG</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повидон-йод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D08AX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антисептики и дезинфицирующие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водорода пероксид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и наружного применения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перманганат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местного и наружного применения</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этанол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наружного применения;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наружного применения и приготовления лекарственных форм;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 и приготовления лекарственных форм</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дерматологические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D11AH</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дерматита, кроме глюкокортикоидов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дупилумаб</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раствор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пимекролимус</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мочеполовая система и половые гормоны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и антисептики,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и антисептики, кроме комбинированных препаратов с глюкокортикоидами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G01AA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натамицин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G01AF</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имидазола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клотримазол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вагинальный;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вагинальные</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утеротонизирующие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применяемые в гинекологии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адреномиметики, токолитические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гексопреналин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G02CB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пролактина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бромокриптин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половые гормоны и модуляторы функции половых органов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3-оксоандрост-4-ена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тестостерон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тестостерон (смесь эфиров)</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гестагены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прегн-4-ена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прогестерон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прегнадиена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дидрогестерон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G03DC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эстрена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норэтистерон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гонадотропины и другие стимуляторы овуляции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G03GB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синтетические стимуляторы овуляции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кломифен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G03HA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ципротерон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в урологии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в урологии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G04BD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для лечения учащенного мочеиспускания и недержания мочи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солифенацин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доброкачественной гиперплазии предстательной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альфа-адреноблокаторы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алфузозин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тамсулозин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 с пролонгированным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пролонгированным высвобождением;</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G04CB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тестостерон-5-альфа-редуктазы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финастерид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гормональные препараты системного действия, кроме половых гормонов и инсулинов</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гипофиза и гипоталамуса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передней доли гипофиза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H01AC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соматропин и его агонисты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соматропин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H01AX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гормоны передней доли гипофиза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Пэгвисомант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задней доли гипофиза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вазопрессин и его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десмопрессин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таблетки-лиофилизат;</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терлипрессин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гипоталамуса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H01CB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соматостатин и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ланреотид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подкожного введения пролонгированного действия</w:t>
            </w:r>
          </w:p>
        </w:tc>
      </w:tr>
      <w:tr w:rsidR="00EE4D32" w:rsidRPr="0003431A" w:rsidTr="00724D6B">
        <w:trPr>
          <w:trHeight w:val="12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октреотид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пролонгированного действия;</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микросферы для приготовления суспензии для внутримышечного введения;</w:t>
            </w:r>
          </w:p>
        </w:tc>
      </w:tr>
      <w:tr w:rsidR="00EE4D32" w:rsidRPr="0003431A" w:rsidTr="00724D6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микросферы для приготовления суспензии для внутримышечного введения пролонгированного действия;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 и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пасиреотид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кортикостероиды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кортикостероиды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минералокортикоиды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флудрокортизон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H02AB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мазь для наружного </w:t>
            </w:r>
            <w:r w:rsidRPr="0003431A">
              <w:rPr>
                <w:rFonts w:ascii="Times New Roman" w:eastAsia="Times New Roman" w:hAnsi="Times New Roman" w:cs="Times New Roman"/>
                <w:lang w:eastAsia="ru-RU"/>
              </w:rPr>
              <w:lastRenderedPageBreak/>
              <w:t>применения</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гидрокортизон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эмульсия для наружного применения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nil"/>
            </w:tcBorders>
            <w:noWrap/>
            <w:vAlign w:val="bottom"/>
            <w:hideMark/>
          </w:tcPr>
          <w:p w:rsidR="005F1E13" w:rsidRPr="0003431A" w:rsidRDefault="005F1E13">
            <w:pPr>
              <w:spacing w:after="0" w:line="256" w:lineRule="auto"/>
              <w:rPr>
                <w:rFonts w:ascii="Times New Roman" w:hAnsi="Times New Roman" w:cs="Times New Roman"/>
              </w:rPr>
            </w:pPr>
          </w:p>
        </w:tc>
        <w:tc>
          <w:tcPr>
            <w:tcW w:w="3107"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имплантат для интравитреального введения;</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дексаметазон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метилпреднизолон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преднизолон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щитовидной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левотироксин натрия</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антитиреоидные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H03BB</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серосодержащие производные имидазола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тиамазол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H03CA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йода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калия йодид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H04</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поджелудочной железы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H04A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расщепляющие гликоген</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регулирующие обмен кальция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паратиреоидные гормоны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H05AA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паратиреоидные гормоны и их аналоги</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терипаратид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антипаратиреоидные средства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H05BA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кальцитонина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кальцитонин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H05BX</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антипаратиреоидные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парикальцитол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цинакальцет</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этелкальцетид</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 системного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J01AA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доксициклин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J01B</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амфениколы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J01BA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амфениколы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хлорамфеникол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бета-лактамные антибактериальные препараты: пенициллины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пенициллины широкого спектра действия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амоксициллин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феноксиметилпенициллин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J01CF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пенициллины, устойчивые к бета-лактамазам</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оксациллин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J01CR</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комбинации пенициллинов, включая комбинации с ингибиторами бета-лактамаз</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амоксициллин + клавулановая кислота</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 покрытые пленочной оболочкой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J01D</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бета-лактамные 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цефалексин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J01DC</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цефалоспорины 2-го поколения</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цефуроксим</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J01E</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сульфаниламиды и триметоприм</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J01EE</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препараты сульфаниламидов и триметоприма, включая производные</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ко-тримоксазол</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макролиды, линкозамиды и стрептограмины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J01FA</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макролиды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азитромицин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 (для детей);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пролонгированного действия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джозамицин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кларитромицин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J01FF</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линкозамиды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клиндамицин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J01G</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аминогликозиды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гентамицин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тобрамицин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J01M</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антибактериальные препараты, производные хинолона</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J01MA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фторхинолоны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гатифлоксацин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ломефлоксацин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моксифлоксацин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 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спарфлоксацин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ципрофлоксацин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 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ушные;</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антибактериальные препараты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J01XA</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 гликопептидной структуры</w:t>
            </w:r>
          </w:p>
        </w:tc>
        <w:tc>
          <w:tcPr>
            <w:tcW w:w="3536"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ванкомицин</w:t>
            </w:r>
          </w:p>
        </w:tc>
        <w:tc>
          <w:tcPr>
            <w:tcW w:w="3107"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инфузий и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J01XD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имидазола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метронидазол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линезолид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тедизолид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противогрибковые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нистатин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J02AC</w:t>
            </w:r>
          </w:p>
        </w:tc>
        <w:tc>
          <w:tcPr>
            <w:tcW w:w="2721" w:type="dxa"/>
            <w:vMerge w:val="restart"/>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триазола</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вориконазол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позаконазол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флуконазол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активные в отношении микобактерий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аминосалициловая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замедленного высвобождения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кишечнорастворимые;</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покрытые оболочкой для приема внутрь;</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рифабутин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циклосерин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гидразиды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тиокарбамида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протионамид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этионамид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J04AK</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бедаквилин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пиразинамид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теризидон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тиоуреидоиминометил-иридиния перхлорат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J04AM</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противотуберкулезные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ломефлоксацин + пиразинамид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 + 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пиразинамид + рифампицин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рифампицин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изониазид + этамбутол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ломефлоксацин + пиразинамид + протионамид + этамбутол + пиридоксин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противолепрозные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J04BA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противолепрозные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дапсон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прямого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нуклеозиды и нуклеотиды, кроме </w:t>
            </w:r>
            <w:r w:rsidRPr="0003431A">
              <w:rPr>
                <w:rFonts w:ascii="Times New Roman" w:eastAsia="Times New Roman" w:hAnsi="Times New Roman" w:cs="Times New Roman"/>
                <w:lang w:eastAsia="ru-RU"/>
              </w:rPr>
              <w:lastRenderedPageBreak/>
              <w:t>ингибиторов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ацикловир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местного и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местного и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валганцикловир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протеаз</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атазанавир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дарунавир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нарлапревир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саквинавир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фосампренавир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нуклеозиды и нуклеотиды - ингибиторы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диданозин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 для детей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зидовудин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ставудин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телбивудин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тенофовир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фосфазид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энтекавир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J05AG</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ненуклеозидные ингибиторы обратной транскриптазы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невирапин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элсульфавирин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этравирин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эфавиренз</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J05AH</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нейраминидазы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осельтамивир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J05AP</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противовирусные препараты для лечения гепатита C</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глекапревир + пибрентасвир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даклатасвир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дасабувир; омбитасвир + паритапревир + 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таблеток набор</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рибавирин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симепревир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софосбувир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J05AR</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комбинированные противовирусные препараты для лечения ВИЧ-инфекции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абакавир + зидовудин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зидовудин + ламивудин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лопинавир + ритонавир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рилпивирин + тенофовир + эмтрицитабин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85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J05AX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противовирусные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гразопревир + элбасвир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долутегравир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имидазолилэтанамид пентандиовой кислоты</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кагоцел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маравирок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ралтегравир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умифеновир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препараты и иммуномодуляторы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алкилирующие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азотистого иприта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мелфалан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хлорамбуцил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циклофосфамид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сахарной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алкилсульфонаты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бусульфан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ломустин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темозоломид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антиметаболиты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фолиевой кислоты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метотрексат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пурина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меркаптопурин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L01BC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пиримидина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капецитабин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9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тегафур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алкалоиды растительного происхождения и другие природные вещества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L01CB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подофиллотоксина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этопозид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идарубицин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495"/>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L01XB</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метилгидразины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прокарбазин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9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гидразина сульфат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моноклональные антитела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ритуксимаб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протеинкиназы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акситиниб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алектиниб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афатиниб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бозутиниб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вандетаниб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вемурафениб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гефитиниб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дабрафениб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дазатиниб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ибрутиниб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кобиметиниб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кризотиниб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лапатиниб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ленватиниб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нилотиниб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нинтеданиб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осимертиниб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пазопаниб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палбоциклиб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регорафениб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рибоциклиб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руксолитиниб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сорафениб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сунитиниб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траметиниб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эрлотиниб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L01XX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противоопухолевые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венетоклакс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noWrap/>
            <w:vAlign w:val="bottom"/>
            <w:hideMark/>
          </w:tcPr>
          <w:p w:rsidR="005F1E13" w:rsidRPr="0003431A" w:rsidRDefault="005F1E13">
            <w:pPr>
              <w:spacing w:after="0" w:line="256" w:lineRule="auto"/>
              <w:rPr>
                <w:rFonts w:ascii="Times New Roman" w:hAnsi="Times New Roman" w:cs="Times New Roman"/>
              </w:rPr>
            </w:pP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висмодегиб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single" w:sz="4" w:space="0" w:color="auto"/>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гидроксикарбамид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иксазомиб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митотан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третиноин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противоопухолевые гормональные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гормоны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гестагены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медроксипрогестерон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внутримышечного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гонадотропин-рилизинг гормона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трипторелин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пролонгированного действия;</w:t>
            </w:r>
          </w:p>
        </w:tc>
      </w:tr>
      <w:tr w:rsidR="00EE4D32" w:rsidRPr="0003431A" w:rsidTr="00724D6B">
        <w:trPr>
          <w:trHeight w:val="15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введения с пролонгированным высвобождением;</w:t>
            </w:r>
          </w:p>
        </w:tc>
      </w:tr>
      <w:tr w:rsidR="00EE4D32" w:rsidRPr="0003431A" w:rsidTr="00724D6B">
        <w:trPr>
          <w:trHeight w:val="15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внутримышечного и подкожного введения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антагонисты гормонов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антиэстрогены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тамоксифен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антиандрогены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бикалутамид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энзалутамид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L02BG</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ароматазы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анастрозол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14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летрозол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185"/>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эксеместан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L02BX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антагонисты гормонов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абиратерон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иммуностимуляторы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иммуностимуляторы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колониестимулирующие факторы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филграстим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эмпэгфилграстим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альфа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местного и наружного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и подкожного введения;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субконъюнктивального введения и закапывания в глаз;</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 и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 и местного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суспензии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и местного применения;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субконъюнктивального введения и закапывания в глаз;</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бета-1a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бета-1b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интерферон гамма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и подкожного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интраназального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альфа-2a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альфа-2b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пэгинтерферон бета-1a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цепэгинтерферон альфа-2b</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L03AX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иммуностимуляторы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азоксимера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 и местного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вагинальные и ректальные;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глатирамера ацетат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глутамил-цистеинил-глицин динатрия</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меглюмина акридонацетат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тилорон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иммунодепрессанты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абатацепт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апремиласт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барицитиниб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лефлуномид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микофенолата мофетил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микофеноловая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натализумаб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терифлуномид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тофацитиниб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финголимод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эверолимус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экулизумаб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фактора некроза опухоли альфа (ФНО-альфа)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адалимумаб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голимумаб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инфликсимаб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концентрата для приготовления раствора для инфузий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цертолизумаба пэгол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этанерцепт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интерлейкина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канакинумаб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нетакимаб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сарилумаб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секукинумаб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тоцилизумаб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устекинумаб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кальциневрина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такролимус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циклоспорин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мягкие;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L04AX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иммунодепрессанты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азатиоприн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леналидомид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пирфенидон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костно-мышечная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противовоспалительные и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нестероидные противовоспалительные и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уксусной кислоты и родственные соединения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диклофенак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12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кеторолак</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пропионовой кислоты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ибупрофен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раствора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крем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кетопрофен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базисные противоревматические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M01CC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пеницилламин и подобные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пеницилламин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 периферического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миорелаксанты периферического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ботулинический токсин типа A</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12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ботулинический токсин типа A-гемагглютинин комплекс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инъекций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миорелаксанты центрального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M03BX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миорелаксанты центрального действия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баклофен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интратекального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тизанидин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модифицированным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противоподагрические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противоподагрические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M04AA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образования мочевой кислоты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аллопуринол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влияющие на структуру и минерализацию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бифосфонаты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алендроновая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золедроновая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концентрат для приготовления раствора для инфузий;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внутривенного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инфузий;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M05BX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влияющие на структуру и минерализацию костей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деносумаб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стронция ранелат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приема внутрь</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нервная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анальгетики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опиоиды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природные алкалоиды опия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морфин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налоксон + оксикодон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фенилпиперидина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фентанил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трансдермальная терапевтическая система</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орипавина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бупренорфин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пластырь трансдермальный;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02AX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опиоиды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пропионилфенил-этоксиэтилпиперидин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защечные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тапентадол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трамадол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анальгетики и антипиретики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салициловая кислота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ацетилсалициловая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кишечнорастворимые,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02BE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анилиды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парацетамол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суспензии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суппозитории ректальные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03AA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барбитураты и их производные</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бензобарбитал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фенобарбитал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детей)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гидантоина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фенитоин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сукцинимида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этосуксимид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клоназепам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карбоксамида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карбамазепин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окскарбазепин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03AG</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жирных кислот</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вальпроевая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пролонгированного действия;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с пролонгированным 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пролонгированным высвобождением,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03AX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противоэпилептические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бриварацетам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лакосамид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леветирацетам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перампанел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прегабалин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топирамат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ламотриджин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жевательные/растворимые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противопаркинсонические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третичные амины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бипериден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тригексифенидил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дофаминергические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допа и ее производные</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леводопа + бенсеразид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капсулы с </w:t>
            </w:r>
            <w:proofErr w:type="gramStart"/>
            <w:r w:rsidRPr="0003431A">
              <w:rPr>
                <w:rFonts w:ascii="Times New Roman" w:eastAsia="Times New Roman" w:hAnsi="Times New Roman" w:cs="Times New Roman"/>
                <w:lang w:eastAsia="ru-RU"/>
              </w:rPr>
              <w:t>модифицированным</w:t>
            </w:r>
            <w:proofErr w:type="gramEnd"/>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высвобождением;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леводопа + карбидопа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адамантана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амантадин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инфузий;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04BC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агонисты дофаминовых рецепторов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пирибедил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контролируемым высвобождением,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прамипексол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психолептики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антипсихотические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алифатические производные фенотиазина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левомепромазин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хлорпромазин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пиперазиновые производные фенотиазина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перфеназин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трифлуоперазин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флуфеназин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пиперидиновые производные фенотиазина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перициазин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both"/>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тиоридазин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бутирофенона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галоперидол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индола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сертиндол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05AF</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тиоксантена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зуклопентиксол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флупентиксол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внутримышечного введения (масляный);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106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хлорпротиксен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05AH</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диазепины, оксазепины, тиазепины и оксепины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кветиапин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оланзапин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клозапин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05AL</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бензамиды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сульпирид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765"/>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антипсихотические средства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карипразин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nil"/>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палиперидон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внутримышечного введения пролонгированного действия;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nil"/>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оболочкой</w:t>
            </w:r>
          </w:p>
        </w:tc>
      </w:tr>
      <w:tr w:rsidR="00EE4D32" w:rsidRPr="0003431A" w:rsidTr="00724D6B">
        <w:trPr>
          <w:trHeight w:val="12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рисперидон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суспензии для внутримышечного введения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 в полости рта;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анксиолитики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бромдигидрохлорфенил-бензодиазепин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лоразепам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дифенилметана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3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05BX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анксиолитики другие</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аминофенилмасляная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05C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снотворные и седативные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05CD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бензодиазепина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нитразепам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05CF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бензодиазепиноподобные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зопиклон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психоаналептики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неселективные ингибиторы обратного захвата моноаминов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амитриптилин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имипрамин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драже;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кломипрамин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селективные ингибиторы обратного захвата серотонина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пароксетин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сертралин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флуоксетин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06AX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антидепрессанты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агомелатин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пипофезин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с модифицированным высвобождением</w:t>
            </w:r>
          </w:p>
        </w:tc>
      </w:tr>
      <w:tr w:rsidR="00EE4D32" w:rsidRPr="0003431A" w:rsidTr="00724D6B">
        <w:trPr>
          <w:trHeight w:val="18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психостимуляторы, средства, применяемые при синдроме дефицита внимания с гиперактивностью, и ноотропные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06BX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психостимуляторы и ноотропные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винпоцетин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защечные;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подъязычные</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метионил-глутамил-гистидил-фенилаланил-пролил-глицил-пролин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полипептиды коры головного мозга скота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внутримышечного введения</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фонтурацетам</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церебролизин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w:t>
            </w:r>
          </w:p>
        </w:tc>
      </w:tr>
      <w:tr w:rsidR="00EE4D32" w:rsidRPr="0003431A" w:rsidTr="00724D6B">
        <w:trPr>
          <w:trHeight w:val="3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гопантеновая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деменции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антихолинэстеразные средства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галантамин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ривастигмин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трансдермальная терапевтическая система;</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06DX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деменции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мемантин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парасимпатомиметики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антихолинэстеразные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неостигмина метилсульфат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пиридостигмина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парасимпатомиметики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холина альфосцерат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применяемые при зависимостях</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w:t>
            </w:r>
            <w:r w:rsidR="005F1E13" w:rsidRPr="0003431A">
              <w:rPr>
                <w:rFonts w:ascii="Times New Roman" w:eastAsia="Times New Roman" w:hAnsi="Times New Roman" w:cs="Times New Roman"/>
                <w:lang w:eastAsia="ru-RU"/>
              </w:rPr>
              <w:t>07C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устранения головокружения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07CA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устранения головокружения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бетагистин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EE4D32">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r w:rsidR="005F1E13" w:rsidRPr="0003431A">
              <w:rPr>
                <w:rFonts w:ascii="Times New Roman" w:eastAsia="Times New Roman" w:hAnsi="Times New Roman" w:cs="Times New Roman"/>
                <w:lang w:eastAsia="ru-RU"/>
              </w:rPr>
              <w:t>07XX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лечения заболеваний нервной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диметилфумарат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инозин + никотинамид + рибофлавин + янтарная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кишечнорастворимой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тетрабеназин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этилметилгидроксипиридина сукцинат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противопаразитарные препараты, инсектициды и репелленты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противопротозойные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противомалярийные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аминохинолины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гидроксихлорохин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P01BC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метанолхинолины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мефлохин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противогельминтные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трематодоза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P02BA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хинолина и родственные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празиквантел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нематодоза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бензимидазола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мебендазол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тетрагидропиримидина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пирантел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P02CE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имидазотиазола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левамизол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8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P03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уничтожения эктопаразитов (в т.ч. чесоточного клеща), инсектициды и репелленты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уничтожения эктопаразитов (в т.ч. чесоточного клеща)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P03AX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 для уничтожения эктопаразитов (в т.ч. чесоточного клеща)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бензилбензоат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для наружного применения;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эмульсия для наружного применения</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дыхательная система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назальные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деконгестанты и другие препараты для местного применения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R01AA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адреномиметики</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ксилометазолин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 (для детей);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 (для детей)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горла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горла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R02AA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антисептические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йод + калия йодид + глицерол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местного применения;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для местного применения</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обструктивных заболеваний дыхательных путей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для ингаляционного введения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селективные</w:t>
            </w:r>
            <w:proofErr w:type="gramEnd"/>
            <w:r w:rsidRPr="0003431A">
              <w:rPr>
                <w:rFonts w:ascii="Times New Roman" w:eastAsia="Times New Roman" w:hAnsi="Times New Roman" w:cs="Times New Roman"/>
                <w:lang w:eastAsia="ru-RU"/>
              </w:rPr>
              <w:t xml:space="preserve"> бета 2-адреномиметики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индакатерол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сальбутамол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активируемый</w:t>
            </w:r>
            <w:proofErr w:type="gramEnd"/>
            <w:r w:rsidRPr="0003431A">
              <w:rPr>
                <w:rFonts w:ascii="Times New Roman" w:eastAsia="Times New Roman" w:hAnsi="Times New Roman" w:cs="Times New Roman"/>
                <w:lang w:eastAsia="ru-RU"/>
              </w:rPr>
              <w:t xml:space="preserve"> вдохом;</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покрытые</w:t>
            </w:r>
            <w:proofErr w:type="gramEnd"/>
            <w:r w:rsidRPr="0003431A">
              <w:rPr>
                <w:rFonts w:ascii="Times New Roman" w:eastAsia="Times New Roman" w:hAnsi="Times New Roman" w:cs="Times New Roman"/>
                <w:lang w:eastAsia="ru-RU"/>
              </w:rPr>
              <w:t xml:space="preserve"> оболочкой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R03AK</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в комбинации с глюкокортикоидами или другими препаратами, кроме антихолинергических средств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беклометазон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будесонид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 с порошком для ингаляций набор;</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вилантерол + флутиказона фуроат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мометазон + формотерол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салметерол + флутиказон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R03AL</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вилантерол + умеклидиния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гликопиррония бромид + индакатерол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ипратропия бромид + фенотерол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олодатерол + тиотропия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 дозированный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средства для лечения обструктивных заболеваний дыхательных путей для ингаляционного введения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R03BA</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глюкокортикоиды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беклометазон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9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 активируемый вдохом;</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назальный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ингаляций</w:t>
            </w:r>
          </w:p>
        </w:tc>
      </w:tr>
      <w:tr w:rsidR="00EE4D32" w:rsidRPr="0003431A" w:rsidTr="00724D6B">
        <w:trPr>
          <w:trHeight w:val="600"/>
        </w:trPr>
        <w:tc>
          <w:tcPr>
            <w:tcW w:w="950"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будесонид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назальные;</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кишечнорастворимые;</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3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600"/>
        </w:trPr>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ингаляций дозированная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антихолинергические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гликопиррония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ипратропия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тиотропия бромид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с порошком для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R03BC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противоаллергические средства, кроме глюкокортикоидов</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кромоглициевая кислота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аэрозоль для ингаляций дозированный;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спрей назальный дозированный</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средства системного действия для лечения обструктивных заболеваний дыхательных путей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ксантины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аминофиллин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1245"/>
        </w:trPr>
        <w:tc>
          <w:tcPr>
            <w:tcW w:w="950"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R03DX</w:t>
            </w:r>
          </w:p>
        </w:tc>
        <w:tc>
          <w:tcPr>
            <w:tcW w:w="2721"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средства системного действия для лечения обструктивных заболеваний дыхательных путей</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бенрализумаб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410"/>
        </w:trPr>
        <w:tc>
          <w:tcPr>
            <w:tcW w:w="950" w:type="dxa"/>
            <w:tcBorders>
              <w:top w:val="nil"/>
              <w:left w:val="single" w:sz="4" w:space="0" w:color="auto"/>
              <w:bottom w:val="nil"/>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w:t>
            </w:r>
          </w:p>
        </w:tc>
        <w:tc>
          <w:tcPr>
            <w:tcW w:w="2721" w:type="dxa"/>
            <w:tcBorders>
              <w:top w:val="single" w:sz="4" w:space="0" w:color="auto"/>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single" w:sz="4" w:space="0" w:color="auto"/>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меполизумаб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900"/>
        </w:trPr>
        <w:tc>
          <w:tcPr>
            <w:tcW w:w="950" w:type="dxa"/>
            <w:tcBorders>
              <w:top w:val="nil"/>
              <w:left w:val="single" w:sz="4" w:space="0" w:color="auto"/>
              <w:bottom w:val="nil"/>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noWrap/>
            <w:vAlign w:val="bottom"/>
            <w:hideMark/>
          </w:tcPr>
          <w:p w:rsidR="005F1E13" w:rsidRPr="0003431A" w:rsidRDefault="005F1E13">
            <w:pPr>
              <w:spacing w:after="0" w:line="256" w:lineRule="auto"/>
              <w:rPr>
                <w:rFonts w:ascii="Times New Roman" w:hAnsi="Times New Roman" w:cs="Times New Roman"/>
              </w:rPr>
            </w:pPr>
          </w:p>
        </w:tc>
        <w:tc>
          <w:tcPr>
            <w:tcW w:w="3536" w:type="dxa"/>
            <w:tcBorders>
              <w:top w:val="single" w:sz="4" w:space="0" w:color="auto"/>
              <w:left w:val="single" w:sz="4" w:space="0" w:color="auto"/>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омализумаб</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лиофилизат для приготовления раствора для подкожного введения;</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подкожного введения</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противокашлевые препараты и средства для лечения простудных заболеваний</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5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отхаркивающие препараты, кроме комбинаций с противокашлевыми средствами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R05CB</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муколитические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амброксол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 пролонгированного действия;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пастилки;</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введения;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 и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для рассасывания;</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шипучие</w:t>
            </w:r>
          </w:p>
        </w:tc>
      </w:tr>
      <w:tr w:rsidR="00EE4D32" w:rsidRPr="0003431A" w:rsidTr="00724D6B">
        <w:trPr>
          <w:trHeight w:val="6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ацетилцистеин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раствора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гранулы для приготовления сиропа;</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порошок для приготовления раствора для приема внутрь;</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внутривенного и внутримышечного введения;</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инъекций и ингаляций;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шипучие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дорназа альфа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 для ингаляций</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R06</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антигистаминные средства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антигистаминные средства системного действия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эфиры алкиламинов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дифенгидрамин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замещенные этилендиамины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хлоропирамин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R06AE</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производные пиперазина</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цетиризин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оболочкой;</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R06AX</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антигистаминные средства системного действия</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лоратадин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сироп;</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суспензия для приема внутрь;</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R07</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дыхательной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R07A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препараты для лечения заболеваний дыхательной системы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органы чувств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офтальмологические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антибиотики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тетрациклин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мазь глазная</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противоглаукомные препараты и миотические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парасимпатомиметики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пилокарпин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S01EC</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ингибиторы карбоангидразы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ацетазоламид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дорзоламид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S01ED</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бета-адреноблокаторы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тимолол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гель глазной;</w:t>
            </w:r>
          </w:p>
        </w:tc>
      </w:tr>
      <w:tr w:rsidR="00EE4D32" w:rsidRPr="0003431A" w:rsidTr="00724D6B">
        <w:trPr>
          <w:trHeight w:val="3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аналоги простагландинов</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тафлупрост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латанопрост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S01EX</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противоглаукомные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бутиламиногидрокси-пропоксифеноксиметил-метилоксадиазол</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мидриатические и циклоплегические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S01FA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антихолинэргические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тропикамид</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S01H</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анестетики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S01HA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местные анестетики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оксибупрокаин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S01J</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диагностические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S01K</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используемые при хирургических вмешательствах в офтальмологии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S01KA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вязкоэластичные соединения</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гипромеллоза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глазные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заболеваний уха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S02AA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противомикробные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рифамицин</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капли ушные</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прочие препараты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лечебные средства</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300"/>
        </w:trPr>
        <w:tc>
          <w:tcPr>
            <w:tcW w:w="950"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V03AC</w:t>
            </w:r>
          </w:p>
        </w:tc>
        <w:tc>
          <w:tcPr>
            <w:tcW w:w="2721" w:type="dxa"/>
            <w:vMerge w:val="restart"/>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железосвязывающие препараты</w:t>
            </w:r>
          </w:p>
        </w:tc>
        <w:tc>
          <w:tcPr>
            <w:tcW w:w="3536" w:type="dxa"/>
            <w:tcBorders>
              <w:top w:val="nil"/>
              <w:left w:val="nil"/>
              <w:bottom w:val="nil"/>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деферазирокс</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диспергируемые;</w:t>
            </w:r>
          </w:p>
        </w:tc>
      </w:tr>
      <w:tr w:rsidR="00EE4D32" w:rsidRPr="0003431A" w:rsidTr="00724D6B">
        <w:trPr>
          <w:trHeight w:val="600"/>
        </w:trPr>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V03AE</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препараты для лечения гиперкалиемии и гиперфосфатемии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комплекс</w:t>
            </w:r>
            <w:proofErr w:type="gramStart"/>
            <w:r w:rsidRPr="0003431A">
              <w:rPr>
                <w:rFonts w:ascii="Times New Roman" w:eastAsia="Times New Roman" w:hAnsi="Times New Roman" w:cs="Times New Roman"/>
                <w:lang w:eastAsia="ru-RU"/>
              </w:rPr>
              <w:t xml:space="preserve"> (-</w:t>
            </w:r>
            <w:proofErr w:type="gramEnd"/>
            <w:r w:rsidRPr="0003431A">
              <w:rPr>
                <w:rFonts w:ascii="Times New Roman" w:eastAsia="Times New Roman" w:hAnsi="Times New Roman" w:cs="Times New Roman"/>
                <w:lang w:eastAsia="ru-RU"/>
              </w:rPr>
              <w:t>железа (III) оксигидроксида, сахарозы и крахмала)</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жевательные</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севеламер</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таблетки, покрытые пленочной оболочкой</w:t>
            </w:r>
          </w:p>
        </w:tc>
      </w:tr>
      <w:tr w:rsidR="00EE4D32" w:rsidRPr="0003431A" w:rsidTr="00724D6B">
        <w:trPr>
          <w:trHeight w:val="12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V03AF</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дезинтоксикационные препараты для противоопухолевой терапии</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кальция фолинат</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капсулы;</w:t>
            </w:r>
          </w:p>
        </w:tc>
      </w:tr>
      <w:tr w:rsidR="00EE4D32" w:rsidRPr="0003431A" w:rsidTr="00724D6B">
        <w:trPr>
          <w:trHeight w:val="6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V07A</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другие нелечебные средства</w:t>
            </w:r>
          </w:p>
        </w:tc>
        <w:tc>
          <w:tcPr>
            <w:tcW w:w="3536"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c>
          <w:tcPr>
            <w:tcW w:w="3107" w:type="dxa"/>
            <w:tcBorders>
              <w:top w:val="nil"/>
              <w:left w:val="nil"/>
              <w:bottom w:val="single" w:sz="4" w:space="0" w:color="auto"/>
              <w:right w:val="single" w:sz="4" w:space="0" w:color="auto"/>
            </w:tcBorders>
            <w:noWrap/>
            <w:vAlign w:val="bottom"/>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w:t>
            </w:r>
          </w:p>
        </w:tc>
      </w:tr>
      <w:tr w:rsidR="00EE4D32" w:rsidRPr="0003431A" w:rsidTr="00724D6B">
        <w:trPr>
          <w:trHeight w:val="900"/>
        </w:trPr>
        <w:tc>
          <w:tcPr>
            <w:tcW w:w="950" w:type="dxa"/>
            <w:tcBorders>
              <w:top w:val="nil"/>
              <w:left w:val="single" w:sz="4" w:space="0" w:color="auto"/>
              <w:bottom w:val="single" w:sz="4" w:space="0" w:color="auto"/>
              <w:right w:val="single" w:sz="4" w:space="0" w:color="auto"/>
            </w:tcBorders>
            <w:vAlign w:val="center"/>
            <w:hideMark/>
          </w:tcPr>
          <w:p w:rsidR="005F1E13" w:rsidRPr="0003431A" w:rsidRDefault="005F1E13">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V07AB</w:t>
            </w:r>
          </w:p>
        </w:tc>
        <w:tc>
          <w:tcPr>
            <w:tcW w:w="2721"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растворители и разбавители, включая ирригационные растворы</w:t>
            </w:r>
          </w:p>
        </w:tc>
        <w:tc>
          <w:tcPr>
            <w:tcW w:w="3536"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вода для инъекций</w:t>
            </w:r>
          </w:p>
        </w:tc>
        <w:tc>
          <w:tcPr>
            <w:tcW w:w="3107" w:type="dxa"/>
            <w:tcBorders>
              <w:top w:val="nil"/>
              <w:left w:val="nil"/>
              <w:bottom w:val="single" w:sz="4" w:space="0" w:color="auto"/>
              <w:right w:val="single" w:sz="4" w:space="0" w:color="auto"/>
            </w:tcBorders>
            <w:vAlign w:val="center"/>
            <w:hideMark/>
          </w:tcPr>
          <w:p w:rsidR="005F1E13" w:rsidRPr="0003431A" w:rsidRDefault="005F1E13">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растворитель для приготовления лекарственных форм для инъекций</w:t>
            </w:r>
          </w:p>
        </w:tc>
      </w:tr>
    </w:tbl>
    <w:p w:rsidR="00AC15FC" w:rsidRPr="0003431A" w:rsidRDefault="00AC15FC" w:rsidP="00724D6B">
      <w:pPr>
        <w:pStyle w:val="ConsPlusTitle"/>
        <w:tabs>
          <w:tab w:val="left" w:pos="1701"/>
        </w:tabs>
        <w:jc w:val="both"/>
        <w:outlineLvl w:val="2"/>
        <w:rPr>
          <w:rFonts w:ascii="Times New Roman" w:hAnsi="Times New Roman" w:cs="Times New Roman"/>
          <w:b w:val="0"/>
          <w:sz w:val="24"/>
          <w:szCs w:val="24"/>
        </w:rPr>
      </w:pPr>
    </w:p>
    <w:p w:rsidR="00E92F1D" w:rsidRPr="0003431A" w:rsidRDefault="00724D6B" w:rsidP="00724D6B">
      <w:pPr>
        <w:pStyle w:val="ConsPlusTitle"/>
        <w:tabs>
          <w:tab w:val="left" w:pos="1701"/>
        </w:tabs>
        <w:jc w:val="both"/>
        <w:outlineLvl w:val="2"/>
        <w:rPr>
          <w:rFonts w:ascii="Times New Roman" w:hAnsi="Times New Roman" w:cs="Times New Roman"/>
          <w:b w:val="0"/>
          <w:sz w:val="24"/>
          <w:szCs w:val="24"/>
        </w:rPr>
      </w:pPr>
      <w:r w:rsidRPr="0003431A">
        <w:rPr>
          <w:rFonts w:ascii="Times New Roman" w:hAnsi="Times New Roman" w:cs="Times New Roman"/>
          <w:b w:val="0"/>
          <w:sz w:val="24"/>
          <w:szCs w:val="24"/>
        </w:rPr>
        <w:t xml:space="preserve">Примечание: </w:t>
      </w:r>
      <w:proofErr w:type="gramStart"/>
      <w:r w:rsidRPr="0003431A">
        <w:rPr>
          <w:rFonts w:ascii="Times New Roman" w:hAnsi="Times New Roman" w:cs="Times New Roman"/>
          <w:b w:val="0"/>
          <w:sz w:val="24"/>
          <w:szCs w:val="24"/>
        </w:rPr>
        <w:t>В случае необходимости в применении по жизненным показаниям лекарственного препарата, не включенного в перечень,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 медицинских изделий, специализированных продуктов лечебного питания для обеспечения льготных категорий граждан при</w:t>
      </w:r>
      <w:proofErr w:type="gramEnd"/>
      <w:r w:rsidRPr="0003431A">
        <w:rPr>
          <w:rFonts w:ascii="Times New Roman" w:hAnsi="Times New Roman" w:cs="Times New Roman"/>
          <w:b w:val="0"/>
          <w:sz w:val="24"/>
          <w:szCs w:val="24"/>
        </w:rPr>
        <w:t xml:space="preserve"> амбулаторном </w:t>
      </w:r>
      <w:proofErr w:type="gramStart"/>
      <w:r w:rsidRPr="0003431A">
        <w:rPr>
          <w:rFonts w:ascii="Times New Roman" w:hAnsi="Times New Roman" w:cs="Times New Roman"/>
          <w:b w:val="0"/>
          <w:sz w:val="24"/>
          <w:szCs w:val="24"/>
        </w:rPr>
        <w:t>лечении</w:t>
      </w:r>
      <w:proofErr w:type="gramEnd"/>
      <w:r w:rsidRPr="0003431A">
        <w:rPr>
          <w:rFonts w:ascii="Times New Roman" w:hAnsi="Times New Roman" w:cs="Times New Roman"/>
          <w:b w:val="0"/>
          <w:sz w:val="24"/>
          <w:szCs w:val="24"/>
        </w:rPr>
        <w:t xml:space="preserve">. </w:t>
      </w:r>
    </w:p>
    <w:p w:rsidR="00AC15FC" w:rsidRPr="0003431A" w:rsidRDefault="00AC15FC" w:rsidP="00724D6B">
      <w:pPr>
        <w:pStyle w:val="ConsPlusTitle"/>
        <w:tabs>
          <w:tab w:val="left" w:pos="1701"/>
        </w:tabs>
        <w:jc w:val="both"/>
        <w:outlineLvl w:val="2"/>
        <w:rPr>
          <w:rFonts w:ascii="Times New Roman" w:hAnsi="Times New Roman" w:cs="Times New Roman"/>
          <w:b w:val="0"/>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II. Специализированные продукты лечебного питания</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Специализированные продукты лечебного питания без фенилаланина для детей, страдающих фенилкетонурией, согласно возрастным нормам.</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Специализированные продукты лечебного питания без лактозы и галактозы для детей, страдающих галактоземией, согласно возрастным нормам.</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Специализированные продукты лечебного питания без глютена для детей, страдающих целиакией, согласно возрастным нормам.</w:t>
      </w:r>
    </w:p>
    <w:p w:rsidR="00E92F1D" w:rsidRPr="0003431A" w:rsidRDefault="00E92F1D" w:rsidP="00E92F1D">
      <w:pPr>
        <w:pStyle w:val="ConsPlusNormal"/>
        <w:tabs>
          <w:tab w:val="left" w:pos="1701"/>
        </w:tabs>
        <w:jc w:val="center"/>
        <w:rPr>
          <w:rFonts w:ascii="Times New Roman" w:hAnsi="Times New Roman" w:cs="Times New Roman"/>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III. Изделия медицинского назначения</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Иглы инсулиновые.</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Тест-полоски</w:t>
      </w:r>
      <w:proofErr w:type="gramEnd"/>
      <w:r w:rsidRPr="0003431A">
        <w:rPr>
          <w:rFonts w:ascii="Times New Roman" w:hAnsi="Times New Roman" w:cs="Times New Roman"/>
          <w:sz w:val="24"/>
          <w:szCs w:val="24"/>
        </w:rPr>
        <w:t xml:space="preserve"> для определения содержания глюкозы в крови.</w:t>
      </w:r>
    </w:p>
    <w:p w:rsidR="00E92F1D" w:rsidRPr="0003431A" w:rsidRDefault="00E92F1D" w:rsidP="007F2A85">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Шприц-ручка.</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IV. Лекарственные средства и изделия, применяемые</w:t>
      </w:r>
    </w:p>
    <w:p w:rsidR="00E92F1D" w:rsidRPr="0003431A" w:rsidRDefault="00E92F1D" w:rsidP="00E92F1D">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при проведении процедуры перитонеального диализа</w:t>
      </w: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p>
    <w:p w:rsidR="00E92F1D" w:rsidRPr="0003431A" w:rsidRDefault="00E92F1D" w:rsidP="00E92F1D">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Отсоединяемый колпачок с раствором повидон-йода.</w:t>
      </w:r>
    </w:p>
    <w:p w:rsidR="008F3FFA" w:rsidRPr="0003431A" w:rsidRDefault="00E92F1D" w:rsidP="008F3FFA">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Растворы для перитонеального диализа.</w:t>
      </w:r>
    </w:p>
    <w:p w:rsidR="007F2A85" w:rsidRPr="0003431A" w:rsidRDefault="007F2A85" w:rsidP="008F3FFA">
      <w:pPr>
        <w:pStyle w:val="ConsPlusNormal"/>
        <w:tabs>
          <w:tab w:val="left" w:pos="1701"/>
        </w:tabs>
        <w:spacing w:before="220"/>
        <w:ind w:firstLine="540"/>
        <w:jc w:val="right"/>
        <w:rPr>
          <w:rFonts w:ascii="Times New Roman" w:hAnsi="Times New Roman" w:cs="Times New Roman"/>
          <w:sz w:val="24"/>
          <w:szCs w:val="24"/>
        </w:rPr>
      </w:pPr>
    </w:p>
    <w:p w:rsidR="001D2693" w:rsidRPr="0003431A" w:rsidRDefault="001D2693" w:rsidP="008F3FFA">
      <w:pPr>
        <w:pStyle w:val="ConsPlusNormal"/>
        <w:tabs>
          <w:tab w:val="left" w:pos="1701"/>
        </w:tabs>
        <w:spacing w:before="220"/>
        <w:ind w:firstLine="540"/>
        <w:jc w:val="right"/>
        <w:rPr>
          <w:rFonts w:ascii="Times New Roman" w:hAnsi="Times New Roman" w:cs="Times New Roman"/>
          <w:sz w:val="24"/>
          <w:szCs w:val="24"/>
        </w:rPr>
      </w:pPr>
      <w:r w:rsidRPr="0003431A">
        <w:rPr>
          <w:rFonts w:ascii="Times New Roman" w:hAnsi="Times New Roman" w:cs="Times New Roman"/>
          <w:sz w:val="24"/>
          <w:szCs w:val="24"/>
        </w:rPr>
        <w:t xml:space="preserve">Приложение </w:t>
      </w:r>
      <w:r w:rsidR="008F3FFA" w:rsidRPr="0003431A">
        <w:rPr>
          <w:rFonts w:ascii="Times New Roman" w:hAnsi="Times New Roman" w:cs="Times New Roman"/>
          <w:sz w:val="24"/>
          <w:szCs w:val="24"/>
        </w:rPr>
        <w:t>6</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B201CC" w:rsidP="0020352F">
      <w:pPr>
        <w:pStyle w:val="ConsPlusNormal"/>
        <w:tabs>
          <w:tab w:val="left" w:pos="1701"/>
        </w:tabs>
        <w:jc w:val="center"/>
        <w:rPr>
          <w:rFonts w:ascii="Times New Roman" w:hAnsi="Times New Roman" w:cs="Times New Roman"/>
          <w:b/>
          <w:sz w:val="24"/>
          <w:szCs w:val="24"/>
        </w:rPr>
      </w:pPr>
      <w:bookmarkStart w:id="11" w:name="P4868"/>
      <w:bookmarkEnd w:id="11"/>
      <w:proofErr w:type="gramStart"/>
      <w:r w:rsidRPr="0003431A">
        <w:rPr>
          <w:rFonts w:ascii="Times New Roman" w:hAnsi="Times New Roman" w:cs="Times New Roman"/>
          <w:b/>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03431A">
        <w:rPr>
          <w:rFonts w:ascii="Times New Roman" w:hAnsi="Times New Roman" w:cs="Times New Roman"/>
          <w:b/>
          <w:sz w:val="24"/>
          <w:szCs w:val="24"/>
        </w:rPr>
        <w:t xml:space="preserve"> ИСКЛЮЧЕНИЕМ ЛЕЧЕБНОГО ПИТАНИЯ, В ТОМ ЧИСЛЕ СПЕЦИАЛИЗИРОВАННЫХ ПРОДУКТОВ ЛЕЧЕБНОГО ПИТАНИЯ (ПО ЖЕЛАНИЮ ПАЦИЕНТА)</w:t>
      </w:r>
    </w:p>
    <w:p w:rsidR="00375474" w:rsidRPr="0003431A" w:rsidRDefault="00375474" w:rsidP="0020352F">
      <w:pPr>
        <w:pStyle w:val="ConsPlusNormal"/>
        <w:tabs>
          <w:tab w:val="left" w:pos="1701"/>
        </w:tabs>
        <w:jc w:val="center"/>
        <w:rPr>
          <w:rFonts w:ascii="Times New Roman" w:hAnsi="Times New Roman" w:cs="Times New Roman"/>
          <w:sz w:val="24"/>
          <w:szCs w:val="24"/>
        </w:rPr>
      </w:pPr>
    </w:p>
    <w:p w:rsidR="001D2693" w:rsidRPr="0003431A" w:rsidRDefault="00B201CC"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ЛЕКАРСТВЕННОЕ ОБЕСПЕЧЕНИЕ ПРИ ОКАЗАНИИ </w:t>
      </w:r>
      <w:proofErr w:type="gramStart"/>
      <w:r w:rsidRPr="0003431A">
        <w:rPr>
          <w:rFonts w:ascii="Times New Roman" w:hAnsi="Times New Roman" w:cs="Times New Roman"/>
          <w:sz w:val="24"/>
          <w:szCs w:val="24"/>
        </w:rPr>
        <w:t>ПЕРВИЧНОЙ</w:t>
      </w:r>
      <w:proofErr w:type="gramEnd"/>
    </w:p>
    <w:p w:rsidR="001D2693" w:rsidRPr="0003431A" w:rsidRDefault="00B201CC"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МЕДИКО-САНИТАРНОЙ ПОМОЩИ, ОКАЗЫВАЕМОЙ В </w:t>
      </w:r>
      <w:proofErr w:type="gramStart"/>
      <w:r w:rsidRPr="0003431A">
        <w:rPr>
          <w:rFonts w:ascii="Times New Roman" w:hAnsi="Times New Roman" w:cs="Times New Roman"/>
          <w:sz w:val="24"/>
          <w:szCs w:val="24"/>
        </w:rPr>
        <w:t>АМБУЛАТОРНЫХ</w:t>
      </w:r>
      <w:proofErr w:type="gramEnd"/>
    </w:p>
    <w:p w:rsidR="001D2693" w:rsidRPr="0003431A" w:rsidRDefault="00B201CC"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УСЛОВИЯХ</w:t>
      </w:r>
      <w:proofErr w:type="gramEnd"/>
      <w:r w:rsidRPr="0003431A">
        <w:rPr>
          <w:rFonts w:ascii="Times New Roman" w:hAnsi="Times New Roman" w:cs="Times New Roman"/>
          <w:sz w:val="24"/>
          <w:szCs w:val="24"/>
        </w:rPr>
        <w:t xml:space="preserve"> В ПЛАНОВОЙ ФОРМЕ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570A7C" w:rsidRPr="0003431A" w:rsidRDefault="001D2693" w:rsidP="00570A7C">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1D2693" w:rsidRPr="0003431A" w:rsidRDefault="001D2693" w:rsidP="00570A7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федерального бюджета осуществляется обеспечение: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6" w:history="1">
        <w:r w:rsidRPr="0003431A">
          <w:rPr>
            <w:rFonts w:ascii="Times New Roman" w:hAnsi="Times New Roman" w:cs="Times New Roman"/>
            <w:sz w:val="24"/>
            <w:szCs w:val="24"/>
          </w:rPr>
          <w:t>статьей 6.1</w:t>
        </w:r>
      </w:hyperlink>
      <w:r w:rsidRPr="0003431A">
        <w:rPr>
          <w:rFonts w:ascii="Times New Roman" w:hAnsi="Times New Roman" w:cs="Times New Roman"/>
          <w:sz w:val="24"/>
          <w:szCs w:val="24"/>
        </w:rPr>
        <w:t xml:space="preserve"> Федерального закона от 17 июля 1999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178-ФЗ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государственной социальной помощи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тканей, в соответствии с </w:t>
      </w:r>
      <w:hyperlink r:id="rId117"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февраля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69н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О мерах по реализации постановления Правительства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404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тканей</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18" w:history="1">
        <w:r w:rsidRPr="0003431A">
          <w:rPr>
            <w:rFonts w:ascii="Times New Roman" w:hAnsi="Times New Roman" w:cs="Times New Roman"/>
            <w:sz w:val="24"/>
            <w:szCs w:val="24"/>
          </w:rPr>
          <w:t>постановлением</w:t>
        </w:r>
      </w:hyperlink>
      <w:r w:rsidRPr="0003431A">
        <w:rPr>
          <w:rFonts w:ascii="Times New Roman" w:hAnsi="Times New Roman" w:cs="Times New Roman"/>
          <w:sz w:val="24"/>
          <w:szCs w:val="24"/>
        </w:rPr>
        <w:t xml:space="preserve"> Правительства Российской Федерации от 26 апреля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w:t>
      </w:r>
      <w:proofErr w:type="gramEnd"/>
      <w:r w:rsidRPr="0003431A">
        <w:rPr>
          <w:rFonts w:ascii="Times New Roman" w:hAnsi="Times New Roman" w:cs="Times New Roman"/>
          <w:sz w:val="24"/>
          <w:szCs w:val="24"/>
        </w:rPr>
        <w:t xml:space="preserve"> его регионального сегмента";</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1109"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rsidRPr="0003431A">
        <w:rPr>
          <w:rFonts w:ascii="Times New Roman" w:hAnsi="Times New Roman" w:cs="Times New Roman"/>
          <w:sz w:val="24"/>
          <w:szCs w:val="24"/>
        </w:rPr>
        <w:t xml:space="preserve"> программе).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обращении в соответствующую медицинскую организацию гражданин предъявляет: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свидетельство о рождении (для детей, не достигших 14 лет);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документ, подтверждающий личность иностранного гражданина или лица без гражданства в Российской Федерации, в соответствии со </w:t>
      </w:r>
      <w:hyperlink r:id="rId119" w:history="1">
        <w:r w:rsidRPr="0003431A">
          <w:rPr>
            <w:rFonts w:ascii="Times New Roman" w:hAnsi="Times New Roman" w:cs="Times New Roman"/>
            <w:sz w:val="24"/>
            <w:szCs w:val="24"/>
          </w:rPr>
          <w:t>статьей 10</w:t>
        </w:r>
      </w:hyperlink>
      <w:r w:rsidRPr="0003431A">
        <w:rPr>
          <w:rFonts w:ascii="Times New Roman" w:hAnsi="Times New Roman" w:cs="Times New Roman"/>
          <w:sz w:val="24"/>
          <w:szCs w:val="24"/>
        </w:rPr>
        <w:t xml:space="preserve"> Федерального закона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правовом положении иностранных граждан в Российской Федерации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выписка из медицинской карты амбулаторного больного (форма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027/у);</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w:t>
      </w:r>
      <w:r w:rsidRPr="0003431A">
        <w:rPr>
          <w:rFonts w:ascii="Times New Roman" w:hAnsi="Times New Roman" w:cs="Times New Roman"/>
          <w:sz w:val="24"/>
          <w:szCs w:val="24"/>
        </w:rPr>
        <w:lastRenderedPageBreak/>
        <w:t>самоотверженный труд в период Великой Отечественной войны;</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570A7C"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0" w:history="1">
        <w:r w:rsidRPr="0003431A">
          <w:rPr>
            <w:rFonts w:ascii="Times New Roman" w:hAnsi="Times New Roman" w:cs="Times New Roman"/>
            <w:sz w:val="24"/>
            <w:szCs w:val="24"/>
          </w:rPr>
          <w:t>статьей 6.1</w:t>
        </w:r>
      </w:hyperlink>
      <w:r w:rsidRPr="0003431A">
        <w:rPr>
          <w:rFonts w:ascii="Times New Roman" w:hAnsi="Times New Roman" w:cs="Times New Roman"/>
          <w:sz w:val="24"/>
          <w:szCs w:val="24"/>
        </w:rPr>
        <w:t xml:space="preserve"> Федерального закона от 17 июля 1999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178-ФЗ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 государственной социальной помощи</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xml:space="preserve">, осуществляется в соответствии с </w:t>
      </w:r>
      <w:hyperlink r:id="rId121"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w:t>
      </w:r>
      <w:proofErr w:type="gramEnd"/>
      <w:r w:rsidRPr="0003431A">
        <w:rPr>
          <w:rFonts w:ascii="Times New Roman" w:hAnsi="Times New Roman" w:cs="Times New Roman"/>
          <w:sz w:val="24"/>
          <w:szCs w:val="24"/>
        </w:rPr>
        <w:t xml:space="preserve"> врачебных комиссий медицинских организаций, утвержденным распоряжением Правительства Российской Федерации </w:t>
      </w:r>
      <w:r w:rsidR="00570A7C" w:rsidRPr="0003431A">
        <w:rPr>
          <w:rFonts w:ascii="Times New Roman" w:hAnsi="Times New Roman" w:cs="Times New Roman"/>
          <w:sz w:val="24"/>
          <w:szCs w:val="24"/>
        </w:rPr>
        <w:t xml:space="preserve">от 12.10.2019 № 2406-р. </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251" w:history="1">
        <w:r w:rsidRPr="0003431A">
          <w:rPr>
            <w:rFonts w:ascii="Times New Roman" w:hAnsi="Times New Roman" w:cs="Times New Roman"/>
            <w:sz w:val="24"/>
            <w:szCs w:val="24"/>
          </w:rPr>
          <w:t>перечнем</w:t>
        </w:r>
      </w:hyperlink>
      <w:r w:rsidRPr="0003431A">
        <w:rPr>
          <w:rFonts w:ascii="Times New Roman" w:hAnsi="Times New Roman" w:cs="Times New Roman"/>
          <w:sz w:val="24"/>
          <w:szCs w:val="24"/>
        </w:rPr>
        <w:t xml:space="preserve"> (приложение 5 к Территориальной программе).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122"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403н</w:t>
        </w:r>
      </w:hyperlink>
      <w:r w:rsidRPr="0003431A">
        <w:rPr>
          <w:rFonts w:ascii="Times New Roman" w:hAnsi="Times New Roman" w:cs="Times New Roman"/>
          <w:sz w:val="24"/>
          <w:szCs w:val="24"/>
        </w:rPr>
        <w:t xml:space="preserve">, от 12 февраля 2007 года </w:t>
      </w:r>
      <w:hyperlink r:id="rId123"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110</w:t>
        </w:r>
      </w:hyperlink>
      <w:r w:rsidRPr="0003431A">
        <w:rPr>
          <w:rFonts w:ascii="Times New Roman" w:hAnsi="Times New Roman" w:cs="Times New Roman"/>
          <w:sz w:val="24"/>
          <w:szCs w:val="24"/>
        </w:rPr>
        <w:t xml:space="preserve">, </w:t>
      </w:r>
      <w:r w:rsidR="00D41C39" w:rsidRPr="0003431A">
        <w:rPr>
          <w:rFonts w:ascii="Times New Roman" w:hAnsi="Times New Roman" w:cs="Times New Roman"/>
          <w:sz w:val="24"/>
          <w:szCs w:val="24"/>
        </w:rPr>
        <w:t>от 14 января 2019 г. № 4н</w:t>
      </w:r>
      <w:r w:rsidRPr="0003431A">
        <w:rPr>
          <w:rFonts w:ascii="Times New Roman" w:hAnsi="Times New Roman" w:cs="Times New Roman"/>
          <w:sz w:val="24"/>
          <w:szCs w:val="24"/>
        </w:rPr>
        <w:t xml:space="preserve">, от 1 августа 2012 года </w:t>
      </w:r>
      <w:hyperlink r:id="rId124" w:history="1">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54н</w:t>
        </w:r>
      </w:hyperlink>
      <w:r w:rsidRPr="0003431A">
        <w:rPr>
          <w:rFonts w:ascii="Times New Roman" w:hAnsi="Times New Roman" w:cs="Times New Roman"/>
          <w:sz w:val="24"/>
          <w:szCs w:val="24"/>
        </w:rPr>
        <w:t>.</w:t>
      </w:r>
      <w:proofErr w:type="gramEnd"/>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временного отсутствия лекарственных препаратов аптечная организация организует отсроченное обслуживание.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Комитет по здравоохранению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информирует население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осуществляет </w:t>
      </w:r>
      <w:proofErr w:type="gramStart"/>
      <w:r w:rsidRPr="0003431A">
        <w:rPr>
          <w:rFonts w:ascii="Times New Roman" w:hAnsi="Times New Roman" w:cs="Times New Roman"/>
          <w:sz w:val="24"/>
          <w:szCs w:val="24"/>
        </w:rPr>
        <w:t>контроль за</w:t>
      </w:r>
      <w:proofErr w:type="gramEnd"/>
      <w:r w:rsidRPr="0003431A">
        <w:rPr>
          <w:rFonts w:ascii="Times New Roman" w:hAnsi="Times New Roman" w:cs="Times New Roman"/>
          <w:sz w:val="24"/>
          <w:szCs w:val="24"/>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утверждает перечень медицинских организаций, участвующих в льготном лекарственном обеспечении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утверждает перечень врачей (фельдшеров), которым предоставлено право выписки рецептов </w:t>
      </w:r>
      <w:r w:rsidRPr="0003431A">
        <w:rPr>
          <w:rFonts w:ascii="Times New Roman" w:hAnsi="Times New Roman" w:cs="Times New Roman"/>
          <w:sz w:val="24"/>
          <w:szCs w:val="24"/>
        </w:rPr>
        <w:lastRenderedPageBreak/>
        <w:t>для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рассматривает обращения и жалобы граждан по вопросам льготного лекарственного обеспечения.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организации, участвующие в льготном лекарственном обеспечении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назначают ответственного за работу по льготному лекарственному обеспечению прикрепленного населения;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
    <w:p w:rsidR="001D2693" w:rsidRPr="0003431A" w:rsidRDefault="001D2693" w:rsidP="00BF0ED7">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 xml:space="preserve">Лекарственное обеспечение при оказании </w:t>
      </w:r>
      <w:proofErr w:type="gramStart"/>
      <w:r w:rsidRPr="0003431A">
        <w:rPr>
          <w:rFonts w:ascii="Times New Roman" w:hAnsi="Times New Roman" w:cs="Times New Roman"/>
          <w:sz w:val="24"/>
          <w:szCs w:val="24"/>
        </w:rPr>
        <w:t>первичной</w:t>
      </w:r>
      <w:proofErr w:type="gramEnd"/>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медико-санитарной помощи в условиях дневного стационара</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в неотложной форме, специализированной медицинской помощи,</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том числе высокотехнологичной, скорой медицинской помощи,</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в том числе </w:t>
      </w:r>
      <w:proofErr w:type="gramStart"/>
      <w:r w:rsidRPr="0003431A">
        <w:rPr>
          <w:rFonts w:ascii="Times New Roman" w:hAnsi="Times New Roman" w:cs="Times New Roman"/>
          <w:sz w:val="24"/>
          <w:szCs w:val="24"/>
        </w:rPr>
        <w:t>скорой</w:t>
      </w:r>
      <w:proofErr w:type="gramEnd"/>
      <w:r w:rsidRPr="0003431A">
        <w:rPr>
          <w:rFonts w:ascii="Times New Roman" w:hAnsi="Times New Roman" w:cs="Times New Roman"/>
          <w:sz w:val="24"/>
          <w:szCs w:val="24"/>
        </w:rPr>
        <w:t xml:space="preserve"> специализированной, паллиативной</w:t>
      </w:r>
    </w:p>
    <w:p w:rsidR="001D2693" w:rsidRPr="0003431A" w:rsidRDefault="001D2693" w:rsidP="00BF0ED7">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стационарных условиях</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Граждане обеспечиваются лекарственными препаратами для медицинского применения, донорской кровью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5" w:history="1">
        <w:r w:rsidRPr="0003431A">
          <w:rPr>
            <w:rFonts w:ascii="Times New Roman" w:hAnsi="Times New Roman" w:cs="Times New Roman"/>
            <w:sz w:val="24"/>
            <w:szCs w:val="24"/>
          </w:rPr>
          <w:t>законом</w:t>
        </w:r>
      </w:hyperlink>
      <w:r w:rsidRPr="0003431A">
        <w:rPr>
          <w:rFonts w:ascii="Times New Roman" w:hAnsi="Times New Roman" w:cs="Times New Roman"/>
          <w:sz w:val="24"/>
          <w:szCs w:val="24"/>
        </w:rPr>
        <w:t xml:space="preserve"> от 12 апреля 2010</w:t>
      </w:r>
      <w:proofErr w:type="gramEnd"/>
      <w:r w:rsidRPr="0003431A">
        <w:rPr>
          <w:rFonts w:ascii="Times New Roman" w:hAnsi="Times New Roman" w:cs="Times New Roman"/>
          <w:sz w:val="24"/>
          <w:szCs w:val="24"/>
        </w:rPr>
        <w:t xml:space="preserve">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61-ФЗ </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Об обращении лекарственных средств</w:t>
      </w:r>
      <w:r w:rsidR="00BF0ED7" w:rsidRPr="0003431A">
        <w:rPr>
          <w:rFonts w:ascii="Times New Roman" w:hAnsi="Times New Roman" w:cs="Times New Roman"/>
          <w:sz w:val="24"/>
          <w:szCs w:val="24"/>
        </w:rPr>
        <w:t>»</w:t>
      </w:r>
      <w:r w:rsidRPr="0003431A">
        <w:rPr>
          <w:rFonts w:ascii="Times New Roman" w:hAnsi="Times New Roman" w:cs="Times New Roman"/>
          <w:sz w:val="24"/>
          <w:szCs w:val="24"/>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D2693" w:rsidRPr="0003431A" w:rsidRDefault="001D2693" w:rsidP="00D41C39">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Назначение лекарственных препаратов осуществляется в соответствии с </w:t>
      </w:r>
      <w:hyperlink r:id="rId126" w:history="1">
        <w:r w:rsidRPr="0003431A">
          <w:rPr>
            <w:rFonts w:ascii="Times New Roman" w:hAnsi="Times New Roman" w:cs="Times New Roman"/>
            <w:sz w:val="24"/>
            <w:szCs w:val="24"/>
          </w:rPr>
          <w:t>приказом</w:t>
        </w:r>
      </w:hyperlink>
      <w:r w:rsidR="00D41C39" w:rsidRPr="0003431A">
        <w:rPr>
          <w:rFonts w:ascii="Times New Roman" w:hAnsi="Times New Roman" w:cs="Times New Roman"/>
          <w:sz w:val="24"/>
          <w:szCs w:val="24"/>
        </w:rPr>
        <w:t xml:space="preserve"> Министерства здравоохранения Российской Федерации от 14 января 2019 г. № 4н «Об </w:t>
      </w:r>
      <w:r w:rsidR="00D41C39" w:rsidRPr="0003431A">
        <w:rPr>
          <w:rFonts w:ascii="Times New Roman" w:hAnsi="Times New Roman" w:cs="Times New Roman"/>
          <w:sz w:val="24"/>
          <w:szCs w:val="24"/>
        </w:rPr>
        <w:lastRenderedPageBreak/>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1D2693" w:rsidRPr="0003431A" w:rsidRDefault="001D2693" w:rsidP="00BF0ED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аллерген туберкулезный очищенный,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аллерген туберкулезный рекомбинантный,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геморрагической лихорадки с почечным синдромом культуральный,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клещевого энцефалита,</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туляремийный,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 чумной,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гриппозные,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трепонемные эритроцитарные антигенные,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диагностикумы шигеллезные,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иммунодиагностикумы, иммуноглобулины и сыворотки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иммуноглобулины бруцеллезные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иммуноглобулины для выявления риккетсий сыпного тифа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иммуноглобулин туляремийный диагностический,</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комплект для определения иммуноглобулинов класса M к вирусу гепатита A,</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к HBS-антигену,</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коклюшная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паракоклюшная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туляремийная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сыворотка чумная антифаговая диагностическая,</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менингококковые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сыворотки холерные диагностические,</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антител к ВИЧ,</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противовирусной ДНК вируса иммунодефицита человека (ВИЧ-1) методом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РНК вируса гепатита</w:t>
      </w:r>
      <w:proofErr w:type="gramStart"/>
      <w:r w:rsidRPr="0003431A">
        <w:rPr>
          <w:rFonts w:ascii="Times New Roman" w:hAnsi="Times New Roman" w:cs="Times New Roman"/>
          <w:sz w:val="24"/>
          <w:szCs w:val="24"/>
        </w:rPr>
        <w:t xml:space="preserve"> С</w:t>
      </w:r>
      <w:proofErr w:type="gramEnd"/>
      <w:r w:rsidRPr="0003431A">
        <w:rPr>
          <w:rFonts w:ascii="Times New Roman" w:hAnsi="Times New Roman" w:cs="Times New Roman"/>
          <w:sz w:val="24"/>
          <w:szCs w:val="24"/>
        </w:rPr>
        <w:t xml:space="preserve"> методом обратной транскрипции и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для выявления ДНК вируса гепатита B методом полимеразной цепной реакции,</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иммуноферментная для выявления HBS-антигена,</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тест-система иммуноферментная для выявления антигена вируса гепатита A.</w:t>
      </w:r>
    </w:p>
    <w:p w:rsidR="001D2693" w:rsidRPr="0003431A" w:rsidRDefault="001D2693"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w:t>
      </w:r>
      <w:r w:rsidR="00570A7C"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утверждается приказом Комитета по здравоохранению Ленинградской области.</w:t>
      </w:r>
    </w:p>
    <w:p w:rsidR="001D2693" w:rsidRPr="0003431A" w:rsidRDefault="001D2693" w:rsidP="00B201CC">
      <w:pPr>
        <w:pStyle w:val="ConsPlusNormal"/>
        <w:tabs>
          <w:tab w:val="left" w:pos="1701"/>
        </w:tabs>
        <w:rPr>
          <w:rFonts w:ascii="Times New Roman" w:hAnsi="Times New Roman" w:cs="Times New Roman"/>
          <w:sz w:val="24"/>
          <w:szCs w:val="24"/>
        </w:rPr>
      </w:pPr>
    </w:p>
    <w:p w:rsidR="001D2693" w:rsidRPr="0003431A" w:rsidRDefault="001D2693" w:rsidP="00B201CC">
      <w:pPr>
        <w:pStyle w:val="ConsPlusNormal"/>
        <w:tabs>
          <w:tab w:val="left" w:pos="1701"/>
        </w:tabs>
        <w:rPr>
          <w:rFonts w:ascii="Times New Roman" w:hAnsi="Times New Roman" w:cs="Times New Roman"/>
          <w:sz w:val="24"/>
          <w:szCs w:val="24"/>
        </w:rPr>
      </w:pPr>
    </w:p>
    <w:p w:rsidR="00A91ACD" w:rsidRPr="0003431A" w:rsidRDefault="00A91ACD" w:rsidP="00B201CC">
      <w:pPr>
        <w:pStyle w:val="ConsPlusNormal"/>
        <w:tabs>
          <w:tab w:val="left" w:pos="1701"/>
        </w:tabs>
        <w:rPr>
          <w:rFonts w:ascii="Times New Roman" w:hAnsi="Times New Roman" w:cs="Times New Roman"/>
          <w:sz w:val="24"/>
          <w:szCs w:val="24"/>
        </w:rPr>
      </w:pPr>
    </w:p>
    <w:p w:rsidR="00A91ACD" w:rsidRPr="0003431A" w:rsidRDefault="00A91ACD" w:rsidP="00B201CC">
      <w:pPr>
        <w:pStyle w:val="ConsPlusNormal"/>
        <w:tabs>
          <w:tab w:val="left" w:pos="1701"/>
        </w:tabs>
        <w:rPr>
          <w:rFonts w:ascii="Times New Roman" w:hAnsi="Times New Roman" w:cs="Times New Roman"/>
          <w:sz w:val="24"/>
          <w:szCs w:val="24"/>
        </w:rPr>
      </w:pPr>
    </w:p>
    <w:p w:rsidR="00B201CC" w:rsidRPr="0003431A" w:rsidRDefault="00B201CC" w:rsidP="00B201CC">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 xml:space="preserve">Приложение </w:t>
      </w:r>
      <w:r w:rsidR="009772CA" w:rsidRPr="0003431A">
        <w:rPr>
          <w:rFonts w:ascii="Times New Roman" w:hAnsi="Times New Roman" w:cs="Times New Roman"/>
          <w:sz w:val="24"/>
          <w:szCs w:val="24"/>
        </w:rPr>
        <w:t>7</w:t>
      </w:r>
    </w:p>
    <w:p w:rsidR="00B201CC" w:rsidRPr="0003431A" w:rsidRDefault="00B201CC" w:rsidP="00B201CC">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B201CC" w:rsidRPr="0003431A" w:rsidRDefault="00B201CC" w:rsidP="00B201CC">
      <w:pPr>
        <w:pStyle w:val="ConsPlusNormal"/>
        <w:tabs>
          <w:tab w:val="left" w:pos="1701"/>
        </w:tabs>
        <w:rPr>
          <w:rFonts w:ascii="Times New Roman" w:hAnsi="Times New Roman" w:cs="Times New Roman"/>
          <w:sz w:val="24"/>
          <w:szCs w:val="24"/>
        </w:rPr>
      </w:pPr>
    </w:p>
    <w:p w:rsidR="00B201CC" w:rsidRPr="0003431A" w:rsidRDefault="00B201CC" w:rsidP="00B201CC">
      <w:pPr>
        <w:tabs>
          <w:tab w:val="left" w:pos="1701"/>
        </w:tabs>
        <w:spacing w:after="1" w:line="240" w:lineRule="auto"/>
        <w:jc w:val="center"/>
        <w:rPr>
          <w:rFonts w:ascii="Times New Roman" w:hAnsi="Times New Roman" w:cs="Times New Roman"/>
          <w:sz w:val="24"/>
          <w:szCs w:val="24"/>
        </w:rPr>
      </w:pPr>
      <w:bookmarkStart w:id="12" w:name="P7454"/>
      <w:bookmarkEnd w:id="12"/>
      <w:r w:rsidRPr="0003431A">
        <w:rPr>
          <w:rFonts w:ascii="Times New Roman" w:eastAsia="Times New Roman" w:hAnsi="Times New Roman" w:cs="Times New Roman"/>
          <w:b/>
          <w:sz w:val="24"/>
          <w:szCs w:val="24"/>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201CC" w:rsidRPr="0003431A" w:rsidRDefault="00B201CC" w:rsidP="00B201CC">
      <w:pPr>
        <w:pStyle w:val="ConsPlusNormal"/>
        <w:tabs>
          <w:tab w:val="left" w:pos="1701"/>
        </w:tabs>
        <w:rPr>
          <w:rFonts w:ascii="Times New Roman" w:hAnsi="Times New Roman" w:cs="Times New Roman"/>
          <w:sz w:val="24"/>
          <w:szCs w:val="24"/>
        </w:rPr>
      </w:pPr>
    </w:p>
    <w:p w:rsidR="00BC1D43" w:rsidRPr="0003431A" w:rsidRDefault="00D93BAB" w:rsidP="006A1FA4">
      <w:pPr>
        <w:pStyle w:val="ConsPlusNormal"/>
        <w:tabs>
          <w:tab w:val="left" w:pos="0"/>
        </w:tabs>
        <w:jc w:val="both"/>
        <w:rPr>
          <w:rFonts w:ascii="Times New Roman" w:hAnsi="Times New Roman" w:cs="Times New Roman"/>
          <w:sz w:val="24"/>
          <w:szCs w:val="24"/>
        </w:rPr>
      </w:pPr>
      <w:r w:rsidRPr="0003431A">
        <w:rPr>
          <w:rFonts w:ascii="Times New Roman" w:hAnsi="Times New Roman" w:cs="Times New Roman"/>
          <w:sz w:val="24"/>
          <w:szCs w:val="24"/>
        </w:rPr>
        <w:tab/>
        <w:t xml:space="preserve">Порядок передачи </w:t>
      </w:r>
      <w:r w:rsidR="00BC1D43" w:rsidRPr="0003431A">
        <w:rPr>
          <w:rFonts w:ascii="Times New Roman" w:hAnsi="Times New Roman" w:cs="Times New Roman"/>
          <w:sz w:val="24"/>
          <w:szCs w:val="24"/>
        </w:rPr>
        <w:t>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6A1FA4" w:rsidRPr="0003431A">
        <w:rPr>
          <w:rFonts w:ascii="Times New Roman" w:hAnsi="Times New Roman" w:cs="Times New Roman"/>
          <w:sz w:val="24"/>
          <w:szCs w:val="24"/>
        </w:rPr>
        <w:t xml:space="preserve"> установлен приказом Министерства здравоохранения Российской Федерации</w:t>
      </w:r>
      <w:r w:rsidRPr="0003431A">
        <w:rPr>
          <w:rFonts w:ascii="Times New Roman" w:hAnsi="Times New Roman" w:cs="Times New Roman"/>
          <w:sz w:val="24"/>
          <w:szCs w:val="24"/>
        </w:rPr>
        <w:t xml:space="preserve"> от 10.07.2019 № 505н</w:t>
      </w:r>
      <w:r w:rsidR="006A1FA4" w:rsidRPr="0003431A">
        <w:rPr>
          <w:rFonts w:ascii="Times New Roman" w:hAnsi="Times New Roman" w:cs="Times New Roman"/>
          <w:sz w:val="24"/>
          <w:szCs w:val="24"/>
        </w:rPr>
        <w:t>.</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обеспечения неизлечимо больных граждан,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w:t>
      </w:r>
      <w:r w:rsidR="00D41C39" w:rsidRPr="0003431A">
        <w:rPr>
          <w:rFonts w:ascii="Times New Roman" w:hAnsi="Times New Roman" w:cs="Times New Roman"/>
          <w:sz w:val="24"/>
          <w:szCs w:val="24"/>
        </w:rPr>
        <w:t>а при посещениях на дому</w:t>
      </w:r>
      <w:r w:rsidRPr="0003431A">
        <w:rPr>
          <w:rFonts w:ascii="Times New Roman" w:hAnsi="Times New Roman" w:cs="Times New Roman"/>
          <w:sz w:val="24"/>
          <w:szCs w:val="24"/>
        </w:rPr>
        <w:t>:</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Задачами Комиссии по отбору больных являются:</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рассмотрение вопроса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2)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организует выездную службу для обеспечения выдачи медицинских изделий, предназначенных для поддержания функций органов и систем организма </w:t>
      </w:r>
      <w:r w:rsidRPr="0003431A">
        <w:rPr>
          <w:rFonts w:ascii="Times New Roman" w:hAnsi="Times New Roman" w:cs="Times New Roman"/>
          <w:sz w:val="24"/>
          <w:szCs w:val="24"/>
        </w:rPr>
        <w:lastRenderedPageBreak/>
        <w:t>человека, для использования на дому жителям Ленинградской области на основании заявления гражданина и заключения Комиссии по отбору больных.</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заключение договора между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доставку медицинских изделий, предназначенных для поддержания функций органов и систем организма человека, из ГБУЗ ЛО </w:t>
      </w:r>
      <w:r w:rsidR="00D41C39" w:rsidRPr="0003431A">
        <w:rPr>
          <w:rFonts w:ascii="Times New Roman" w:hAnsi="Times New Roman" w:cs="Times New Roman"/>
          <w:sz w:val="24"/>
          <w:szCs w:val="24"/>
        </w:rPr>
        <w:t>«</w:t>
      </w:r>
      <w:proofErr w:type="gramStart"/>
      <w:r w:rsidRPr="0003431A">
        <w:rPr>
          <w:rFonts w:ascii="Times New Roman" w:hAnsi="Times New Roman" w:cs="Times New Roman"/>
          <w:sz w:val="24"/>
          <w:szCs w:val="24"/>
        </w:rPr>
        <w:t>Гатчинская</w:t>
      </w:r>
      <w:proofErr w:type="gramEnd"/>
      <w:r w:rsidRPr="0003431A">
        <w:rPr>
          <w:rFonts w:ascii="Times New Roman" w:hAnsi="Times New Roman" w:cs="Times New Roman"/>
          <w:sz w:val="24"/>
          <w:szCs w:val="24"/>
        </w:rPr>
        <w:t xml:space="preserve"> КМБ</w:t>
      </w:r>
      <w:r w:rsidR="00D41C39" w:rsidRPr="0003431A">
        <w:rPr>
          <w:rFonts w:ascii="Times New Roman" w:hAnsi="Times New Roman" w:cs="Times New Roman"/>
          <w:sz w:val="24"/>
          <w:szCs w:val="24"/>
        </w:rPr>
        <w:t>»</w:t>
      </w:r>
      <w:r w:rsidRPr="0003431A">
        <w:rPr>
          <w:rFonts w:ascii="Times New Roman" w:hAnsi="Times New Roman" w:cs="Times New Roman"/>
          <w:sz w:val="24"/>
          <w:szCs w:val="24"/>
        </w:rPr>
        <w:t xml:space="preserve"> жителям Ленинградской области и обратно (в случаях окончания необходимости в использовании пациентом медицинского оборудования, в случае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обучение (при необходимости повторное обучение) гражданина (при необходимости членов семьи или социального работника) технике безопасности и правилам эксплуатации концентратора кислорода и аппарата ИВЛ;</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B201CC" w:rsidRPr="0003431A" w:rsidRDefault="00B201CC" w:rsidP="00B201CC">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 xml:space="preserve">Приложение </w:t>
      </w:r>
      <w:r w:rsidR="00E6320F" w:rsidRPr="0003431A">
        <w:rPr>
          <w:rFonts w:ascii="Times New Roman" w:hAnsi="Times New Roman" w:cs="Times New Roman"/>
          <w:sz w:val="24"/>
          <w:szCs w:val="24"/>
        </w:rPr>
        <w:t>8</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3" w:name="P4980"/>
      <w:bookmarkEnd w:id="13"/>
      <w:r w:rsidRPr="0003431A">
        <w:rPr>
          <w:rFonts w:ascii="Times New Roman" w:hAnsi="Times New Roman" w:cs="Times New Roman"/>
          <w:sz w:val="24"/>
          <w:szCs w:val="24"/>
        </w:rPr>
        <w:t>ПЕРЕЧЕНЬ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МЕРОПРИЯТИЙ ПО ПРОФИЛАКТИКЕ ЗАБОЛЕВАНИЙ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И ФОРМИРОВАНИЮ ЗДОРОВОГО ОБРАЗА ЖИЗНИ, </w:t>
      </w:r>
      <w:proofErr w:type="gramStart"/>
      <w:r w:rsidRPr="0003431A">
        <w:rPr>
          <w:rFonts w:ascii="Times New Roman" w:hAnsi="Times New Roman" w:cs="Times New Roman"/>
          <w:sz w:val="24"/>
          <w:szCs w:val="24"/>
        </w:rPr>
        <w:t>ОСУЩЕСТВЛЯЕМЫХ</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2) осуществление санитарно-противоэпидемических (профилактических) мероприятий;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lastRenderedPageBreak/>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реализации указанных мероприятий осуществляются: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ранняя диагностика в доврачебных кабинетах;</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ранняя диагностика в центрах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иммунизация граждан в соответствии с национальным </w:t>
      </w:r>
      <w:hyperlink r:id="rId127" w:history="1">
        <w:r w:rsidRPr="0003431A">
          <w:rPr>
            <w:rFonts w:ascii="Times New Roman" w:hAnsi="Times New Roman" w:cs="Times New Roman"/>
            <w:sz w:val="24"/>
            <w:szCs w:val="24"/>
          </w:rPr>
          <w:t>календарем</w:t>
        </w:r>
      </w:hyperlink>
      <w:r w:rsidRPr="0003431A">
        <w:rPr>
          <w:rFonts w:ascii="Times New Roman" w:hAnsi="Times New Roman" w:cs="Times New Roman"/>
          <w:sz w:val="24"/>
          <w:szCs w:val="24"/>
        </w:rPr>
        <w:t xml:space="preserve"> профилактических прививок, утвержденным приказом Министерства здравоохранения Российской Федерации от 21 марта 2014 года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125н «</w:t>
      </w:r>
      <w:r w:rsidRPr="0003431A">
        <w:rPr>
          <w:rFonts w:ascii="Times New Roman" w:hAnsi="Times New Roman" w:cs="Times New Roman"/>
          <w:sz w:val="24"/>
          <w:szCs w:val="24"/>
        </w:rPr>
        <w:t>Об утверждении национального календаря профилактических прививок и календаря профилактических приви</w:t>
      </w:r>
      <w:r w:rsidR="003E19D0" w:rsidRPr="0003431A">
        <w:rPr>
          <w:rFonts w:ascii="Times New Roman" w:hAnsi="Times New Roman" w:cs="Times New Roman"/>
          <w:sz w:val="24"/>
          <w:szCs w:val="24"/>
        </w:rPr>
        <w:t>вок по эпидемическим показаниям»</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раннее выявление и диагностика онкопатологии, туберкулеза, ВИЧ и гепатита;</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медицинские осмотры женщин с проведением цитологического (на атипичные клетки) исследования;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профилактические медицинские осмотры несовершеннолетних в соответствии с </w:t>
      </w:r>
      <w:hyperlink r:id="rId128"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10.08.2017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514н «</w:t>
      </w:r>
      <w:r w:rsidRPr="0003431A">
        <w:rPr>
          <w:rFonts w:ascii="Times New Roman" w:hAnsi="Times New Roman" w:cs="Times New Roman"/>
          <w:sz w:val="24"/>
          <w:szCs w:val="24"/>
        </w:rPr>
        <w:t>О Порядке проведения профилактических медицинс</w:t>
      </w:r>
      <w:r w:rsidR="003E19D0" w:rsidRPr="0003431A">
        <w:rPr>
          <w:rFonts w:ascii="Times New Roman" w:hAnsi="Times New Roman" w:cs="Times New Roman"/>
          <w:sz w:val="24"/>
          <w:szCs w:val="24"/>
        </w:rPr>
        <w:t>ких осмотров несовершеннолетних»</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диспансерное наблюдение несовершеннолетних в соответствии с </w:t>
      </w:r>
      <w:hyperlink r:id="rId129"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10.08.2017 </w:t>
      </w:r>
      <w:r w:rsidR="00D57868" w:rsidRPr="0003431A">
        <w:rPr>
          <w:rFonts w:ascii="Times New Roman" w:hAnsi="Times New Roman" w:cs="Times New Roman"/>
          <w:sz w:val="24"/>
          <w:szCs w:val="24"/>
        </w:rPr>
        <w:t>№</w:t>
      </w:r>
      <w:r w:rsidR="003E19D0" w:rsidRPr="0003431A">
        <w:rPr>
          <w:rFonts w:ascii="Times New Roman" w:hAnsi="Times New Roman" w:cs="Times New Roman"/>
          <w:sz w:val="24"/>
          <w:szCs w:val="24"/>
        </w:rPr>
        <w:t xml:space="preserve"> 514н «</w:t>
      </w:r>
      <w:r w:rsidRPr="0003431A">
        <w:rPr>
          <w:rFonts w:ascii="Times New Roman" w:hAnsi="Times New Roman" w:cs="Times New Roman"/>
          <w:sz w:val="24"/>
          <w:szCs w:val="24"/>
        </w:rPr>
        <w:t>О Порядке проведения профилактических медицинс</w:t>
      </w:r>
      <w:r w:rsidR="003E19D0" w:rsidRPr="0003431A">
        <w:rPr>
          <w:rFonts w:ascii="Times New Roman" w:hAnsi="Times New Roman" w:cs="Times New Roman"/>
          <w:sz w:val="24"/>
          <w:szCs w:val="24"/>
        </w:rPr>
        <w:t>ких осмотров несовершеннолетних»</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E03503" w:rsidRPr="0003431A" w:rsidRDefault="00E03503">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9</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4" w:name="P5010"/>
      <w:bookmarkEnd w:id="14"/>
      <w:r w:rsidRPr="0003431A">
        <w:rPr>
          <w:rFonts w:ascii="Times New Roman" w:hAnsi="Times New Roman" w:cs="Times New Roman"/>
          <w:sz w:val="24"/>
          <w:szCs w:val="24"/>
        </w:rPr>
        <w:t>ПЕРЕЧЕНЬ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МЕДИЦИНСКИХ ОРГАНИЗАЦИЙ, УЧАСТВУЮЩИХ В РЕАЛИЗАЦИИ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ПРОГРАММЫ НА 20</w:t>
      </w:r>
      <w:r w:rsidR="00D56754"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 В ТОМ ЧИСЛЕ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ТЕРРИТОРИАЛЬНОЙ ПРОГРАММЫ </w:t>
      </w:r>
      <w:proofErr w:type="gramStart"/>
      <w:r w:rsidRPr="0003431A">
        <w:rPr>
          <w:rFonts w:ascii="Times New Roman" w:hAnsi="Times New Roman" w:cs="Times New Roman"/>
          <w:sz w:val="24"/>
          <w:szCs w:val="24"/>
        </w:rPr>
        <w:t>ОБЯЗАТЕЛЬНОГО</w:t>
      </w:r>
      <w:proofErr w:type="gramEnd"/>
      <w:r w:rsidRPr="0003431A">
        <w:rPr>
          <w:rFonts w:ascii="Times New Roman" w:hAnsi="Times New Roman" w:cs="Times New Roman"/>
          <w:sz w:val="24"/>
          <w:szCs w:val="24"/>
        </w:rPr>
        <w:t xml:space="preserve"> МЕДИЦИНСКОГО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СТРАХОВАНИЯ, С УКАЗАНИЕМ МЕДИЦИНСКИХ ОРГАНИЗАЦИЙ, ПРОВОДЯЩИХ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ПРОФИЛАКТИЧЕСКИЕ МЕДИЦИНСКИЕ ОСМОТРЫ, В ТОМ ЧИСЛЕ</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ДИСПАНСЕРИЗАЦИИ</w:t>
      </w:r>
    </w:p>
    <w:p w:rsidR="00E03503" w:rsidRPr="0003431A" w:rsidRDefault="00E03503" w:rsidP="0020352F">
      <w:pPr>
        <w:pStyle w:val="ConsPlusTitle"/>
        <w:tabs>
          <w:tab w:val="left" w:pos="1701"/>
        </w:tabs>
        <w:jc w:val="center"/>
        <w:rPr>
          <w:rFonts w:ascii="Times New Roman" w:hAnsi="Times New Roman" w:cs="Times New Roman"/>
          <w:sz w:val="24"/>
          <w:szCs w:val="24"/>
        </w:rPr>
      </w:pPr>
    </w:p>
    <w:tbl>
      <w:tblPr>
        <w:tblW w:w="16645" w:type="dxa"/>
        <w:tblInd w:w="-505" w:type="dxa"/>
        <w:tblLayout w:type="fixed"/>
        <w:tblCellMar>
          <w:top w:w="102" w:type="dxa"/>
          <w:left w:w="62" w:type="dxa"/>
          <w:bottom w:w="102" w:type="dxa"/>
          <w:right w:w="62" w:type="dxa"/>
        </w:tblCellMar>
        <w:tblLook w:val="0000" w:firstRow="0" w:lastRow="0" w:firstColumn="0" w:lastColumn="0" w:noHBand="0" w:noVBand="0"/>
      </w:tblPr>
      <w:tblGrid>
        <w:gridCol w:w="624"/>
        <w:gridCol w:w="3685"/>
        <w:gridCol w:w="2464"/>
        <w:gridCol w:w="1600"/>
        <w:gridCol w:w="2068"/>
        <w:gridCol w:w="2068"/>
        <w:gridCol w:w="2068"/>
        <w:gridCol w:w="2068"/>
      </w:tblGrid>
      <w:tr w:rsidR="009772CA" w:rsidRPr="0003431A" w:rsidTr="00E47565">
        <w:trPr>
          <w:gridAfter w:val="3"/>
          <w:wAfter w:w="6204" w:type="dxa"/>
        </w:trPr>
        <w:tc>
          <w:tcPr>
            <w:tcW w:w="624" w:type="dxa"/>
            <w:vMerge w:val="restart"/>
            <w:tcBorders>
              <w:top w:val="single" w:sz="4" w:space="0" w:color="auto"/>
              <w:left w:val="single" w:sz="4" w:space="0" w:color="auto"/>
              <w:bottom w:val="single" w:sz="4" w:space="0" w:color="auto"/>
              <w:right w:val="single" w:sz="4" w:space="0" w:color="auto"/>
            </w:tcBorders>
          </w:tcPr>
          <w:p w:rsidR="007F2A85" w:rsidRPr="0003431A" w:rsidRDefault="007F2A85"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п</w:t>
            </w:r>
            <w:proofErr w:type="gramEnd"/>
            <w:r w:rsidRPr="0003431A">
              <w:rPr>
                <w:rFonts w:ascii="Times New Roman" w:eastAsia="Times New Roman" w:hAnsi="Times New Roman" w:cs="Times New Roman"/>
                <w:sz w:val="24"/>
                <w:szCs w:val="24"/>
                <w:lang w:eastAsia="ru-RU"/>
              </w:rPr>
              <w:t>/п</w:t>
            </w:r>
          </w:p>
        </w:tc>
        <w:tc>
          <w:tcPr>
            <w:tcW w:w="6149" w:type="dxa"/>
            <w:gridSpan w:val="2"/>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Наименование медицинской организации</w:t>
            </w:r>
          </w:p>
        </w:tc>
        <w:tc>
          <w:tcPr>
            <w:tcW w:w="1600" w:type="dxa"/>
            <w:vMerge w:val="restart"/>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Деятельность в сфере обязательного медицинского страхования </w:t>
            </w:r>
            <w:hyperlink w:anchor="Par4366" w:tooltip="&lt;*&gt; Осуществление деятельности в сфере ОМС (+)." w:history="1">
              <w:r w:rsidRPr="0003431A">
                <w:rPr>
                  <w:rFonts w:ascii="Times New Roman" w:eastAsia="Times New Roman" w:hAnsi="Times New Roman" w:cs="Times New Roman"/>
                  <w:sz w:val="24"/>
                  <w:szCs w:val="24"/>
                  <w:lang w:eastAsia="ru-RU"/>
                </w:rPr>
                <w:t>&lt;*&gt;</w:t>
              </w:r>
            </w:hyperlink>
          </w:p>
        </w:tc>
        <w:tc>
          <w:tcPr>
            <w:tcW w:w="2068" w:type="dxa"/>
            <w:vMerge w:val="restart"/>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Медицинские организации, проводящие профилактические медицинские осмотры, в том числе в рамках диспансеризации </w:t>
            </w:r>
            <w:hyperlink w:anchor="Par4367" w:tooltip="&lt;**&gt; Осуществление профилактических медицинских осмотров, в том числе в рамках диспансеризации (+).&quot;;" w:history="1">
              <w:r w:rsidRPr="0003431A">
                <w:rPr>
                  <w:rFonts w:ascii="Times New Roman" w:eastAsia="Times New Roman" w:hAnsi="Times New Roman" w:cs="Times New Roman"/>
                  <w:sz w:val="24"/>
                  <w:szCs w:val="24"/>
                  <w:lang w:eastAsia="ru-RU"/>
                </w:rPr>
                <w:t>&lt;**&gt;</w:t>
              </w:r>
            </w:hyperlink>
          </w:p>
        </w:tc>
      </w:tr>
      <w:tr w:rsidR="009772CA" w:rsidRPr="0003431A" w:rsidTr="00E47565">
        <w:trPr>
          <w:gridAfter w:val="3"/>
          <w:wAfter w:w="6204" w:type="dxa"/>
        </w:trPr>
        <w:tc>
          <w:tcPr>
            <w:tcW w:w="624"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полное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431A">
              <w:rPr>
                <w:rFonts w:ascii="Times New Roman" w:eastAsia="Times New Roman" w:hAnsi="Times New Roman" w:cs="Times New Roman"/>
                <w:sz w:val="24"/>
                <w:szCs w:val="24"/>
                <w:lang w:eastAsia="ru-RU"/>
              </w:rPr>
              <w:t>краткое</w:t>
            </w:r>
            <w:proofErr w:type="gramEnd"/>
            <w:r w:rsidRPr="0003431A">
              <w:rPr>
                <w:rFonts w:ascii="Times New Roman" w:eastAsia="Times New Roman" w:hAnsi="Times New Roman" w:cs="Times New Roman"/>
                <w:sz w:val="24"/>
                <w:szCs w:val="24"/>
                <w:lang w:eastAsia="ru-RU"/>
              </w:rPr>
              <w:t xml:space="preserve"> (в системе обязательного медицинского страхования)</w:t>
            </w:r>
          </w:p>
        </w:tc>
        <w:tc>
          <w:tcPr>
            <w:tcW w:w="1600"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68" w:type="dxa"/>
            <w:vMerge/>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w:t>
            </w:r>
          </w:p>
        </w:tc>
      </w:tr>
      <w:tr w:rsidR="009772CA" w:rsidRPr="0003431A" w:rsidTr="00E47565">
        <w:trPr>
          <w:gridAfter w:val="3"/>
          <w:wAfter w:w="6204" w:type="dxa"/>
        </w:trPr>
        <w:tc>
          <w:tcPr>
            <w:tcW w:w="10441" w:type="dxa"/>
            <w:gridSpan w:val="5"/>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Государственные учреждения здравоохранения</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Ленинградская областная клиническая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ЛОКБ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бюджет</w:t>
            </w:r>
            <w:r w:rsidR="0048672E" w:rsidRPr="0003431A">
              <w:rPr>
                <w:rFonts w:ascii="Times New Roman" w:eastAsia="Times New Roman" w:hAnsi="Times New Roman" w:cs="Times New Roman"/>
                <w:sz w:val="24"/>
                <w:szCs w:val="24"/>
                <w:lang w:eastAsia="ru-RU"/>
              </w:rPr>
              <w:t>ное учреждение здравоохранения «Детская клиническая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ЛОГБУЗ «ДКБ»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Ленинградский областной Центр специализиро</w:t>
            </w:r>
            <w:r w:rsidR="00E3253A" w:rsidRPr="0003431A">
              <w:rPr>
                <w:rFonts w:ascii="Times New Roman" w:eastAsia="Times New Roman" w:hAnsi="Times New Roman" w:cs="Times New Roman"/>
                <w:sz w:val="24"/>
                <w:szCs w:val="24"/>
                <w:lang w:eastAsia="ru-RU"/>
              </w:rPr>
              <w:t>ванных видов медицинской помощи»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«ЛеноблЦентр»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w:t>
            </w:r>
            <w:r w:rsidR="00E3253A" w:rsidRPr="0003431A">
              <w:rPr>
                <w:rFonts w:ascii="Times New Roman" w:eastAsia="Times New Roman" w:hAnsi="Times New Roman" w:cs="Times New Roman"/>
                <w:sz w:val="24"/>
                <w:szCs w:val="24"/>
                <w:lang w:eastAsia="ru-RU"/>
              </w:rPr>
              <w:t>я «</w:t>
            </w:r>
            <w:r w:rsidRPr="0003431A">
              <w:rPr>
                <w:rFonts w:ascii="Times New Roman" w:eastAsia="Times New Roman" w:hAnsi="Times New Roman" w:cs="Times New Roman"/>
                <w:sz w:val="24"/>
                <w:szCs w:val="24"/>
                <w:lang w:eastAsia="ru-RU"/>
              </w:rPr>
              <w:t>Ленинградский областной клини</w:t>
            </w:r>
            <w:r w:rsidR="00E3253A" w:rsidRPr="0003431A">
              <w:rPr>
                <w:rFonts w:ascii="Times New Roman" w:eastAsia="Times New Roman" w:hAnsi="Times New Roman" w:cs="Times New Roman"/>
                <w:sz w:val="24"/>
                <w:szCs w:val="24"/>
                <w:lang w:eastAsia="ru-RU"/>
              </w:rPr>
              <w:t>ческий онкологический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ЛОКОД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здравоохранения Ленинградской области Бюро судебно-медицинской экспертизы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Бюро судебно-медицинской экспертизы Ленинградской области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автономное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Детский хоспис при Соборе святого Архистратига Божия Михаила посел</w:t>
            </w:r>
            <w:r w:rsidR="00E3253A" w:rsidRPr="0003431A">
              <w:rPr>
                <w:rFonts w:ascii="Times New Roman" w:eastAsia="Times New Roman" w:hAnsi="Times New Roman" w:cs="Times New Roman"/>
                <w:sz w:val="24"/>
                <w:szCs w:val="24"/>
                <w:lang w:eastAsia="ru-RU"/>
              </w:rPr>
              <w:t>ка Токсово Всеволожского района»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ГАУЗ ЛО «Детский хоспис»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здравоохранения</w:t>
            </w:r>
            <w:r w:rsidR="00E3253A" w:rsidRPr="0003431A">
              <w:rPr>
                <w:rFonts w:ascii="Times New Roman" w:eastAsia="Times New Roman" w:hAnsi="Times New Roman" w:cs="Times New Roman"/>
                <w:sz w:val="24"/>
                <w:szCs w:val="24"/>
                <w:lang w:eastAsia="ru-RU"/>
              </w:rPr>
              <w:t xml:space="preserve"> Ленинградской области «</w:t>
            </w:r>
            <w:r w:rsidRPr="0003431A">
              <w:rPr>
                <w:rFonts w:ascii="Times New Roman" w:eastAsia="Times New Roman" w:hAnsi="Times New Roman" w:cs="Times New Roman"/>
                <w:sz w:val="24"/>
                <w:szCs w:val="24"/>
                <w:lang w:eastAsia="ru-RU"/>
              </w:rPr>
              <w:t>Лужский</w:t>
            </w:r>
            <w:r w:rsidR="00E3253A" w:rsidRPr="0003431A">
              <w:rPr>
                <w:rFonts w:ascii="Times New Roman" w:eastAsia="Times New Roman" w:hAnsi="Times New Roman" w:cs="Times New Roman"/>
                <w:sz w:val="24"/>
                <w:szCs w:val="24"/>
                <w:lang w:eastAsia="ru-RU"/>
              </w:rPr>
              <w:t xml:space="preserve"> специализированный Дом ребенка»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ЛСДР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Всеволожский</w:t>
            </w:r>
            <w:r w:rsidR="00E3253A" w:rsidRPr="0003431A">
              <w:rPr>
                <w:rFonts w:ascii="Times New Roman" w:eastAsia="Times New Roman" w:hAnsi="Times New Roman" w:cs="Times New Roman"/>
                <w:sz w:val="24"/>
                <w:szCs w:val="24"/>
                <w:lang w:eastAsia="ru-RU"/>
              </w:rPr>
              <w:t xml:space="preserve"> специализированный Дом ребенка»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ВСДР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Ульяновская Обл</w:t>
            </w:r>
            <w:r w:rsidR="00E3253A" w:rsidRPr="0003431A">
              <w:rPr>
                <w:rFonts w:ascii="Times New Roman" w:eastAsia="Times New Roman" w:hAnsi="Times New Roman" w:cs="Times New Roman"/>
                <w:sz w:val="24"/>
                <w:szCs w:val="24"/>
                <w:lang w:eastAsia="ru-RU"/>
              </w:rPr>
              <w:t>астная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«УОПБ»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w:t>
            </w:r>
            <w:r w:rsidR="00E3253A" w:rsidRPr="0003431A">
              <w:rPr>
                <w:rFonts w:ascii="Times New Roman" w:eastAsia="Times New Roman" w:hAnsi="Times New Roman" w:cs="Times New Roman"/>
                <w:sz w:val="24"/>
                <w:szCs w:val="24"/>
                <w:lang w:eastAsia="ru-RU"/>
              </w:rPr>
              <w:t>Ленинградской области «</w:t>
            </w:r>
            <w:r w:rsidRPr="0003431A">
              <w:rPr>
                <w:rFonts w:ascii="Times New Roman" w:eastAsia="Times New Roman" w:hAnsi="Times New Roman" w:cs="Times New Roman"/>
                <w:sz w:val="24"/>
                <w:szCs w:val="24"/>
                <w:lang w:eastAsia="ru-RU"/>
              </w:rPr>
              <w:t>Дружносе</w:t>
            </w:r>
            <w:r w:rsidR="00E3253A" w:rsidRPr="0003431A">
              <w:rPr>
                <w:rFonts w:ascii="Times New Roman" w:eastAsia="Times New Roman" w:hAnsi="Times New Roman" w:cs="Times New Roman"/>
                <w:sz w:val="24"/>
                <w:szCs w:val="24"/>
                <w:lang w:eastAsia="ru-RU"/>
              </w:rPr>
              <w:t>льская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«ДПБ»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Областная тубе</w:t>
            </w:r>
            <w:r w:rsidR="00E3253A" w:rsidRPr="0003431A">
              <w:rPr>
                <w:rFonts w:ascii="Times New Roman" w:eastAsia="Times New Roman" w:hAnsi="Times New Roman" w:cs="Times New Roman"/>
                <w:sz w:val="24"/>
                <w:szCs w:val="24"/>
                <w:lang w:eastAsia="ru-RU"/>
              </w:rPr>
              <w:t>ркулезная больница в г. Тихвине»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Областная тубе</w:t>
            </w:r>
            <w:r w:rsidRPr="0003431A">
              <w:rPr>
                <w:rFonts w:ascii="Times New Roman" w:eastAsia="Times New Roman" w:hAnsi="Times New Roman" w:cs="Times New Roman"/>
                <w:sz w:val="24"/>
                <w:szCs w:val="24"/>
                <w:lang w:eastAsia="ru-RU"/>
              </w:rPr>
              <w:t>ркулезная больница в г. Тихвине»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Свирск</w:t>
            </w:r>
            <w:r w:rsidR="00E3253A" w:rsidRPr="0003431A">
              <w:rPr>
                <w:rFonts w:ascii="Times New Roman" w:eastAsia="Times New Roman" w:hAnsi="Times New Roman" w:cs="Times New Roman"/>
                <w:sz w:val="24"/>
                <w:szCs w:val="24"/>
                <w:lang w:eastAsia="ru-RU"/>
              </w:rPr>
              <w:t>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w:t>
            </w:r>
            <w:r w:rsidR="009772CA" w:rsidRPr="0003431A">
              <w:rPr>
                <w:rFonts w:ascii="Times New Roman" w:eastAsia="Times New Roman" w:hAnsi="Times New Roman" w:cs="Times New Roman"/>
                <w:sz w:val="24"/>
                <w:szCs w:val="24"/>
                <w:lang w:eastAsia="ru-RU"/>
              </w:rPr>
              <w:t>Св</w:t>
            </w:r>
            <w:r w:rsidRPr="0003431A">
              <w:rPr>
                <w:rFonts w:ascii="Times New Roman" w:eastAsia="Times New Roman" w:hAnsi="Times New Roman" w:cs="Times New Roman"/>
                <w:sz w:val="24"/>
                <w:szCs w:val="24"/>
                <w:lang w:eastAsia="ru-RU"/>
              </w:rPr>
              <w:t>ирская психиатрическая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Зелено</w:t>
            </w:r>
            <w:r w:rsidR="00E3253A" w:rsidRPr="0003431A">
              <w:rPr>
                <w:rFonts w:ascii="Times New Roman" w:eastAsia="Times New Roman" w:hAnsi="Times New Roman" w:cs="Times New Roman"/>
                <w:sz w:val="24"/>
                <w:szCs w:val="24"/>
                <w:lang w:eastAsia="ru-RU"/>
              </w:rPr>
              <w:t>холмская туберкулезная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w:t>
            </w:r>
            <w:r w:rsidR="009772CA" w:rsidRPr="0003431A">
              <w:rPr>
                <w:rFonts w:ascii="Times New Roman" w:eastAsia="Times New Roman" w:hAnsi="Times New Roman" w:cs="Times New Roman"/>
                <w:sz w:val="24"/>
                <w:szCs w:val="24"/>
                <w:lang w:eastAsia="ru-RU"/>
              </w:rPr>
              <w:t>Зелено</w:t>
            </w:r>
            <w:r w:rsidRPr="0003431A">
              <w:rPr>
                <w:rFonts w:ascii="Times New Roman" w:eastAsia="Times New Roman" w:hAnsi="Times New Roman" w:cs="Times New Roman"/>
                <w:sz w:val="24"/>
                <w:szCs w:val="24"/>
                <w:lang w:eastAsia="ru-RU"/>
              </w:rPr>
              <w:t>холмская туберкулезная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 xml:space="preserve">хранения </w:t>
            </w:r>
            <w:r w:rsidR="00E3253A" w:rsidRPr="0003431A">
              <w:rPr>
                <w:rFonts w:ascii="Times New Roman" w:eastAsia="Times New Roman" w:hAnsi="Times New Roman" w:cs="Times New Roman"/>
                <w:sz w:val="24"/>
                <w:szCs w:val="24"/>
                <w:lang w:eastAsia="ru-RU"/>
              </w:rPr>
              <w:lastRenderedPageBreak/>
              <w:t>Ленинградской области «Туберкулезная больница «Дружноселье»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ГКУЗ ЛО «ТБ «Дружноселье»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15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Областная туберкулезная больница в городе Выборг</w:t>
            </w:r>
            <w:r w:rsidR="00E3253A" w:rsidRPr="0003431A">
              <w:rPr>
                <w:rFonts w:ascii="Times New Roman" w:eastAsia="Times New Roman" w:hAnsi="Times New Roman" w:cs="Times New Roman"/>
                <w:sz w:val="24"/>
                <w:szCs w:val="24"/>
                <w:lang w:eastAsia="ru-RU"/>
              </w:rPr>
              <w:t>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Областная туберкул</w:t>
            </w:r>
            <w:r w:rsidRPr="0003431A">
              <w:rPr>
                <w:rFonts w:ascii="Times New Roman" w:eastAsia="Times New Roman" w:hAnsi="Times New Roman" w:cs="Times New Roman"/>
                <w:sz w:val="24"/>
                <w:szCs w:val="24"/>
                <w:lang w:eastAsia="ru-RU"/>
              </w:rPr>
              <w:t>езная больница в городе Выборге»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бюджетное </w:t>
            </w:r>
            <w:r w:rsidR="00E3253A" w:rsidRPr="0003431A">
              <w:rPr>
                <w:rFonts w:ascii="Times New Roman" w:eastAsia="Times New Roman" w:hAnsi="Times New Roman" w:cs="Times New Roman"/>
                <w:sz w:val="24"/>
                <w:szCs w:val="24"/>
                <w:lang w:eastAsia="ru-RU"/>
              </w:rPr>
              <w:t>учреждение здравоохранения «</w:t>
            </w:r>
            <w:r w:rsidRPr="0003431A">
              <w:rPr>
                <w:rFonts w:ascii="Times New Roman" w:eastAsia="Times New Roman" w:hAnsi="Times New Roman" w:cs="Times New Roman"/>
                <w:sz w:val="24"/>
                <w:szCs w:val="24"/>
                <w:lang w:eastAsia="ru-RU"/>
              </w:rPr>
              <w:t>Ленинградский областной наркологичес</w:t>
            </w:r>
            <w:r w:rsidR="00E3253A" w:rsidRPr="0003431A">
              <w:rPr>
                <w:rFonts w:ascii="Times New Roman" w:eastAsia="Times New Roman" w:hAnsi="Times New Roman" w:cs="Times New Roman"/>
                <w:sz w:val="24"/>
                <w:szCs w:val="24"/>
                <w:lang w:eastAsia="ru-RU"/>
              </w:rPr>
              <w:t>кий диспансер им. А.Я. Гриненко»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здравоохране</w:t>
            </w:r>
            <w:r w:rsidR="00E3253A" w:rsidRPr="0003431A">
              <w:rPr>
                <w:rFonts w:ascii="Times New Roman" w:eastAsia="Times New Roman" w:hAnsi="Times New Roman" w:cs="Times New Roman"/>
                <w:sz w:val="24"/>
                <w:szCs w:val="24"/>
                <w:lang w:eastAsia="ru-RU"/>
              </w:rPr>
              <w:t>ния «</w:t>
            </w:r>
            <w:r w:rsidRPr="0003431A">
              <w:rPr>
                <w:rFonts w:ascii="Times New Roman" w:eastAsia="Times New Roman" w:hAnsi="Times New Roman" w:cs="Times New Roman"/>
                <w:sz w:val="24"/>
                <w:szCs w:val="24"/>
                <w:lang w:eastAsia="ru-RU"/>
              </w:rPr>
              <w:t>Ленинградский областной</w:t>
            </w:r>
            <w:r w:rsidR="00E3253A" w:rsidRPr="0003431A">
              <w:rPr>
                <w:rFonts w:ascii="Times New Roman" w:eastAsia="Times New Roman" w:hAnsi="Times New Roman" w:cs="Times New Roman"/>
                <w:sz w:val="24"/>
                <w:szCs w:val="24"/>
                <w:lang w:eastAsia="ru-RU"/>
              </w:rPr>
              <w:t xml:space="preserve"> психоневрологический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ЛОПНД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Ленинградский областной</w:t>
            </w:r>
            <w:r w:rsidR="00E3253A" w:rsidRPr="0003431A">
              <w:rPr>
                <w:rFonts w:ascii="Times New Roman" w:eastAsia="Times New Roman" w:hAnsi="Times New Roman" w:cs="Times New Roman"/>
                <w:sz w:val="24"/>
                <w:szCs w:val="24"/>
                <w:lang w:eastAsia="ru-RU"/>
              </w:rPr>
              <w:t xml:space="preserve"> противотуберкулезный диспансер»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ЛОПТД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w:t>
            </w:r>
            <w:r w:rsidR="00E3253A" w:rsidRPr="0003431A">
              <w:rPr>
                <w:rFonts w:ascii="Times New Roman" w:eastAsia="Times New Roman" w:hAnsi="Times New Roman" w:cs="Times New Roman"/>
                <w:sz w:val="24"/>
                <w:szCs w:val="24"/>
                <w:lang w:eastAsia="ru-RU"/>
              </w:rPr>
              <w:t>Ленинградской области «</w:t>
            </w:r>
            <w:r w:rsidRPr="0003431A">
              <w:rPr>
                <w:rFonts w:ascii="Times New Roman" w:eastAsia="Times New Roman" w:hAnsi="Times New Roman" w:cs="Times New Roman"/>
                <w:sz w:val="24"/>
                <w:szCs w:val="24"/>
                <w:lang w:eastAsia="ru-RU"/>
              </w:rPr>
              <w:t>Тихв</w:t>
            </w:r>
            <w:r w:rsidR="00E3253A" w:rsidRPr="0003431A">
              <w:rPr>
                <w:rFonts w:ascii="Times New Roman" w:eastAsia="Times New Roman" w:hAnsi="Times New Roman" w:cs="Times New Roman"/>
                <w:sz w:val="24"/>
                <w:szCs w:val="24"/>
                <w:lang w:eastAsia="ru-RU"/>
              </w:rPr>
              <w:t>инская психиатрическая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w:t>
            </w:r>
            <w:r w:rsidR="009772CA" w:rsidRPr="0003431A">
              <w:rPr>
                <w:rFonts w:ascii="Times New Roman" w:eastAsia="Times New Roman" w:hAnsi="Times New Roman" w:cs="Times New Roman"/>
                <w:sz w:val="24"/>
                <w:szCs w:val="24"/>
                <w:lang w:eastAsia="ru-RU"/>
              </w:rPr>
              <w:t>Тихв</w:t>
            </w:r>
            <w:r w:rsidRPr="0003431A">
              <w:rPr>
                <w:rFonts w:ascii="Times New Roman" w:eastAsia="Times New Roman" w:hAnsi="Times New Roman" w:cs="Times New Roman"/>
                <w:sz w:val="24"/>
                <w:szCs w:val="24"/>
                <w:lang w:eastAsia="ru-RU"/>
              </w:rPr>
              <w:t>инская психиатрическая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Выборгский межра</w:t>
            </w:r>
            <w:r w:rsidR="00E3253A" w:rsidRPr="0003431A">
              <w:rPr>
                <w:rFonts w:ascii="Times New Roman" w:eastAsia="Times New Roman" w:hAnsi="Times New Roman" w:cs="Times New Roman"/>
                <w:sz w:val="24"/>
                <w:szCs w:val="24"/>
                <w:lang w:eastAsia="ru-RU"/>
              </w:rPr>
              <w:t>йонный наркологический диспансе</w:t>
            </w:r>
            <w:r w:rsidR="00E47565" w:rsidRPr="0003431A">
              <w:rPr>
                <w:rFonts w:ascii="Times New Roman" w:eastAsia="Times New Roman" w:hAnsi="Times New Roman" w:cs="Times New Roman"/>
                <w:sz w:val="24"/>
                <w:szCs w:val="24"/>
                <w:lang w:eastAsia="ru-RU"/>
              </w:rPr>
              <w:t>р</w:t>
            </w:r>
            <w:r w:rsidR="00E3253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ЛОГБУЗ ВМНД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Це</w:t>
            </w:r>
            <w:r w:rsidR="00E3253A" w:rsidRPr="0003431A">
              <w:rPr>
                <w:rFonts w:ascii="Times New Roman" w:eastAsia="Times New Roman" w:hAnsi="Times New Roman" w:cs="Times New Roman"/>
                <w:sz w:val="24"/>
                <w:szCs w:val="24"/>
                <w:lang w:eastAsia="ru-RU"/>
              </w:rPr>
              <w:t>нтр крови Ленинградской области»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«ЦКЛО»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областное государственное казен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Контр</w:t>
            </w:r>
            <w:r w:rsidR="00E3253A" w:rsidRPr="0003431A">
              <w:rPr>
                <w:rFonts w:ascii="Times New Roman" w:eastAsia="Times New Roman" w:hAnsi="Times New Roman" w:cs="Times New Roman"/>
                <w:sz w:val="24"/>
                <w:szCs w:val="24"/>
                <w:lang w:eastAsia="ru-RU"/>
              </w:rPr>
              <w:t>ольно-аналитическая лаборатория»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ЛОГКУЗ «Лаборатория»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 xml:space="preserve">хранения Ленинградской области </w:t>
            </w:r>
            <w:r w:rsidR="00E3253A" w:rsidRPr="0003431A">
              <w:rPr>
                <w:rFonts w:ascii="Times New Roman" w:eastAsia="Times New Roman" w:hAnsi="Times New Roman" w:cs="Times New Roman"/>
                <w:sz w:val="24"/>
                <w:szCs w:val="24"/>
                <w:lang w:eastAsia="ru-RU"/>
              </w:rPr>
              <w:lastRenderedPageBreak/>
              <w:t>«</w:t>
            </w:r>
            <w:r w:rsidRPr="0003431A">
              <w:rPr>
                <w:rFonts w:ascii="Times New Roman" w:eastAsia="Times New Roman" w:hAnsi="Times New Roman" w:cs="Times New Roman"/>
                <w:sz w:val="24"/>
                <w:szCs w:val="24"/>
                <w:lang w:eastAsia="ru-RU"/>
              </w:rPr>
              <w:t>Медицинский ин</w:t>
            </w:r>
            <w:r w:rsidR="00E3253A" w:rsidRPr="0003431A">
              <w:rPr>
                <w:rFonts w:ascii="Times New Roman" w:eastAsia="Times New Roman" w:hAnsi="Times New Roman" w:cs="Times New Roman"/>
                <w:sz w:val="24"/>
                <w:szCs w:val="24"/>
                <w:lang w:eastAsia="ru-RU"/>
              </w:rPr>
              <w:t>формационно-аналитический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ГКУЗ ЛО «МИАЦ»</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24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Ц</w:t>
            </w:r>
            <w:r w:rsidR="00E3253A" w:rsidRPr="0003431A">
              <w:rPr>
                <w:rFonts w:ascii="Times New Roman" w:eastAsia="Times New Roman" w:hAnsi="Times New Roman" w:cs="Times New Roman"/>
                <w:sz w:val="24"/>
                <w:szCs w:val="24"/>
                <w:lang w:eastAsia="ru-RU"/>
              </w:rPr>
              <w:t>ентр профессиональной патологии»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«Центр профпатологии»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E3253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Ленинградской области </w:t>
            </w:r>
            <w:r w:rsidR="00E3253A"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Центр по профилактике и борьбе со СПИ</w:t>
            </w:r>
            <w:r w:rsidR="00E3253A" w:rsidRPr="0003431A">
              <w:rPr>
                <w:rFonts w:ascii="Times New Roman" w:eastAsia="Times New Roman" w:hAnsi="Times New Roman" w:cs="Times New Roman"/>
                <w:sz w:val="24"/>
                <w:szCs w:val="24"/>
                <w:lang w:eastAsia="ru-RU"/>
              </w:rPr>
              <w:t>Д и инфекционными заболеваниями»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Центр СПИД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Государственное казенное учреждение здравоохранения Медицинский </w:t>
            </w:r>
            <w:r w:rsidR="00E3253A" w:rsidRPr="0003431A">
              <w:rPr>
                <w:rFonts w:ascii="Times New Roman" w:eastAsia="Times New Roman" w:hAnsi="Times New Roman" w:cs="Times New Roman"/>
                <w:sz w:val="24"/>
                <w:szCs w:val="24"/>
                <w:lang w:eastAsia="ru-RU"/>
              </w:rPr>
              <w:t>центр мобилизационных резервов «Резерв»</w:t>
            </w:r>
            <w:r w:rsidRPr="0003431A">
              <w:rPr>
                <w:rFonts w:ascii="Times New Roman" w:eastAsia="Times New Roman" w:hAnsi="Times New Roman" w:cs="Times New Roman"/>
                <w:sz w:val="24"/>
                <w:szCs w:val="24"/>
                <w:lang w:eastAsia="ru-RU"/>
              </w:rPr>
              <w:t xml:space="preserve"> Комитета по здравоохранению Ленинградской области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МЦ «Резерв»</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 xml:space="preserve">Территориальный центр </w:t>
            </w:r>
            <w:r w:rsidR="00E3253A" w:rsidRPr="0003431A">
              <w:rPr>
                <w:rFonts w:ascii="Times New Roman" w:eastAsia="Times New Roman" w:hAnsi="Times New Roman" w:cs="Times New Roman"/>
                <w:sz w:val="24"/>
                <w:szCs w:val="24"/>
                <w:lang w:eastAsia="ru-RU"/>
              </w:rPr>
              <w:t>медицины катастроф»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w:t>
            </w:r>
            <w:r w:rsidR="00EE4D32" w:rsidRPr="0003431A">
              <w:rPr>
                <w:rFonts w:ascii="Times New Roman" w:eastAsia="Times New Roman" w:hAnsi="Times New Roman" w:cs="Times New Roman"/>
                <w:sz w:val="24"/>
                <w:szCs w:val="24"/>
                <w:lang w:eastAsia="ru-RU"/>
              </w:rPr>
              <w:t>Б</w:t>
            </w:r>
            <w:r w:rsidRPr="0003431A">
              <w:rPr>
                <w:rFonts w:ascii="Times New Roman" w:eastAsia="Times New Roman" w:hAnsi="Times New Roman" w:cs="Times New Roman"/>
                <w:sz w:val="24"/>
                <w:szCs w:val="24"/>
                <w:lang w:eastAsia="ru-RU"/>
              </w:rPr>
              <w:t>УЗ ЛО «ТЦМК»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казенное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«Центр медицинской профилактики»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ГКУЗ ЛО «Центр медицинской профилактики»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29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Бокситогорская межрайонн</w:t>
            </w:r>
            <w:r w:rsidR="00E3253A" w:rsidRPr="0003431A">
              <w:rPr>
                <w:rFonts w:ascii="Times New Roman" w:eastAsia="Times New Roman" w:hAnsi="Times New Roman" w:cs="Times New Roman"/>
                <w:sz w:val="24"/>
                <w:szCs w:val="24"/>
                <w:lang w:eastAsia="ru-RU"/>
              </w:rPr>
              <w:t>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«Бокситогорская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«Волховская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«Волховская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Ленинградской</w:t>
            </w:r>
            <w:r w:rsidR="00E3253A" w:rsidRPr="0003431A">
              <w:rPr>
                <w:rFonts w:ascii="Times New Roman" w:eastAsia="Times New Roman" w:hAnsi="Times New Roman" w:cs="Times New Roman"/>
                <w:sz w:val="24"/>
                <w:szCs w:val="24"/>
                <w:lang w:eastAsia="ru-RU"/>
              </w:rPr>
              <w:t xml:space="preserve"> области «</w:t>
            </w:r>
            <w:r w:rsidRPr="0003431A">
              <w:rPr>
                <w:rFonts w:ascii="Times New Roman" w:eastAsia="Times New Roman" w:hAnsi="Times New Roman" w:cs="Times New Roman"/>
                <w:sz w:val="24"/>
                <w:szCs w:val="24"/>
                <w:lang w:eastAsia="ru-RU"/>
              </w:rPr>
              <w:t>В</w:t>
            </w:r>
            <w:r w:rsidR="00E3253A" w:rsidRPr="0003431A">
              <w:rPr>
                <w:rFonts w:ascii="Times New Roman" w:eastAsia="Times New Roman" w:hAnsi="Times New Roman" w:cs="Times New Roman"/>
                <w:sz w:val="24"/>
                <w:szCs w:val="24"/>
                <w:lang w:eastAsia="ru-RU"/>
              </w:rPr>
              <w:t>олосовская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«Волосовская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 xml:space="preserve">хранения </w:t>
            </w:r>
            <w:r w:rsidR="00E3253A" w:rsidRPr="0003431A">
              <w:rPr>
                <w:rFonts w:ascii="Times New Roman" w:eastAsia="Times New Roman" w:hAnsi="Times New Roman" w:cs="Times New Roman"/>
                <w:sz w:val="24"/>
                <w:szCs w:val="24"/>
                <w:lang w:eastAsia="ru-RU"/>
              </w:rPr>
              <w:lastRenderedPageBreak/>
              <w:t>Ленинградской области «</w:t>
            </w:r>
            <w:r w:rsidRPr="0003431A">
              <w:rPr>
                <w:rFonts w:ascii="Times New Roman" w:eastAsia="Times New Roman" w:hAnsi="Times New Roman" w:cs="Times New Roman"/>
                <w:sz w:val="24"/>
                <w:szCs w:val="24"/>
                <w:lang w:eastAsia="ru-RU"/>
              </w:rPr>
              <w:t>Всеволожская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ГБУЗ ЛО «Всеволожская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33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 xml:space="preserve">Токсовская межрайонная </w:t>
            </w:r>
            <w:r w:rsidR="00E3253A" w:rsidRPr="0003431A">
              <w:rPr>
                <w:rFonts w:ascii="Times New Roman" w:eastAsia="Times New Roman" w:hAnsi="Times New Roman" w:cs="Times New Roman"/>
                <w:sz w:val="24"/>
                <w:szCs w:val="24"/>
                <w:lang w:eastAsia="ru-RU"/>
              </w:rPr>
              <w:t>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«Токсовская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«Сертоловская городская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«Сертоловская ГБ»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«Выборгская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Выборгская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 xml:space="preserve">хранения Ленинградской области «Рощинская </w:t>
            </w:r>
            <w:r w:rsidR="00E47565" w:rsidRPr="0003431A">
              <w:rPr>
                <w:rFonts w:ascii="Times New Roman" w:eastAsia="Times New Roman" w:hAnsi="Times New Roman" w:cs="Times New Roman"/>
                <w:sz w:val="24"/>
                <w:szCs w:val="24"/>
                <w:lang w:eastAsia="ru-RU"/>
              </w:rPr>
              <w:t>меж</w:t>
            </w:r>
            <w:r w:rsidR="00E3253A" w:rsidRPr="0003431A">
              <w:rPr>
                <w:rFonts w:ascii="Times New Roman" w:eastAsia="Times New Roman" w:hAnsi="Times New Roman" w:cs="Times New Roman"/>
                <w:sz w:val="24"/>
                <w:szCs w:val="24"/>
                <w:lang w:eastAsia="ru-RU"/>
              </w:rPr>
              <w:t>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w:t>
            </w:r>
            <w:r w:rsidR="00E3253A" w:rsidRPr="0003431A">
              <w:rPr>
                <w:rFonts w:ascii="Times New Roman" w:eastAsia="Times New Roman" w:hAnsi="Times New Roman" w:cs="Times New Roman"/>
                <w:sz w:val="24"/>
                <w:szCs w:val="24"/>
                <w:lang w:eastAsia="ru-RU"/>
              </w:rPr>
              <w:t xml:space="preserve">З ЛО </w:t>
            </w:r>
            <w:r w:rsidR="00E47565" w:rsidRPr="0003431A">
              <w:rPr>
                <w:rFonts w:ascii="Times New Roman" w:eastAsia="Times New Roman" w:hAnsi="Times New Roman" w:cs="Times New Roman"/>
                <w:sz w:val="24"/>
                <w:szCs w:val="24"/>
                <w:lang w:eastAsia="ru-RU"/>
              </w:rPr>
              <w:t>«Рощинская М</w:t>
            </w:r>
            <w:r w:rsidR="00E3253A" w:rsidRPr="0003431A">
              <w:rPr>
                <w:rFonts w:ascii="Times New Roman" w:eastAsia="Times New Roman" w:hAnsi="Times New Roman" w:cs="Times New Roman"/>
                <w:sz w:val="24"/>
                <w:szCs w:val="24"/>
                <w:lang w:eastAsia="ru-RU"/>
              </w:rPr>
              <w:t>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«Приморская 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«Приморская РБ»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Выборгская дет</w:t>
            </w:r>
            <w:r w:rsidR="00E3253A" w:rsidRPr="0003431A">
              <w:rPr>
                <w:rFonts w:ascii="Times New Roman" w:eastAsia="Times New Roman" w:hAnsi="Times New Roman" w:cs="Times New Roman"/>
                <w:sz w:val="24"/>
                <w:szCs w:val="24"/>
                <w:lang w:eastAsia="ru-RU"/>
              </w:rPr>
              <w:t>ская городская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«Выборгская ДГБ»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39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«Выборгский родильный дом»</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«Выборгский роддом»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здравоохранения Ленингра</w:t>
            </w:r>
            <w:r w:rsidR="00E3253A" w:rsidRPr="0003431A">
              <w:rPr>
                <w:rFonts w:ascii="Times New Roman" w:eastAsia="Times New Roman" w:hAnsi="Times New Roman" w:cs="Times New Roman"/>
                <w:sz w:val="24"/>
                <w:szCs w:val="24"/>
                <w:lang w:eastAsia="ru-RU"/>
              </w:rPr>
              <w:t>дской области «</w:t>
            </w:r>
            <w:r w:rsidRPr="0003431A">
              <w:rPr>
                <w:rFonts w:ascii="Times New Roman" w:eastAsia="Times New Roman" w:hAnsi="Times New Roman" w:cs="Times New Roman"/>
                <w:sz w:val="24"/>
                <w:szCs w:val="24"/>
                <w:lang w:eastAsia="ru-RU"/>
              </w:rPr>
              <w:t>Гатчинская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«Гатчинская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Кингисеппская межрайо</w:t>
            </w:r>
            <w:r w:rsidR="00E3253A" w:rsidRPr="0003431A">
              <w:rPr>
                <w:rFonts w:ascii="Times New Roman" w:eastAsia="Times New Roman" w:hAnsi="Times New Roman" w:cs="Times New Roman"/>
                <w:sz w:val="24"/>
                <w:szCs w:val="24"/>
                <w:lang w:eastAsia="ru-RU"/>
              </w:rPr>
              <w:t xml:space="preserve">нная </w:t>
            </w:r>
            <w:r w:rsidR="00E3253A" w:rsidRPr="0003431A">
              <w:rPr>
                <w:rFonts w:ascii="Times New Roman" w:eastAsia="Times New Roman" w:hAnsi="Times New Roman" w:cs="Times New Roman"/>
                <w:sz w:val="24"/>
                <w:szCs w:val="24"/>
                <w:lang w:eastAsia="ru-RU"/>
              </w:rPr>
              <w:lastRenderedPageBreak/>
              <w:t>больница им. П.Н. Прохорова»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ГБУЗ ЛО «Кингисеппская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42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Киришская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«Киришская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Ленинградское областн</w:t>
            </w:r>
            <w:r w:rsidR="00E3253A" w:rsidRPr="0003431A">
              <w:rPr>
                <w:rFonts w:ascii="Times New Roman" w:eastAsia="Times New Roman" w:hAnsi="Times New Roman" w:cs="Times New Roman"/>
                <w:sz w:val="24"/>
                <w:szCs w:val="24"/>
                <w:lang w:eastAsia="ru-RU"/>
              </w:rPr>
              <w:t>ое государственное предприятие «</w:t>
            </w:r>
            <w:r w:rsidRPr="0003431A">
              <w:rPr>
                <w:rFonts w:ascii="Times New Roman" w:eastAsia="Times New Roman" w:hAnsi="Times New Roman" w:cs="Times New Roman"/>
                <w:sz w:val="24"/>
                <w:szCs w:val="24"/>
                <w:lang w:eastAsia="ru-RU"/>
              </w:rPr>
              <w:t>Киришска</w:t>
            </w:r>
            <w:r w:rsidR="00E3253A" w:rsidRPr="0003431A">
              <w:rPr>
                <w:rFonts w:ascii="Times New Roman" w:eastAsia="Times New Roman" w:hAnsi="Times New Roman" w:cs="Times New Roman"/>
                <w:sz w:val="24"/>
                <w:szCs w:val="24"/>
                <w:lang w:eastAsia="ru-RU"/>
              </w:rPr>
              <w:t>я стоматологическая поликлиника»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ЛОГП «</w:t>
            </w:r>
            <w:r w:rsidR="009772CA" w:rsidRPr="0003431A">
              <w:rPr>
                <w:rFonts w:ascii="Times New Roman" w:eastAsia="Times New Roman" w:hAnsi="Times New Roman" w:cs="Times New Roman"/>
                <w:sz w:val="24"/>
                <w:szCs w:val="24"/>
                <w:lang w:eastAsia="ru-RU"/>
              </w:rPr>
              <w:t>Ки</w:t>
            </w:r>
            <w:r w:rsidRPr="0003431A">
              <w:rPr>
                <w:rFonts w:ascii="Times New Roman" w:eastAsia="Times New Roman" w:hAnsi="Times New Roman" w:cs="Times New Roman"/>
                <w:sz w:val="24"/>
                <w:szCs w:val="24"/>
                <w:lang w:eastAsia="ru-RU"/>
              </w:rPr>
              <w:t>ришская СП»</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«Кировская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Кировская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Лодейнопольская межрай</w:t>
            </w:r>
            <w:r w:rsidR="00E3253A" w:rsidRPr="0003431A">
              <w:rPr>
                <w:rFonts w:ascii="Times New Roman" w:eastAsia="Times New Roman" w:hAnsi="Times New Roman" w:cs="Times New Roman"/>
                <w:sz w:val="24"/>
                <w:szCs w:val="24"/>
                <w:lang w:eastAsia="ru-RU"/>
              </w:rPr>
              <w:t>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«Лодейнопольская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Ломоносовская межрайо</w:t>
            </w:r>
            <w:r w:rsidR="00E3253A" w:rsidRPr="0003431A">
              <w:rPr>
                <w:rFonts w:ascii="Times New Roman" w:eastAsia="Times New Roman" w:hAnsi="Times New Roman" w:cs="Times New Roman"/>
                <w:sz w:val="24"/>
                <w:szCs w:val="24"/>
                <w:lang w:eastAsia="ru-RU"/>
              </w:rPr>
              <w:t>нная больница имени И.Н.Юдченко»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Ломоносовская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«Лужская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«Лужская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По</w:t>
            </w:r>
            <w:r w:rsidR="00E3253A" w:rsidRPr="0003431A">
              <w:rPr>
                <w:rFonts w:ascii="Times New Roman" w:eastAsia="Times New Roman" w:hAnsi="Times New Roman" w:cs="Times New Roman"/>
                <w:sz w:val="24"/>
                <w:szCs w:val="24"/>
                <w:lang w:eastAsia="ru-RU"/>
              </w:rPr>
              <w:t>дпорожская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«Подпорожская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49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П</w:t>
            </w:r>
            <w:r w:rsidR="00E3253A" w:rsidRPr="0003431A">
              <w:rPr>
                <w:rFonts w:ascii="Times New Roman" w:eastAsia="Times New Roman" w:hAnsi="Times New Roman" w:cs="Times New Roman"/>
                <w:sz w:val="24"/>
                <w:szCs w:val="24"/>
                <w:lang w:eastAsia="ru-RU"/>
              </w:rPr>
              <w:t>риозерская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«Приозерская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С</w:t>
            </w:r>
            <w:r w:rsidR="00E3253A" w:rsidRPr="0003431A">
              <w:rPr>
                <w:rFonts w:ascii="Times New Roman" w:eastAsia="Times New Roman" w:hAnsi="Times New Roman" w:cs="Times New Roman"/>
                <w:sz w:val="24"/>
                <w:szCs w:val="24"/>
                <w:lang w:eastAsia="ru-RU"/>
              </w:rPr>
              <w:t>ланцевская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r w:rsidR="009772CA" w:rsidRPr="0003431A">
              <w:rPr>
                <w:rFonts w:ascii="Times New Roman" w:eastAsia="Times New Roman" w:hAnsi="Times New Roman" w:cs="Times New Roman"/>
                <w:sz w:val="24"/>
                <w:szCs w:val="24"/>
                <w:lang w:eastAsia="ru-RU"/>
              </w:rPr>
              <w:t>Сланцевс</w:t>
            </w:r>
            <w:r w:rsidRPr="0003431A">
              <w:rPr>
                <w:rFonts w:ascii="Times New Roman" w:eastAsia="Times New Roman" w:hAnsi="Times New Roman" w:cs="Times New Roman"/>
                <w:sz w:val="24"/>
                <w:szCs w:val="24"/>
                <w:lang w:eastAsia="ru-RU"/>
              </w:rPr>
              <w:t>кая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51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Тихвинская межрайо</w:t>
            </w:r>
            <w:r w:rsidR="00E3253A" w:rsidRPr="0003431A">
              <w:rPr>
                <w:rFonts w:ascii="Times New Roman" w:eastAsia="Times New Roman" w:hAnsi="Times New Roman" w:cs="Times New Roman"/>
                <w:sz w:val="24"/>
                <w:szCs w:val="24"/>
                <w:lang w:eastAsia="ru-RU"/>
              </w:rPr>
              <w:t>нная больница им. А.Ф.Калмыкова»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w:t>
            </w:r>
            <w:proofErr w:type="gramStart"/>
            <w:r w:rsidRPr="0003431A">
              <w:rPr>
                <w:rFonts w:ascii="Times New Roman" w:eastAsia="Times New Roman" w:hAnsi="Times New Roman" w:cs="Times New Roman"/>
                <w:sz w:val="24"/>
                <w:szCs w:val="24"/>
                <w:lang w:eastAsia="ru-RU"/>
              </w:rPr>
              <w:t>Тихвинская</w:t>
            </w:r>
            <w:proofErr w:type="gramEnd"/>
            <w:r w:rsidRPr="0003431A">
              <w:rPr>
                <w:rFonts w:ascii="Times New Roman" w:eastAsia="Times New Roman" w:hAnsi="Times New Roman" w:cs="Times New Roman"/>
                <w:sz w:val="24"/>
                <w:szCs w:val="24"/>
                <w:lang w:eastAsia="ru-RU"/>
              </w:rPr>
              <w:t xml:space="preserve"> 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Государственное бюджетное учреждение здравоо</w:t>
            </w:r>
            <w:r w:rsidR="00E3253A" w:rsidRPr="0003431A">
              <w:rPr>
                <w:rFonts w:ascii="Times New Roman" w:eastAsia="Times New Roman" w:hAnsi="Times New Roman" w:cs="Times New Roman"/>
                <w:sz w:val="24"/>
                <w:szCs w:val="24"/>
                <w:lang w:eastAsia="ru-RU"/>
              </w:rPr>
              <w:t>хранения Ленинградской области «</w:t>
            </w:r>
            <w:r w:rsidRPr="0003431A">
              <w:rPr>
                <w:rFonts w:ascii="Times New Roman" w:eastAsia="Times New Roman" w:hAnsi="Times New Roman" w:cs="Times New Roman"/>
                <w:sz w:val="24"/>
                <w:szCs w:val="24"/>
                <w:lang w:eastAsia="ru-RU"/>
              </w:rPr>
              <w:t>Тосненская к</w:t>
            </w:r>
            <w:r w:rsidR="00E3253A" w:rsidRPr="0003431A">
              <w:rPr>
                <w:rFonts w:ascii="Times New Roman" w:eastAsia="Times New Roman" w:hAnsi="Times New Roman" w:cs="Times New Roman"/>
                <w:sz w:val="24"/>
                <w:szCs w:val="24"/>
                <w:lang w:eastAsia="ru-RU"/>
              </w:rPr>
              <w:t>линическая межрайонная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ГБУЗ ЛО «Тосненская КМБ»</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10441" w:type="dxa"/>
            <w:gridSpan w:val="5"/>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Ведомственные и частные медицинские организации, работающие в системе</w:t>
            </w:r>
          </w:p>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обязательного медицинского страхования</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Негосударствен</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Отделенческая больница на станции Волховстрой о</w:t>
            </w:r>
            <w:r w:rsidR="00E3253A" w:rsidRPr="0003431A">
              <w:rPr>
                <w:rFonts w:ascii="Times New Roman" w:eastAsia="Times New Roman" w:hAnsi="Times New Roman" w:cs="Times New Roman"/>
                <w:sz w:val="24"/>
                <w:szCs w:val="24"/>
                <w:lang w:eastAsia="ru-RU"/>
              </w:rPr>
              <w:t>ткрытого акционерного общества «Российские железные дороги»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НУЗ «</w:t>
            </w:r>
            <w:r w:rsidR="009772CA" w:rsidRPr="0003431A">
              <w:rPr>
                <w:rFonts w:ascii="Times New Roman" w:eastAsia="Times New Roman" w:hAnsi="Times New Roman" w:cs="Times New Roman"/>
                <w:sz w:val="24"/>
                <w:szCs w:val="24"/>
                <w:lang w:eastAsia="ru-RU"/>
              </w:rPr>
              <w:t>Отделенческая б</w:t>
            </w:r>
            <w:r w:rsidRPr="0003431A">
              <w:rPr>
                <w:rFonts w:ascii="Times New Roman" w:eastAsia="Times New Roman" w:hAnsi="Times New Roman" w:cs="Times New Roman"/>
                <w:sz w:val="24"/>
                <w:szCs w:val="24"/>
                <w:lang w:eastAsia="ru-RU"/>
              </w:rPr>
              <w:t>ольница на ст. Волховстрой ОАО «РЖД»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Част</w:t>
            </w:r>
            <w:r w:rsidR="00E3253A" w:rsidRPr="0003431A">
              <w:rPr>
                <w:rFonts w:ascii="Times New Roman" w:eastAsia="Times New Roman" w:hAnsi="Times New Roman" w:cs="Times New Roman"/>
                <w:sz w:val="24"/>
                <w:szCs w:val="24"/>
                <w:lang w:eastAsia="ru-RU"/>
              </w:rPr>
              <w:t>ное учреждение здравоохранения «Больница «РЖД-Медицина» города Выборг»</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E3253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ЧУЗ «РЖД-Медицина" г. Выборг»</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государственное бюджет</w:t>
            </w:r>
            <w:r w:rsidR="00E3253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Центра</w:t>
            </w:r>
            <w:r w:rsidR="00E3253A" w:rsidRPr="0003431A">
              <w:rPr>
                <w:rFonts w:ascii="Times New Roman" w:eastAsia="Times New Roman" w:hAnsi="Times New Roman" w:cs="Times New Roman"/>
                <w:sz w:val="24"/>
                <w:szCs w:val="24"/>
                <w:lang w:eastAsia="ru-RU"/>
              </w:rPr>
              <w:t xml:space="preserve">льная медико-санитарная часть № </w:t>
            </w:r>
            <w:r w:rsidRPr="0003431A">
              <w:rPr>
                <w:rFonts w:ascii="Times New Roman" w:eastAsia="Times New Roman" w:hAnsi="Times New Roman" w:cs="Times New Roman"/>
                <w:sz w:val="24"/>
                <w:szCs w:val="24"/>
                <w:lang w:eastAsia="ru-RU"/>
              </w:rPr>
              <w:t xml:space="preserve">38 Федерального </w:t>
            </w:r>
            <w:r w:rsidR="00E3253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ФГБУЗ ЦМСЧ</w:t>
            </w:r>
            <w:r w:rsidR="00EE4D32"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 38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r w:rsidR="00E3253A" w:rsidRPr="0003431A">
              <w:rPr>
                <w:rFonts w:ascii="Times New Roman" w:eastAsia="Times New Roman" w:hAnsi="Times New Roman" w:cs="Times New Roman"/>
                <w:sz w:val="24"/>
                <w:szCs w:val="24"/>
                <w:lang w:eastAsia="ru-RU"/>
              </w:rPr>
              <w:t>высшего образования «</w:t>
            </w:r>
            <w:r w:rsidRPr="0003431A">
              <w:rPr>
                <w:rFonts w:ascii="Times New Roman" w:eastAsia="Times New Roman" w:hAnsi="Times New Roman" w:cs="Times New Roman"/>
                <w:sz w:val="24"/>
                <w:szCs w:val="24"/>
                <w:lang w:eastAsia="ru-RU"/>
              </w:rPr>
              <w:t xml:space="preserve">Северо-Западный государственный медицинский </w:t>
            </w:r>
            <w:r w:rsidR="00E3253A" w:rsidRPr="0003431A">
              <w:rPr>
                <w:rFonts w:ascii="Times New Roman" w:eastAsia="Times New Roman" w:hAnsi="Times New Roman" w:cs="Times New Roman"/>
                <w:sz w:val="24"/>
                <w:szCs w:val="24"/>
                <w:lang w:eastAsia="ru-RU"/>
              </w:rPr>
              <w:t xml:space="preserve">университет имени И.И.Мечникова» </w:t>
            </w:r>
            <w:r w:rsidRPr="0003431A">
              <w:rPr>
                <w:rFonts w:ascii="Times New Roman" w:eastAsia="Times New Roman" w:hAnsi="Times New Roman" w:cs="Times New Roman"/>
                <w:sz w:val="24"/>
                <w:szCs w:val="24"/>
                <w:lang w:eastAsia="ru-RU"/>
              </w:rPr>
              <w:t>Министерства здравоохранения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ФГБОУ ВО СЗГМУ им. И.И.Мечникова Минздрава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00B7156A" w:rsidRPr="0003431A">
              <w:rPr>
                <w:rFonts w:ascii="Times New Roman" w:eastAsia="Times New Roman" w:hAnsi="Times New Roman" w:cs="Times New Roman"/>
                <w:sz w:val="24"/>
                <w:szCs w:val="24"/>
                <w:lang w:eastAsia="ru-RU"/>
              </w:rPr>
              <w:t>учреждение высшего образования «</w:t>
            </w:r>
            <w:r w:rsidRPr="0003431A">
              <w:rPr>
                <w:rFonts w:ascii="Times New Roman" w:eastAsia="Times New Roman" w:hAnsi="Times New Roman" w:cs="Times New Roman"/>
                <w:sz w:val="24"/>
                <w:szCs w:val="24"/>
                <w:lang w:eastAsia="ru-RU"/>
              </w:rPr>
              <w:t>Санкт-Петербургский государственный педиатри</w:t>
            </w:r>
            <w:r w:rsidR="00B7156A" w:rsidRPr="0003431A">
              <w:rPr>
                <w:rFonts w:ascii="Times New Roman" w:eastAsia="Times New Roman" w:hAnsi="Times New Roman" w:cs="Times New Roman"/>
                <w:sz w:val="24"/>
                <w:szCs w:val="24"/>
                <w:lang w:eastAsia="ru-RU"/>
              </w:rPr>
              <w:t xml:space="preserve">ческий медицинский университет» </w:t>
            </w:r>
            <w:r w:rsidRPr="0003431A">
              <w:rPr>
                <w:rFonts w:ascii="Times New Roman" w:eastAsia="Times New Roman" w:hAnsi="Times New Roman" w:cs="Times New Roman"/>
                <w:sz w:val="24"/>
                <w:szCs w:val="24"/>
                <w:lang w:eastAsia="ru-RU"/>
              </w:rPr>
              <w:t>Министерства здравоохранения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ФГБОУ ВО СПбГПМУ Минздрава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58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государственное бюджетное учреждение здравоо</w:t>
            </w:r>
            <w:r w:rsidR="00B7156A" w:rsidRPr="0003431A">
              <w:rPr>
                <w:rFonts w:ascii="Times New Roman" w:eastAsia="Times New Roman" w:hAnsi="Times New Roman" w:cs="Times New Roman"/>
                <w:sz w:val="24"/>
                <w:szCs w:val="24"/>
                <w:lang w:eastAsia="ru-RU"/>
              </w:rPr>
              <w:t>хранения «Клиническая больница №</w:t>
            </w:r>
            <w:r w:rsidRPr="0003431A">
              <w:rPr>
                <w:rFonts w:ascii="Times New Roman" w:eastAsia="Times New Roman" w:hAnsi="Times New Roman" w:cs="Times New Roman"/>
                <w:sz w:val="24"/>
                <w:szCs w:val="24"/>
                <w:lang w:eastAsia="ru-RU"/>
              </w:rPr>
              <w:t xml:space="preserve"> 122 имени Л.Г.</w:t>
            </w:r>
            <w:r w:rsidR="00B7156A"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 xml:space="preserve">Соколова Федерального </w:t>
            </w:r>
            <w:r w:rsidR="00B7156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EE4D32">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ФГБУЗ КБ </w:t>
            </w:r>
            <w:r w:rsidR="00EE4D32" w:rsidRPr="0003431A">
              <w:rPr>
                <w:rFonts w:ascii="Times New Roman" w:eastAsia="Times New Roman" w:hAnsi="Times New Roman" w:cs="Times New Roman"/>
                <w:sz w:val="24"/>
                <w:szCs w:val="24"/>
                <w:lang w:eastAsia="ru-RU"/>
              </w:rPr>
              <w:t>№</w:t>
            </w:r>
            <w:r w:rsidRPr="0003431A">
              <w:rPr>
                <w:rFonts w:ascii="Times New Roman" w:eastAsia="Times New Roman" w:hAnsi="Times New Roman" w:cs="Times New Roman"/>
                <w:sz w:val="24"/>
                <w:szCs w:val="24"/>
                <w:lang w:eastAsia="ru-RU"/>
              </w:rPr>
              <w:t xml:space="preserve"> 122 им. Л.Г.</w:t>
            </w:r>
            <w:r w:rsidR="00B7156A" w:rsidRPr="0003431A">
              <w:rPr>
                <w:rFonts w:ascii="Times New Roman" w:eastAsia="Times New Roman" w:hAnsi="Times New Roman" w:cs="Times New Roman"/>
                <w:sz w:val="24"/>
                <w:szCs w:val="24"/>
                <w:lang w:eastAsia="ru-RU"/>
              </w:rPr>
              <w:t xml:space="preserve"> </w:t>
            </w:r>
            <w:r w:rsidRPr="0003431A">
              <w:rPr>
                <w:rFonts w:ascii="Times New Roman" w:eastAsia="Times New Roman" w:hAnsi="Times New Roman" w:cs="Times New Roman"/>
                <w:sz w:val="24"/>
                <w:szCs w:val="24"/>
                <w:lang w:eastAsia="ru-RU"/>
              </w:rPr>
              <w:t>Соколова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59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w:t>
            </w:r>
            <w:r w:rsidR="00B7156A" w:rsidRPr="0003431A">
              <w:rPr>
                <w:rFonts w:ascii="Times New Roman" w:eastAsia="Times New Roman" w:hAnsi="Times New Roman" w:cs="Times New Roman"/>
                <w:sz w:val="24"/>
                <w:szCs w:val="24"/>
                <w:lang w:eastAsia="ru-RU"/>
              </w:rPr>
              <w:t>рственное бюджетное учреждение «</w:t>
            </w:r>
            <w:r w:rsidRPr="0003431A">
              <w:rPr>
                <w:rFonts w:ascii="Times New Roman" w:eastAsia="Times New Roman" w:hAnsi="Times New Roman" w:cs="Times New Roman"/>
                <w:sz w:val="24"/>
                <w:szCs w:val="24"/>
                <w:lang w:eastAsia="ru-RU"/>
              </w:rPr>
              <w:t xml:space="preserve">Российский научно-исследовательский институт гематологии и трансфузиологии Федерального </w:t>
            </w:r>
            <w:r w:rsidR="00B7156A" w:rsidRPr="0003431A">
              <w:rPr>
                <w:rFonts w:ascii="Times New Roman" w:eastAsia="Times New Roman" w:hAnsi="Times New Roman" w:cs="Times New Roman"/>
                <w:sz w:val="24"/>
                <w:szCs w:val="24"/>
                <w:lang w:eastAsia="ru-RU"/>
              </w:rPr>
              <w:t>медико-биологического агентства»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 РосНИИГТ ФМБА России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Федеральное госуда</w:t>
            </w:r>
            <w:r w:rsidR="00B7156A" w:rsidRPr="0003431A">
              <w:rPr>
                <w:rFonts w:ascii="Times New Roman" w:eastAsia="Times New Roman" w:hAnsi="Times New Roman" w:cs="Times New Roman"/>
                <w:sz w:val="24"/>
                <w:szCs w:val="24"/>
                <w:lang w:eastAsia="ru-RU"/>
              </w:rPr>
              <w:t>рственное бюджетное учреждение «</w:t>
            </w:r>
            <w:r w:rsidRPr="0003431A">
              <w:rPr>
                <w:rFonts w:ascii="Times New Roman" w:eastAsia="Times New Roman" w:hAnsi="Times New Roman" w:cs="Times New Roman"/>
                <w:sz w:val="24"/>
                <w:szCs w:val="24"/>
                <w:lang w:eastAsia="ru-RU"/>
              </w:rPr>
              <w:t>Консультативно-диагн</w:t>
            </w:r>
            <w:r w:rsidR="00B7156A" w:rsidRPr="0003431A">
              <w:rPr>
                <w:rFonts w:ascii="Times New Roman" w:eastAsia="Times New Roman" w:hAnsi="Times New Roman" w:cs="Times New Roman"/>
                <w:sz w:val="24"/>
                <w:szCs w:val="24"/>
                <w:lang w:eastAsia="ru-RU"/>
              </w:rPr>
              <w:t>остический центр с поликлиникой»</w:t>
            </w:r>
            <w:r w:rsidRPr="0003431A">
              <w:rPr>
                <w:rFonts w:ascii="Times New Roman" w:eastAsia="Times New Roman" w:hAnsi="Times New Roman" w:cs="Times New Roman"/>
                <w:sz w:val="24"/>
                <w:szCs w:val="24"/>
                <w:lang w:eastAsia="ru-RU"/>
              </w:rPr>
              <w:t xml:space="preserve"> Управления делами Президента Российской Федерации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ФГБУ «КДЦ с поликлиникой»</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w:t>
            </w:r>
            <w:r w:rsidR="00B7156A" w:rsidRPr="0003431A">
              <w:rPr>
                <w:rFonts w:ascii="Times New Roman" w:eastAsia="Times New Roman" w:hAnsi="Times New Roman" w:cs="Times New Roman"/>
                <w:sz w:val="24"/>
                <w:szCs w:val="24"/>
                <w:lang w:eastAsia="ru-RU"/>
              </w:rPr>
              <w:t>ное учреждение здравоохранения «</w:t>
            </w:r>
            <w:r w:rsidRPr="0003431A">
              <w:rPr>
                <w:rFonts w:ascii="Times New Roman" w:eastAsia="Times New Roman" w:hAnsi="Times New Roman" w:cs="Times New Roman"/>
                <w:sz w:val="24"/>
                <w:szCs w:val="24"/>
                <w:lang w:eastAsia="ru-RU"/>
              </w:rPr>
              <w:t xml:space="preserve">Городская </w:t>
            </w:r>
            <w:r w:rsidR="0060209E" w:rsidRPr="0003431A">
              <w:rPr>
                <w:rFonts w:ascii="Times New Roman" w:eastAsia="Times New Roman" w:hAnsi="Times New Roman" w:cs="Times New Roman"/>
                <w:sz w:val="24"/>
                <w:szCs w:val="24"/>
                <w:lang w:eastAsia="ru-RU"/>
              </w:rPr>
              <w:t>больница №</w:t>
            </w:r>
            <w:r w:rsidR="00B7156A" w:rsidRPr="0003431A">
              <w:rPr>
                <w:rFonts w:ascii="Times New Roman" w:eastAsia="Times New Roman" w:hAnsi="Times New Roman" w:cs="Times New Roman"/>
                <w:sz w:val="24"/>
                <w:szCs w:val="24"/>
                <w:lang w:eastAsia="ru-RU"/>
              </w:rPr>
              <w:t xml:space="preserve"> 40 Курортного района»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60209E"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СПб ГБУЗ «Городская больница №</w:t>
            </w:r>
            <w:r w:rsidR="00B7156A" w:rsidRPr="0003431A">
              <w:rPr>
                <w:rFonts w:ascii="Times New Roman" w:eastAsia="Times New Roman" w:hAnsi="Times New Roman" w:cs="Times New Roman"/>
                <w:sz w:val="24"/>
                <w:szCs w:val="24"/>
                <w:lang w:eastAsia="ru-RU"/>
              </w:rPr>
              <w:t xml:space="preserve"> 40»</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бюджетное учреждение здравоо</w:t>
            </w:r>
            <w:r w:rsidR="00B7156A" w:rsidRPr="0003431A">
              <w:rPr>
                <w:rFonts w:ascii="Times New Roman" w:eastAsia="Times New Roman" w:hAnsi="Times New Roman" w:cs="Times New Roman"/>
                <w:sz w:val="24"/>
                <w:szCs w:val="24"/>
                <w:lang w:eastAsia="ru-RU"/>
              </w:rPr>
              <w:t>хранения «Николаевская больница»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СПб ГБУЗ «Николаевская больница»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Многопрофильный медицинский центр восст</w:t>
            </w:r>
            <w:r w:rsidR="00DC7E29" w:rsidRPr="0003431A">
              <w:rPr>
                <w:rFonts w:ascii="Times New Roman" w:eastAsia="Times New Roman" w:hAnsi="Times New Roman" w:cs="Times New Roman"/>
                <w:sz w:val="24"/>
                <w:szCs w:val="24"/>
                <w:lang w:eastAsia="ru-RU"/>
              </w:rPr>
              <w:t>ановительного лечения «</w:t>
            </w:r>
            <w:r w:rsidR="00B7156A" w:rsidRPr="0003431A">
              <w:rPr>
                <w:rFonts w:ascii="Times New Roman" w:eastAsia="Times New Roman" w:hAnsi="Times New Roman" w:cs="Times New Roman"/>
                <w:sz w:val="24"/>
                <w:szCs w:val="24"/>
                <w:lang w:eastAsia="ru-RU"/>
              </w:rPr>
              <w:t>Здоровье»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r w:rsidR="009772CA" w:rsidRPr="0003431A">
              <w:rPr>
                <w:rFonts w:ascii="Times New Roman" w:eastAsia="Times New Roman" w:hAnsi="Times New Roman" w:cs="Times New Roman"/>
                <w:sz w:val="24"/>
                <w:szCs w:val="24"/>
                <w:lang w:eastAsia="ru-RU"/>
              </w:rPr>
              <w:t>Многопрофильный медицинский це</w:t>
            </w:r>
            <w:r w:rsidRPr="0003431A">
              <w:rPr>
                <w:rFonts w:ascii="Times New Roman" w:eastAsia="Times New Roman" w:hAnsi="Times New Roman" w:cs="Times New Roman"/>
                <w:sz w:val="24"/>
                <w:szCs w:val="24"/>
                <w:lang w:eastAsia="ru-RU"/>
              </w:rPr>
              <w:t>нтр восстановительного лечения «</w:t>
            </w:r>
            <w:r w:rsidR="009772CA" w:rsidRPr="0003431A">
              <w:rPr>
                <w:rFonts w:ascii="Times New Roman" w:eastAsia="Times New Roman" w:hAnsi="Times New Roman" w:cs="Times New Roman"/>
                <w:sz w:val="24"/>
                <w:szCs w:val="24"/>
                <w:lang w:eastAsia="ru-RU"/>
              </w:rPr>
              <w:t>Зд</w:t>
            </w:r>
            <w:r w:rsidRPr="0003431A">
              <w:rPr>
                <w:rFonts w:ascii="Times New Roman" w:eastAsia="Times New Roman" w:hAnsi="Times New Roman" w:cs="Times New Roman"/>
                <w:sz w:val="24"/>
                <w:szCs w:val="24"/>
                <w:lang w:eastAsia="ru-RU"/>
              </w:rPr>
              <w:t>оровье»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w:t>
            </w:r>
            <w:r w:rsidR="009772CA" w:rsidRPr="0003431A">
              <w:rPr>
                <w:rFonts w:ascii="Times New Roman" w:eastAsia="Times New Roman" w:hAnsi="Times New Roman" w:cs="Times New Roman"/>
                <w:sz w:val="24"/>
                <w:szCs w:val="24"/>
                <w:lang w:eastAsia="ru-RU"/>
              </w:rPr>
              <w:t>Северо-Западн</w:t>
            </w:r>
            <w:r w:rsidRPr="0003431A">
              <w:rPr>
                <w:rFonts w:ascii="Times New Roman" w:eastAsia="Times New Roman" w:hAnsi="Times New Roman" w:cs="Times New Roman"/>
                <w:sz w:val="24"/>
                <w:szCs w:val="24"/>
                <w:lang w:eastAsia="ru-RU"/>
              </w:rPr>
              <w:t>ый Центр доказательной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«СЗЦДМ»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«ЭМСИПИ-Медикейр»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«ЭМСИПИ-Медикейр»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Мать и дитя Санкт-Петербу</w:t>
            </w:r>
            <w:r w:rsidR="00B7156A" w:rsidRPr="0003431A">
              <w:rPr>
                <w:rFonts w:ascii="Times New Roman" w:eastAsia="Times New Roman" w:hAnsi="Times New Roman" w:cs="Times New Roman"/>
                <w:sz w:val="24"/>
                <w:szCs w:val="24"/>
                <w:lang w:eastAsia="ru-RU"/>
              </w:rPr>
              <w:t>рг»</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«Мать и дитя Санкт-Петербург»</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«Ава-Петер»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«Ава-Петер»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68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«Б.Браун Авитум Руссланд Клиникс»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«Б.Браун Авитум Руссланд Клиникс»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69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w:t>
            </w:r>
            <w:r w:rsidR="00B7156A" w:rsidRPr="0003431A">
              <w:rPr>
                <w:rFonts w:ascii="Times New Roman" w:eastAsia="Times New Roman" w:hAnsi="Times New Roman" w:cs="Times New Roman"/>
                <w:sz w:val="24"/>
                <w:szCs w:val="24"/>
                <w:lang w:eastAsia="ru-RU"/>
              </w:rPr>
              <w:t>ество «</w:t>
            </w:r>
            <w:r w:rsidRPr="0003431A">
              <w:rPr>
                <w:rFonts w:ascii="Times New Roman" w:eastAsia="Times New Roman" w:hAnsi="Times New Roman" w:cs="Times New Roman"/>
                <w:sz w:val="24"/>
                <w:szCs w:val="24"/>
                <w:lang w:eastAsia="ru-RU"/>
              </w:rPr>
              <w:t>Международны</w:t>
            </w:r>
            <w:r w:rsidR="00B7156A" w:rsidRPr="0003431A">
              <w:rPr>
                <w:rFonts w:ascii="Times New Roman" w:eastAsia="Times New Roman" w:hAnsi="Times New Roman" w:cs="Times New Roman"/>
                <w:sz w:val="24"/>
                <w:szCs w:val="24"/>
                <w:lang w:eastAsia="ru-RU"/>
              </w:rPr>
              <w:t>й центр репродуктивной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«МЦРМ»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Частное учреждение здравоохранения и р</w:t>
            </w:r>
            <w:r w:rsidR="00B7156A" w:rsidRPr="0003431A">
              <w:rPr>
                <w:rFonts w:ascii="Times New Roman" w:eastAsia="Times New Roman" w:hAnsi="Times New Roman" w:cs="Times New Roman"/>
                <w:sz w:val="24"/>
                <w:szCs w:val="24"/>
                <w:lang w:eastAsia="ru-RU"/>
              </w:rPr>
              <w:t>азвития медицинских технологий «Центры диализа «Парацельс»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ЧУ «ЦД "Парацельс»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Центр инновационной эм</w:t>
            </w:r>
            <w:r w:rsidR="00B7156A" w:rsidRPr="0003431A">
              <w:rPr>
                <w:rFonts w:ascii="Times New Roman" w:eastAsia="Times New Roman" w:hAnsi="Times New Roman" w:cs="Times New Roman"/>
                <w:sz w:val="24"/>
                <w:szCs w:val="24"/>
                <w:lang w:eastAsia="ru-RU"/>
              </w:rPr>
              <w:t>бриологии и репродуктологии «ЭмбриЛайф»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«ЦИЭР «ЭмбриЛайф»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«ИнАлМед»</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«ИнАлМед»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«Евромед Клиник»</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«Евромед Клиник»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B7156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w:t>
            </w:r>
            <w:r w:rsidR="00B7156A" w:rsidRPr="0003431A">
              <w:rPr>
                <w:rFonts w:ascii="Times New Roman" w:eastAsia="Times New Roman" w:hAnsi="Times New Roman" w:cs="Times New Roman"/>
                <w:sz w:val="24"/>
                <w:szCs w:val="24"/>
                <w:lang w:eastAsia="ru-RU"/>
              </w:rPr>
              <w:t>ственностью «</w:t>
            </w:r>
            <w:r w:rsidRPr="0003431A">
              <w:rPr>
                <w:rFonts w:ascii="Times New Roman" w:eastAsia="Times New Roman" w:hAnsi="Times New Roman" w:cs="Times New Roman"/>
                <w:sz w:val="24"/>
                <w:szCs w:val="24"/>
                <w:lang w:eastAsia="ru-RU"/>
              </w:rPr>
              <w:t>АВА-МЕД</w:t>
            </w:r>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«АВА-МЕД»</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«Семейный доктор»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«Семейный доктор»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Медицинское частное учреждение дополнительного</w:t>
            </w:r>
            <w:r w:rsidR="00B7156A" w:rsidRPr="0003431A">
              <w:rPr>
                <w:rFonts w:ascii="Times New Roman" w:eastAsia="Times New Roman" w:hAnsi="Times New Roman" w:cs="Times New Roman"/>
                <w:sz w:val="24"/>
                <w:szCs w:val="24"/>
                <w:lang w:eastAsia="ru-RU"/>
              </w:rPr>
              <w:t xml:space="preserve"> профессионального образования «Нефросовет»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НЕФРОСОВЕТ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w:t>
            </w:r>
            <w:r w:rsidR="00B7156A" w:rsidRPr="0003431A">
              <w:rPr>
                <w:rFonts w:ascii="Times New Roman" w:eastAsia="Times New Roman" w:hAnsi="Times New Roman" w:cs="Times New Roman"/>
                <w:sz w:val="24"/>
                <w:szCs w:val="24"/>
                <w:lang w:eastAsia="ru-RU"/>
              </w:rPr>
              <w:t>иченной ответственностью «М-ЛАЙН»</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«М-ЛАЙН»</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Оздоровительный фонд «МЕДИНЕФ»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ОФ «МЕДИНЕФ»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79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«МЕДИЦЕНТР ЮЗ»</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«МЕДИЦЕНТР ЮЗ»</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Сясьстройская стоматология</w:t>
            </w:r>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«СясьСтом»</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«Медицинский центр «Здоровье»</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«МЦ «Здоровье»</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82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«Василеостровский центр МРТ»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Медиус</w:t>
            </w:r>
            <w:r w:rsidR="00B7156A" w:rsidRPr="0003431A">
              <w:rPr>
                <w:rFonts w:ascii="Times New Roman" w:eastAsia="Times New Roman" w:hAnsi="Times New Roman" w:cs="Times New Roman"/>
                <w:sz w:val="24"/>
                <w:szCs w:val="24"/>
                <w:lang w:eastAsia="ru-RU"/>
              </w:rPr>
              <w:t xml:space="preserve"> и</w:t>
            </w:r>
            <w:proofErr w:type="gramStart"/>
            <w:r w:rsidR="00B7156A" w:rsidRPr="0003431A">
              <w:rPr>
                <w:rFonts w:ascii="Times New Roman" w:eastAsia="Times New Roman" w:hAnsi="Times New Roman" w:cs="Times New Roman"/>
                <w:sz w:val="24"/>
                <w:szCs w:val="24"/>
                <w:lang w:eastAsia="ru-RU"/>
              </w:rPr>
              <w:t xml:space="preserve"> К</w:t>
            </w:r>
            <w:proofErr w:type="gramEnd"/>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«Медиус и</w:t>
            </w:r>
            <w:proofErr w:type="gramStart"/>
            <w:r w:rsidRPr="0003431A">
              <w:rPr>
                <w:rFonts w:ascii="Times New Roman" w:eastAsia="Times New Roman" w:hAnsi="Times New Roman" w:cs="Times New Roman"/>
                <w:sz w:val="24"/>
                <w:szCs w:val="24"/>
                <w:lang w:eastAsia="ru-RU"/>
              </w:rPr>
              <w:t xml:space="preserve"> К</w:t>
            </w:r>
            <w:proofErr w:type="gramEnd"/>
            <w:r w:rsidRPr="0003431A">
              <w:rPr>
                <w:rFonts w:ascii="Times New Roman" w:eastAsia="Times New Roman" w:hAnsi="Times New Roman" w:cs="Times New Roman"/>
                <w:sz w:val="24"/>
                <w:szCs w:val="24"/>
                <w:lang w:eastAsia="ru-RU"/>
              </w:rPr>
              <w:t>»</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«Генезис»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«Генезис»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w:t>
            </w:r>
            <w:r w:rsidR="009772CA" w:rsidRPr="0003431A">
              <w:rPr>
                <w:rFonts w:ascii="Times New Roman" w:eastAsia="Times New Roman" w:hAnsi="Times New Roman" w:cs="Times New Roman"/>
                <w:sz w:val="24"/>
                <w:szCs w:val="24"/>
                <w:lang w:eastAsia="ru-RU"/>
              </w:rPr>
              <w:t>Сов</w:t>
            </w:r>
            <w:r w:rsidRPr="0003431A">
              <w:rPr>
                <w:rFonts w:ascii="Times New Roman" w:eastAsia="Times New Roman" w:hAnsi="Times New Roman" w:cs="Times New Roman"/>
                <w:sz w:val="24"/>
                <w:szCs w:val="24"/>
                <w:lang w:eastAsia="ru-RU"/>
              </w:rPr>
              <w:t>ременные медицинские технологии»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w:t>
            </w:r>
            <w:r w:rsidR="009772CA" w:rsidRPr="0003431A">
              <w:rPr>
                <w:rFonts w:ascii="Times New Roman" w:eastAsia="Times New Roman" w:hAnsi="Times New Roman" w:cs="Times New Roman"/>
                <w:sz w:val="24"/>
                <w:szCs w:val="24"/>
                <w:lang w:eastAsia="ru-RU"/>
              </w:rPr>
              <w:t>Сов</w:t>
            </w:r>
            <w:r w:rsidRPr="0003431A">
              <w:rPr>
                <w:rFonts w:ascii="Times New Roman" w:eastAsia="Times New Roman" w:hAnsi="Times New Roman" w:cs="Times New Roman"/>
                <w:sz w:val="24"/>
                <w:szCs w:val="24"/>
                <w:lang w:eastAsia="ru-RU"/>
              </w:rPr>
              <w:t>ременные медицинские технологии»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ВИ-ДЕНТ</w:t>
            </w:r>
            <w:r w:rsidR="00B7156A" w:rsidRPr="0003431A">
              <w:rPr>
                <w:rFonts w:ascii="Times New Roman" w:eastAsia="Times New Roman" w:hAnsi="Times New Roman" w:cs="Times New Roman"/>
                <w:sz w:val="24"/>
                <w:szCs w:val="24"/>
                <w:lang w:eastAsia="ru-RU"/>
              </w:rPr>
              <w:t xml:space="preserve"> № 2»</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«ВИ-ДЕНТ № 2»</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 xml:space="preserve">Лечебно-диагностический центр международного </w:t>
            </w:r>
            <w:proofErr w:type="gramStart"/>
            <w:r w:rsidRPr="0003431A">
              <w:rPr>
                <w:rFonts w:ascii="Times New Roman" w:eastAsia="Times New Roman" w:hAnsi="Times New Roman" w:cs="Times New Roman"/>
                <w:sz w:val="24"/>
                <w:szCs w:val="24"/>
                <w:lang w:eastAsia="ru-RU"/>
              </w:rPr>
              <w:t>института биологическ</w:t>
            </w:r>
            <w:r w:rsidR="00B7156A" w:rsidRPr="0003431A">
              <w:rPr>
                <w:rFonts w:ascii="Times New Roman" w:eastAsia="Times New Roman" w:hAnsi="Times New Roman" w:cs="Times New Roman"/>
                <w:sz w:val="24"/>
                <w:szCs w:val="24"/>
                <w:lang w:eastAsia="ru-RU"/>
              </w:rPr>
              <w:t>их систем имени Сергея Березина</w:t>
            </w:r>
            <w:proofErr w:type="gramEnd"/>
            <w:r w:rsidR="00B7156A" w:rsidRPr="0003431A">
              <w:rPr>
                <w:rFonts w:ascii="Times New Roman" w:eastAsia="Times New Roman" w:hAnsi="Times New Roman" w:cs="Times New Roman"/>
                <w:sz w:val="24"/>
                <w:szCs w:val="24"/>
                <w:lang w:eastAsia="ru-RU"/>
              </w:rPr>
              <w:t>»</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«ЛДЦ МИБС»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Северо-Зап</w:t>
            </w:r>
            <w:r w:rsidR="00B7156A" w:rsidRPr="0003431A">
              <w:rPr>
                <w:rFonts w:ascii="Times New Roman" w:eastAsia="Times New Roman" w:hAnsi="Times New Roman" w:cs="Times New Roman"/>
                <w:sz w:val="24"/>
                <w:szCs w:val="24"/>
                <w:lang w:eastAsia="ru-RU"/>
              </w:rPr>
              <w:t>ад»</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СЗ»</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89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«Медэксперт»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«Медэксперт»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Санкт-Петербургское государственное бюджет</w:t>
            </w:r>
            <w:r w:rsidR="00B7156A" w:rsidRPr="0003431A">
              <w:rPr>
                <w:rFonts w:ascii="Times New Roman" w:eastAsia="Times New Roman" w:hAnsi="Times New Roman" w:cs="Times New Roman"/>
                <w:sz w:val="24"/>
                <w:szCs w:val="24"/>
                <w:lang w:eastAsia="ru-RU"/>
              </w:rPr>
              <w:t>ное учреждение здравоохранения «Городская больница № 38 им. Н.А.</w:t>
            </w:r>
            <w:r w:rsidR="0060209E" w:rsidRPr="0003431A">
              <w:rPr>
                <w:rFonts w:ascii="Times New Roman" w:eastAsia="Times New Roman" w:hAnsi="Times New Roman" w:cs="Times New Roman"/>
                <w:sz w:val="24"/>
                <w:szCs w:val="24"/>
                <w:lang w:eastAsia="ru-RU"/>
              </w:rPr>
              <w:t xml:space="preserve"> </w:t>
            </w:r>
            <w:r w:rsidR="00B7156A" w:rsidRPr="0003431A">
              <w:rPr>
                <w:rFonts w:ascii="Times New Roman" w:eastAsia="Times New Roman" w:hAnsi="Times New Roman" w:cs="Times New Roman"/>
                <w:sz w:val="24"/>
                <w:szCs w:val="24"/>
                <w:lang w:eastAsia="ru-RU"/>
              </w:rPr>
              <w:t>Семашко»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B7156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СПб ГБУЗ </w:t>
            </w:r>
            <w:r w:rsidR="00B7156A" w:rsidRPr="0003431A">
              <w:rPr>
                <w:rFonts w:ascii="Times New Roman" w:eastAsia="Times New Roman" w:hAnsi="Times New Roman" w:cs="Times New Roman"/>
                <w:sz w:val="24"/>
                <w:szCs w:val="24"/>
                <w:lang w:eastAsia="ru-RU"/>
              </w:rPr>
              <w:t>«Городская больница №</w:t>
            </w:r>
            <w:r w:rsidRPr="0003431A">
              <w:rPr>
                <w:rFonts w:ascii="Times New Roman" w:eastAsia="Times New Roman" w:hAnsi="Times New Roman" w:cs="Times New Roman"/>
                <w:sz w:val="24"/>
                <w:szCs w:val="24"/>
                <w:lang w:eastAsia="ru-RU"/>
              </w:rPr>
              <w:t xml:space="preserve"> 38</w:t>
            </w:r>
            <w:r w:rsidR="00B7156A" w:rsidRPr="0003431A">
              <w:rPr>
                <w:rFonts w:ascii="Times New Roman" w:eastAsia="Times New Roman" w:hAnsi="Times New Roman" w:cs="Times New Roman"/>
                <w:sz w:val="24"/>
                <w:szCs w:val="24"/>
                <w:lang w:eastAsia="ru-RU"/>
              </w:rPr>
              <w:t xml:space="preserve"> им. Н.А.</w:t>
            </w:r>
            <w:r w:rsidR="0060209E" w:rsidRPr="0003431A">
              <w:rPr>
                <w:rFonts w:ascii="Times New Roman" w:eastAsia="Times New Roman" w:hAnsi="Times New Roman" w:cs="Times New Roman"/>
                <w:sz w:val="24"/>
                <w:szCs w:val="24"/>
                <w:lang w:eastAsia="ru-RU"/>
              </w:rPr>
              <w:t xml:space="preserve"> </w:t>
            </w:r>
            <w:r w:rsidR="00B7156A" w:rsidRPr="0003431A">
              <w:rPr>
                <w:rFonts w:ascii="Times New Roman" w:eastAsia="Times New Roman" w:hAnsi="Times New Roman" w:cs="Times New Roman"/>
                <w:sz w:val="24"/>
                <w:szCs w:val="24"/>
                <w:lang w:eastAsia="ru-RU"/>
              </w:rPr>
              <w:t>Семашко»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«Британская Медицинская Компания»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«БМК»</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«МАРТ»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«МАРТ»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«Центр планирования семьи «</w:t>
            </w:r>
            <w:r w:rsidRPr="0003431A">
              <w:rPr>
                <w:rFonts w:ascii="Times New Roman" w:eastAsia="Times New Roman" w:hAnsi="Times New Roman" w:cs="Times New Roman"/>
                <w:sz w:val="24"/>
                <w:szCs w:val="24"/>
                <w:lang w:eastAsia="ru-RU"/>
              </w:rPr>
              <w:t>Медик</w:t>
            </w:r>
            <w:r w:rsidR="00B7156A" w:rsidRPr="0003431A">
              <w:rPr>
                <w:rFonts w:ascii="Times New Roman" w:eastAsia="Times New Roman" w:hAnsi="Times New Roman" w:cs="Times New Roman"/>
                <w:sz w:val="24"/>
                <w:szCs w:val="24"/>
                <w:lang w:eastAsia="ru-RU"/>
              </w:rPr>
              <w:t>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«ЦПС «Медика»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proofErr w:type="gramStart"/>
            <w:r w:rsidR="00B7156A" w:rsidRPr="0003431A">
              <w:rPr>
                <w:rFonts w:ascii="Times New Roman" w:eastAsia="Times New Roman" w:hAnsi="Times New Roman" w:cs="Times New Roman"/>
                <w:sz w:val="24"/>
                <w:szCs w:val="24"/>
                <w:lang w:eastAsia="ru-RU"/>
              </w:rPr>
              <w:t>Ай-клиник</w:t>
            </w:r>
            <w:proofErr w:type="gramEnd"/>
            <w:r w:rsidR="00B7156A" w:rsidRPr="0003431A">
              <w:rPr>
                <w:rFonts w:ascii="Times New Roman" w:eastAsia="Times New Roman" w:hAnsi="Times New Roman" w:cs="Times New Roman"/>
                <w:sz w:val="24"/>
                <w:szCs w:val="24"/>
                <w:lang w:eastAsia="ru-RU"/>
              </w:rPr>
              <w:t xml:space="preserve"> Петергоф»</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w:t>
            </w:r>
            <w:proofErr w:type="gramStart"/>
            <w:r w:rsidRPr="0003431A">
              <w:rPr>
                <w:rFonts w:ascii="Times New Roman" w:eastAsia="Times New Roman" w:hAnsi="Times New Roman" w:cs="Times New Roman"/>
                <w:sz w:val="24"/>
                <w:szCs w:val="24"/>
                <w:lang w:eastAsia="ru-RU"/>
              </w:rPr>
              <w:t>Ай-клиник</w:t>
            </w:r>
            <w:proofErr w:type="gramEnd"/>
            <w:r w:rsidRPr="0003431A">
              <w:rPr>
                <w:rFonts w:ascii="Times New Roman" w:eastAsia="Times New Roman" w:hAnsi="Times New Roman" w:cs="Times New Roman"/>
                <w:sz w:val="24"/>
                <w:szCs w:val="24"/>
                <w:lang w:eastAsia="ru-RU"/>
              </w:rPr>
              <w:t xml:space="preserve"> Петергоф»</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w:t>
            </w:r>
            <w:r w:rsidR="00B7156A" w:rsidRPr="0003431A">
              <w:rPr>
                <w:rFonts w:ascii="Times New Roman" w:eastAsia="Times New Roman" w:hAnsi="Times New Roman" w:cs="Times New Roman"/>
                <w:sz w:val="24"/>
                <w:szCs w:val="24"/>
                <w:lang w:eastAsia="ru-RU"/>
              </w:rPr>
              <w:lastRenderedPageBreak/>
              <w:t>ответственностью «Лечебно-диагностический центр «Семейная клиника «МЕДА»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 xml:space="preserve">ООО «ЛДЦ </w:t>
            </w:r>
            <w:r w:rsidRPr="0003431A">
              <w:rPr>
                <w:rFonts w:ascii="Times New Roman" w:eastAsia="Times New Roman" w:hAnsi="Times New Roman" w:cs="Times New Roman"/>
                <w:sz w:val="24"/>
                <w:szCs w:val="24"/>
                <w:lang w:eastAsia="ru-RU"/>
              </w:rPr>
              <w:lastRenderedPageBreak/>
              <w:t>«Семейная клиника «МЕДА»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96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«Медицина северной столицы»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«МСС»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«Центры диализа «Авиценна»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B7156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«Центры диализа «Авиценна»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w:t>
            </w:r>
            <w:r w:rsidR="00B7156A" w:rsidRPr="0003431A">
              <w:rPr>
                <w:rFonts w:ascii="Times New Roman" w:eastAsia="Times New Roman" w:hAnsi="Times New Roman" w:cs="Times New Roman"/>
                <w:sz w:val="24"/>
                <w:szCs w:val="24"/>
                <w:lang w:eastAsia="ru-RU"/>
              </w:rPr>
              <w:t xml:space="preserve"> ограниченной ответственностью «</w:t>
            </w:r>
            <w:r w:rsidRPr="0003431A">
              <w:rPr>
                <w:rFonts w:ascii="Times New Roman" w:eastAsia="Times New Roman" w:hAnsi="Times New Roman" w:cs="Times New Roman"/>
                <w:sz w:val="24"/>
                <w:szCs w:val="24"/>
                <w:lang w:eastAsia="ru-RU"/>
              </w:rPr>
              <w:t>АВ Медикал Групп»</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«АВ Медикал Групп»</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99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«Стомамедсервис»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«Стомамедсервис»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Акционерное общество «Адмиралтейские верфи»</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АО «Адмиралтейские верфи»</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«Нефролайн-Карелия»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«Нефролайн-Карелия»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«Корона Плюс»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«Корона Плюс»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rPr>
          <w:gridAfter w:val="3"/>
          <w:wAfter w:w="6204" w:type="dxa"/>
        </w:trPr>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«Клиника Остмедконсалт»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«Клиника Остмедконсалт»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«Румдент»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«Румдент»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105</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«Центр социальн</w:t>
            </w:r>
            <w:r w:rsidR="005C11D7" w:rsidRPr="0003431A">
              <w:rPr>
                <w:rFonts w:ascii="Times New Roman" w:eastAsia="Times New Roman" w:hAnsi="Times New Roman" w:cs="Times New Roman"/>
                <w:sz w:val="24"/>
                <w:szCs w:val="24"/>
                <w:lang w:eastAsia="ru-RU"/>
              </w:rPr>
              <w:t>ого назначения «Конкордия-плюс»</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5C11D7"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«ЦСН «Конкордия Плюс»</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106</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Автоном</w:t>
            </w:r>
            <w:r w:rsidR="005C11D7" w:rsidRPr="0003431A">
              <w:rPr>
                <w:rFonts w:ascii="Times New Roman" w:eastAsia="Times New Roman" w:hAnsi="Times New Roman" w:cs="Times New Roman"/>
                <w:sz w:val="24"/>
                <w:szCs w:val="24"/>
                <w:lang w:eastAsia="ru-RU"/>
              </w:rPr>
              <w:t>ная некоммерческая организация «</w:t>
            </w:r>
            <w:proofErr w:type="gramStart"/>
            <w:r w:rsidR="005C11D7" w:rsidRPr="0003431A">
              <w:rPr>
                <w:rFonts w:ascii="Times New Roman" w:eastAsia="Times New Roman" w:hAnsi="Times New Roman" w:cs="Times New Roman"/>
                <w:sz w:val="24"/>
                <w:szCs w:val="24"/>
                <w:lang w:eastAsia="ru-RU"/>
              </w:rPr>
              <w:t>Медико-социальный</w:t>
            </w:r>
            <w:proofErr w:type="gramEnd"/>
            <w:r w:rsidR="005C11D7" w:rsidRPr="0003431A">
              <w:rPr>
                <w:rFonts w:ascii="Times New Roman" w:eastAsia="Times New Roman" w:hAnsi="Times New Roman" w:cs="Times New Roman"/>
                <w:sz w:val="24"/>
                <w:szCs w:val="24"/>
                <w:lang w:eastAsia="ru-RU"/>
              </w:rPr>
              <w:t xml:space="preserve">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АНО «</w:t>
            </w:r>
            <w:proofErr w:type="gramStart"/>
            <w:r w:rsidRPr="0003431A">
              <w:rPr>
                <w:rFonts w:ascii="Times New Roman" w:eastAsia="Times New Roman" w:hAnsi="Times New Roman" w:cs="Times New Roman"/>
                <w:sz w:val="24"/>
                <w:szCs w:val="24"/>
                <w:lang w:eastAsia="ru-RU"/>
              </w:rPr>
              <w:t>Медико-социальный</w:t>
            </w:r>
            <w:proofErr w:type="gramEnd"/>
            <w:r w:rsidRPr="0003431A">
              <w:rPr>
                <w:rFonts w:ascii="Times New Roman" w:eastAsia="Times New Roman" w:hAnsi="Times New Roman" w:cs="Times New Roman"/>
                <w:sz w:val="24"/>
                <w:szCs w:val="24"/>
                <w:lang w:eastAsia="ru-RU"/>
              </w:rPr>
              <w:t xml:space="preserve"> 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9772CA"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107</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«Приоритет»</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«Приоритет»</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108</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«Доктор Семейный»</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«Доктор Семейный»</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109</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Общество с ограниченной ответственностью </w:t>
            </w:r>
            <w:r w:rsidRPr="0003431A">
              <w:rPr>
                <w:rFonts w:ascii="Times New Roman" w:eastAsia="Times New Roman" w:hAnsi="Times New Roman" w:cs="Times New Roman"/>
                <w:sz w:val="24"/>
                <w:szCs w:val="24"/>
                <w:lang w:eastAsia="ru-RU"/>
              </w:rPr>
              <w:lastRenderedPageBreak/>
              <w:t>«Стоматология»</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ООО «Стоматология»</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lastRenderedPageBreak/>
              <w:t>110</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«Дита»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«Дита»</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111</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«Диагностический центр «Энерго»»</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«Диагностический цен</w:t>
            </w:r>
            <w:r w:rsidR="005C11D7" w:rsidRPr="0003431A">
              <w:rPr>
                <w:rFonts w:ascii="Times New Roman" w:eastAsia="Times New Roman" w:hAnsi="Times New Roman" w:cs="Times New Roman"/>
                <w:sz w:val="24"/>
                <w:szCs w:val="24"/>
                <w:lang w:eastAsia="ru-RU"/>
              </w:rPr>
              <w:t>тр «Энерго»</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112</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 xml:space="preserve">Общество с ограниченной ответственностью </w:t>
            </w:r>
          </w:p>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«Балтийский Институт Репродуктологии Человека»</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«БИРЧ»</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113</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«Центр Семейной Медицины»</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«Центр Семейной Медицины»</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9772CA" w:rsidRPr="0003431A" w:rsidTr="00E47565">
        <w:tc>
          <w:tcPr>
            <w:tcW w:w="624" w:type="dxa"/>
            <w:tcBorders>
              <w:top w:val="single" w:sz="4" w:space="0" w:color="auto"/>
              <w:left w:val="single" w:sz="4" w:space="0" w:color="auto"/>
              <w:bottom w:val="single" w:sz="4" w:space="0" w:color="auto"/>
              <w:right w:val="single" w:sz="4" w:space="0" w:color="auto"/>
            </w:tcBorders>
          </w:tcPr>
          <w:p w:rsidR="009772CA" w:rsidRPr="0003431A" w:rsidRDefault="00E47565"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114</w:t>
            </w:r>
          </w:p>
        </w:tc>
        <w:tc>
          <w:tcPr>
            <w:tcW w:w="3685"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 «Онкологический научный центр»</w:t>
            </w:r>
          </w:p>
        </w:tc>
        <w:tc>
          <w:tcPr>
            <w:tcW w:w="2464"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ООО «Онкологический научный центр»</w:t>
            </w:r>
          </w:p>
        </w:tc>
        <w:tc>
          <w:tcPr>
            <w:tcW w:w="1600"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9772CA" w:rsidRPr="0003431A" w:rsidRDefault="009772CA"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9772CA" w:rsidRPr="0003431A" w:rsidRDefault="009772CA"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1D2370" w:rsidRPr="0003431A" w:rsidTr="00E47565">
        <w:tc>
          <w:tcPr>
            <w:tcW w:w="624" w:type="dxa"/>
            <w:tcBorders>
              <w:top w:val="single" w:sz="4" w:space="0" w:color="auto"/>
              <w:left w:val="single" w:sz="4" w:space="0" w:color="auto"/>
              <w:bottom w:val="single" w:sz="4" w:space="0" w:color="auto"/>
              <w:right w:val="single" w:sz="4" w:space="0" w:color="auto"/>
            </w:tcBorders>
          </w:tcPr>
          <w:p w:rsidR="001D2370" w:rsidRPr="0003431A" w:rsidRDefault="001D2370" w:rsidP="0060209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685"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03431A">
              <w:rPr>
                <w:rFonts w:ascii="Times New Roman" w:eastAsia="Times New Roman" w:hAnsi="Times New Roman" w:cs="Times New Roman"/>
                <w:sz w:val="24"/>
                <w:szCs w:val="24"/>
                <w:lang w:eastAsia="ru-RU"/>
              </w:rPr>
              <w:t>Общество с ограниченной ответственностью</w:t>
            </w:r>
            <w:r>
              <w:rPr>
                <w:rFonts w:ascii="Times New Roman" w:eastAsia="Times New Roman" w:hAnsi="Times New Roman" w:cs="Times New Roman"/>
                <w:sz w:val="24"/>
                <w:szCs w:val="24"/>
                <w:lang w:eastAsia="ru-RU"/>
              </w:rPr>
              <w:t xml:space="preserve"> «Академия МРТ»</w:t>
            </w:r>
          </w:p>
        </w:tc>
        <w:tc>
          <w:tcPr>
            <w:tcW w:w="2464"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«Академия МРТ»</w:t>
            </w:r>
          </w:p>
        </w:tc>
        <w:tc>
          <w:tcPr>
            <w:tcW w:w="1600"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tcPr>
          <w:p w:rsidR="001D2370" w:rsidRPr="0003431A" w:rsidRDefault="001D2370" w:rsidP="009772C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c>
          <w:tcPr>
            <w:tcW w:w="2068" w:type="dxa"/>
          </w:tcPr>
          <w:p w:rsidR="001D2370" w:rsidRPr="0003431A" w:rsidRDefault="001D2370" w:rsidP="009772CA">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bl>
    <w:p w:rsidR="009772CA" w:rsidRPr="0003431A" w:rsidRDefault="009772CA" w:rsidP="009772CA">
      <w:pPr>
        <w:tabs>
          <w:tab w:val="left" w:pos="1701"/>
        </w:tabs>
        <w:spacing w:line="240" w:lineRule="auto"/>
        <w:rPr>
          <w:rFonts w:ascii="Times New Roman" w:hAnsi="Times New Roman" w:cs="Times New Roman"/>
          <w:sz w:val="24"/>
          <w:szCs w:val="24"/>
        </w:rPr>
      </w:pPr>
      <w:r w:rsidRPr="0003431A">
        <w:rPr>
          <w:rFonts w:ascii="Times New Roman" w:hAnsi="Times New Roman" w:cs="Times New Roman"/>
          <w:sz w:val="24"/>
          <w:szCs w:val="24"/>
        </w:rPr>
        <w:t>--------------------------------</w:t>
      </w:r>
    </w:p>
    <w:p w:rsidR="009772CA" w:rsidRPr="0003431A" w:rsidRDefault="009772CA" w:rsidP="009772CA">
      <w:pPr>
        <w:tabs>
          <w:tab w:val="left" w:pos="1701"/>
        </w:tabs>
        <w:spacing w:line="240" w:lineRule="auto"/>
        <w:rPr>
          <w:rFonts w:ascii="Times New Roman" w:hAnsi="Times New Roman" w:cs="Times New Roman"/>
          <w:sz w:val="24"/>
          <w:szCs w:val="24"/>
        </w:rPr>
      </w:pPr>
      <w:r w:rsidRPr="0003431A">
        <w:rPr>
          <w:rFonts w:ascii="Times New Roman" w:hAnsi="Times New Roman" w:cs="Times New Roman"/>
          <w:sz w:val="24"/>
          <w:szCs w:val="24"/>
        </w:rPr>
        <w:t>&lt;*&gt; Осуществление деятельности в сфере ОМС</w:t>
      </w:r>
      <w:proofErr w:type="gramStart"/>
      <w:r w:rsidRPr="0003431A">
        <w:rPr>
          <w:rFonts w:ascii="Times New Roman" w:hAnsi="Times New Roman" w:cs="Times New Roman"/>
          <w:sz w:val="24"/>
          <w:szCs w:val="24"/>
        </w:rPr>
        <w:t xml:space="preserve"> (+).</w:t>
      </w:r>
      <w:proofErr w:type="gramEnd"/>
    </w:p>
    <w:p w:rsidR="009772CA" w:rsidRPr="0003431A" w:rsidRDefault="009772CA" w:rsidP="009772CA">
      <w:pPr>
        <w:tabs>
          <w:tab w:val="left" w:pos="1701"/>
        </w:tabs>
        <w:spacing w:line="240" w:lineRule="auto"/>
        <w:rPr>
          <w:rFonts w:ascii="Times New Roman" w:hAnsi="Times New Roman" w:cs="Times New Roman"/>
          <w:sz w:val="24"/>
          <w:szCs w:val="24"/>
        </w:rPr>
        <w:sectPr w:rsidR="009772CA" w:rsidRPr="0003431A" w:rsidSect="00E03503">
          <w:pgSz w:w="11905" w:h="16838"/>
          <w:pgMar w:top="1134" w:right="567" w:bottom="1134" w:left="1134" w:header="0" w:footer="0" w:gutter="0"/>
          <w:cols w:space="720"/>
        </w:sectPr>
      </w:pPr>
      <w:r w:rsidRPr="0003431A">
        <w:rPr>
          <w:rFonts w:ascii="Times New Roman" w:hAnsi="Times New Roman" w:cs="Times New Roman"/>
          <w:sz w:val="24"/>
          <w:szCs w:val="24"/>
        </w:rPr>
        <w:t>&lt;**&gt; Осуществление профилактических медицинских осмотров, в том числе в рамках диспансеризации (+).</w:t>
      </w:r>
    </w:p>
    <w:p w:rsidR="001D2693" w:rsidRPr="0003431A" w:rsidRDefault="00E6320F" w:rsidP="009772CA">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10</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5" w:name="P5596"/>
      <w:bookmarkEnd w:id="15"/>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ПРЕБЫВАНИЯ В МЕДИЦИНСКИХ ОРГАНИЗАЦИЯХ ПРИ ОКАЗАНИИ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СТАЦИОНАРНЫХ УСЛОВИЯХ, ВКЛЮЧАЯ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ПРЕДОСТАВЛЕНИЕ СПАЛЬНОГО МЕСТА И ПИТАНИЯ, ПРИ </w:t>
      </w:r>
      <w:proofErr w:type="gramStart"/>
      <w:r w:rsidRPr="0003431A">
        <w:rPr>
          <w:rFonts w:ascii="Times New Roman" w:hAnsi="Times New Roman" w:cs="Times New Roman"/>
          <w:sz w:val="24"/>
          <w:szCs w:val="24"/>
        </w:rPr>
        <w:t>СОВМЕСТНОМ</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НАХОЖДЕНИИ</w:t>
      </w:r>
      <w:proofErr w:type="gramEnd"/>
      <w:r w:rsidRPr="0003431A">
        <w:rPr>
          <w:rFonts w:ascii="Times New Roman" w:hAnsi="Times New Roman" w:cs="Times New Roman"/>
          <w:sz w:val="24"/>
          <w:szCs w:val="24"/>
        </w:rPr>
        <w:t xml:space="preserve"> ОДНОГО ИЗ РОДИТЕЛЕЙ, ИНОГО ЧЛЕНА СЕМЬИ ИЛИ ИНОГО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ЗАКОННОГО ПРЕДСТАВИТЕЛЯ В МЕДИЦИНСКОЙ ОРГАНИЗАЦИИ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СТАЦИОНАРНЫХ УСЛОВИЯХ С РЕБЕНКОМ, НЕ ДОСТИГШИМ ВОЗРАСТА</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ЧЕТЫРЕХ ЛЕТ, А С РЕБЕНКОМ СТАРШЕ УКАЗАННОГО</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ВОЗРАСТА - ПРИ НАЛИЧИИ МЕДИЦИНСКИХ ПОКАЗАНИЙ</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9772CA"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11</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6" w:name="P5617"/>
      <w:bookmarkEnd w:id="16"/>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РАЗМЕЩЕНИЯ ПАЦИЕНТОВ В МАЛОМЕСТНЫХ ПАЛАТАХ (БОКСАХ)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ИЛИ) ЭПИДЕМИОЛОГИЧЕСКИМ ПОКАЗАНИЯМ,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УСТАНОВЛЕННЫМ МИНИСТЕРСТВОМ ЗДРАВООХРАНЕНИЯ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оказании специализированной медицинской помощи в медицинских организациях Ленинградской области пациенты размещаются в маломестных палатах на </w:t>
      </w:r>
      <w:proofErr w:type="gramStart"/>
      <w:r w:rsidRPr="0003431A">
        <w:rPr>
          <w:rFonts w:ascii="Times New Roman" w:hAnsi="Times New Roman" w:cs="Times New Roman"/>
          <w:sz w:val="24"/>
          <w:szCs w:val="24"/>
        </w:rPr>
        <w:t>три и более мест</w:t>
      </w:r>
      <w:proofErr w:type="gramEnd"/>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Для размещения в маломестных палатах (боксах) пациентов по медицинским </w:t>
      </w:r>
      <w:proofErr w:type="gramStart"/>
      <w:r w:rsidRPr="0003431A">
        <w:rPr>
          <w:rFonts w:ascii="Times New Roman" w:hAnsi="Times New Roman" w:cs="Times New Roman"/>
          <w:sz w:val="24"/>
          <w:szCs w:val="24"/>
        </w:rPr>
        <w:t>и(</w:t>
      </w:r>
      <w:proofErr w:type="gramEnd"/>
      <w:r w:rsidRPr="0003431A">
        <w:rPr>
          <w:rFonts w:ascii="Times New Roman" w:hAnsi="Times New Roman" w:cs="Times New Roman"/>
          <w:sz w:val="24"/>
          <w:szCs w:val="24"/>
        </w:rPr>
        <w:t xml:space="preserve">или) эпидемиологическим показаниям, установленным </w:t>
      </w:r>
      <w:hyperlink r:id="rId130"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12</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7" w:name="P5633"/>
      <w:bookmarkEnd w:id="17"/>
      <w:r w:rsidRPr="0003431A">
        <w:rPr>
          <w:rFonts w:ascii="Times New Roman" w:hAnsi="Times New Roman" w:cs="Times New Roman"/>
          <w:sz w:val="24"/>
          <w:szCs w:val="24"/>
        </w:rPr>
        <w:t>УСЛОВИЯ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ПРЕДОСТАВЛЕНИЯ ДЕТЯМ-СИРОТАМ И ДЕТЯМ, ОСТАВШИМСЯ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БЕЗ ПОПЕЧЕНИЯ РОДИТЕЛЕЙ, В СЛУЧАЕ ВЫЯВЛЕНИЯ У НИХ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ЗАБОЛЕВАНИЙ МЕДИЦИНСКОЙ ПОМОЩИ ВСЕХ ВИДОВ, ВКЛЮЧАЯ</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СПЕЦИАЛИЗИРОВАННУЮ</w:t>
      </w:r>
      <w:proofErr w:type="gramEnd"/>
      <w:r w:rsidRPr="0003431A">
        <w:rPr>
          <w:rFonts w:ascii="Times New Roman" w:hAnsi="Times New Roman" w:cs="Times New Roman"/>
          <w:sz w:val="24"/>
          <w:szCs w:val="24"/>
        </w:rPr>
        <w:t>, В ТОМ ЧИСЛЕ ВЫСОКОТЕХНОЛОГИЧНУЮ,</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МЕДИЦИНСКУЮ ПОМОЩЬ, А ТАКЖЕ МЕДИЦИНСКУЮ РЕАБИЛИТАЦИЮ</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61" w:history="1">
        <w:r w:rsidRPr="0003431A">
          <w:rPr>
            <w:rFonts w:ascii="Times New Roman" w:hAnsi="Times New Roman" w:cs="Times New Roman"/>
            <w:sz w:val="24"/>
            <w:szCs w:val="24"/>
          </w:rPr>
          <w:t>разделом II</w:t>
        </w:r>
      </w:hyperlink>
      <w:r w:rsidRPr="0003431A">
        <w:rPr>
          <w:rFonts w:ascii="Times New Roman" w:hAnsi="Times New Roman" w:cs="Times New Roman"/>
          <w:sz w:val="24"/>
          <w:szCs w:val="24"/>
        </w:rPr>
        <w:t xml:space="preserve"> Территориальной программы</w:t>
      </w:r>
      <w:proofErr w:type="gramEnd"/>
      <w:r w:rsidRPr="0003431A">
        <w:rPr>
          <w:rFonts w:ascii="Times New Roman" w:hAnsi="Times New Roman" w:cs="Times New Roman"/>
          <w:sz w:val="24"/>
          <w:szCs w:val="24"/>
        </w:rPr>
        <w:t xml:space="preserve"> государственных гарантий бесплатного оказания гражданам медицинской помощи в Ленинградской области на 2019 год и на плановый период 2020 и 2021 годов и </w:t>
      </w:r>
      <w:hyperlink w:anchor="P435" w:history="1">
        <w:r w:rsidRPr="0003431A">
          <w:rPr>
            <w:rFonts w:ascii="Times New Roman" w:hAnsi="Times New Roman" w:cs="Times New Roman"/>
            <w:sz w:val="24"/>
            <w:szCs w:val="24"/>
          </w:rPr>
          <w:t>приложением 1</w:t>
        </w:r>
      </w:hyperlink>
      <w:r w:rsidRPr="0003431A">
        <w:rPr>
          <w:rFonts w:ascii="Times New Roman" w:hAnsi="Times New Roman" w:cs="Times New Roman"/>
          <w:sz w:val="24"/>
          <w:szCs w:val="24"/>
        </w:rPr>
        <w:t xml:space="preserve"> 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13</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8" w:name="P5649"/>
      <w:bookmarkEnd w:id="18"/>
      <w:r w:rsidRPr="0003431A">
        <w:rPr>
          <w:rFonts w:ascii="Times New Roman" w:hAnsi="Times New Roman" w:cs="Times New Roman"/>
          <w:sz w:val="24"/>
          <w:szCs w:val="24"/>
        </w:rPr>
        <w:t>ПОРЯДОК</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ПРЕДОСТАВЛЕНИЯ ТРАНСПОРТНЫХ УСЛУГ ПРИ СОПРОВОЖДЕНИИ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МЕДИЦИНСКИМ РАБОТНИКОМ ПАЦИЕНТА, НАХОДЯЩЕГОСЯ НА ЛЕЧЕНИИ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СТАЦИОНАРНЫХ УСЛОВИЯХ, В ЦЕЛЯХ ВЫПОЛНЕНИЯ ПОРЯДКОВ</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ОКАЗАНИЯ МЕДИЦИНСКОЙ ПОМОЩИ И СТАНДАРТОВ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ПРОВЕДЕНИЯ ТАКОМУ ПАЦИЕНТУ</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ДИАГНОСТИЧЕСКИХ ИССЛЕДОВАНИЙ - ПРИ ОТСУТСТВИИ ВОЗМОЖНОСТИ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ИХ ПРОВЕДЕНИЯ МЕДИЦИНСКОЙ ОРГАНИЗАЦИЕЙ, ОКАЗЫВАЮЩЕЙ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МЕДИЦИНСКУЮ ПОМОЩЬ ПАЦИЕНТУ</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9772CA"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w:t>
      </w:r>
      <w:r w:rsidR="00E6320F" w:rsidRPr="0003431A">
        <w:rPr>
          <w:rFonts w:ascii="Times New Roman" w:hAnsi="Times New Roman" w:cs="Times New Roman"/>
          <w:sz w:val="24"/>
          <w:szCs w:val="24"/>
        </w:rPr>
        <w:t>4</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19" w:name="P5670"/>
      <w:bookmarkEnd w:id="19"/>
      <w:r w:rsidRPr="0003431A">
        <w:rPr>
          <w:rFonts w:ascii="Times New Roman" w:hAnsi="Times New Roman" w:cs="Times New Roman"/>
          <w:sz w:val="24"/>
          <w:szCs w:val="24"/>
        </w:rPr>
        <w:t>УСЛОВИЯ И СРОКИ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ДИСПАНСЕРИЗАЦИИ НАСЕЛЕНИЯ ДЛЯ </w:t>
      </w:r>
      <w:proofErr w:type="gramStart"/>
      <w:r w:rsidRPr="0003431A">
        <w:rPr>
          <w:rFonts w:ascii="Times New Roman" w:hAnsi="Times New Roman" w:cs="Times New Roman"/>
          <w:sz w:val="24"/>
          <w:szCs w:val="24"/>
        </w:rPr>
        <w:t>ОТДЕЛЬНЫХ</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КАТЕГОРИЙ НАСЕЛЕНИЯ, ПРОФИЛАКТИЧЕСКИХ ОСМОТРОВ</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НЕСОВЕРШЕННОЛЕТНИХ</w:t>
      </w: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Диспансеризация предусматривает:</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дообследование нуждающихся с использованием всех современных методов диагностики;</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выявление лиц, имеющих факторы риска, способствующие возникновению и развитию заболеваний;</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выявление заболеваний на ранних стадиях;</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определение и индивидуальную оценку состояния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Диспансеризации подлежат:</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пребывающие в стационарных учреждениях дети-сироты и дети, находящиеся в трудной жизненной ситуации, - в соответствии с </w:t>
      </w:r>
      <w:hyperlink r:id="rId131"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15 февраля 2013 года </w:t>
      </w:r>
      <w:r w:rsidR="00D57868" w:rsidRPr="0003431A">
        <w:rPr>
          <w:rFonts w:ascii="Times New Roman" w:hAnsi="Times New Roman" w:cs="Times New Roman"/>
          <w:sz w:val="24"/>
          <w:szCs w:val="24"/>
        </w:rPr>
        <w:t>№</w:t>
      </w:r>
      <w:r w:rsidR="0051722E" w:rsidRPr="0003431A">
        <w:rPr>
          <w:rFonts w:ascii="Times New Roman" w:hAnsi="Times New Roman" w:cs="Times New Roman"/>
          <w:sz w:val="24"/>
          <w:szCs w:val="24"/>
        </w:rPr>
        <w:t xml:space="preserve"> 72н «</w:t>
      </w:r>
      <w:r w:rsidRPr="0003431A">
        <w:rPr>
          <w:rFonts w:ascii="Times New Roman" w:hAnsi="Times New Roman" w:cs="Times New Roman"/>
          <w:sz w:val="24"/>
          <w:szCs w:val="24"/>
        </w:rPr>
        <w:t>О проведении диспансеризации пребывающих в стационарных учреждениях детей-сирот и детей, находящих</w:t>
      </w:r>
      <w:r w:rsidR="0051722E" w:rsidRPr="0003431A">
        <w:rPr>
          <w:rFonts w:ascii="Times New Roman" w:hAnsi="Times New Roman" w:cs="Times New Roman"/>
          <w:sz w:val="24"/>
          <w:szCs w:val="24"/>
        </w:rPr>
        <w:t>ся в трудной жизненной ситуации»</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2"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от 11 апреля 2013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отдельные группы взрослого населения - в соответствии с </w:t>
      </w:r>
      <w:hyperlink r:id="rId133"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Министерства здравоохранения Российской Федерации </w:t>
      </w:r>
      <w:r w:rsidR="006811BA" w:rsidRPr="0003431A">
        <w:rPr>
          <w:rFonts w:ascii="Times New Roman" w:hAnsi="Times New Roman" w:cs="Times New Roman"/>
          <w:sz w:val="24"/>
          <w:szCs w:val="24"/>
        </w:rPr>
        <w:t>от 13 марта 2019 года № 124н «Об утверждении порядка проведения профилактического медицинского осмотра и диспансеризации определенных гру</w:t>
      </w:r>
      <w:proofErr w:type="gramStart"/>
      <w:r w:rsidR="006811BA" w:rsidRPr="0003431A">
        <w:rPr>
          <w:rFonts w:ascii="Times New Roman" w:hAnsi="Times New Roman" w:cs="Times New Roman"/>
          <w:sz w:val="24"/>
          <w:szCs w:val="24"/>
        </w:rPr>
        <w:t>пп взр</w:t>
      </w:r>
      <w:proofErr w:type="gramEnd"/>
      <w:r w:rsidR="006811BA" w:rsidRPr="0003431A">
        <w:rPr>
          <w:rFonts w:ascii="Times New Roman" w:hAnsi="Times New Roman" w:cs="Times New Roman"/>
          <w:sz w:val="24"/>
          <w:szCs w:val="24"/>
        </w:rPr>
        <w:t>ослого населения»</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w:t>
      </w:r>
      <w:r w:rsidR="0051722E" w:rsidRPr="0003431A">
        <w:rPr>
          <w:rFonts w:ascii="Times New Roman" w:hAnsi="Times New Roman" w:cs="Times New Roman"/>
          <w:sz w:val="24"/>
          <w:szCs w:val="24"/>
        </w:rPr>
        <w:t>к, и лица, награжденные знаком «Жителю блокадного Ленинграда»</w:t>
      </w:r>
      <w:r w:rsidRPr="0003431A">
        <w:rPr>
          <w:rFonts w:ascii="Times New Roman" w:hAnsi="Times New Roman" w:cs="Times New Roman"/>
          <w:sz w:val="24"/>
          <w:szCs w:val="24"/>
        </w:rPr>
        <w:t xml:space="preserve">, бывшие несовершеннолетние узники </w:t>
      </w:r>
      <w:r w:rsidRPr="0003431A">
        <w:rPr>
          <w:rFonts w:ascii="Times New Roman" w:hAnsi="Times New Roman" w:cs="Times New Roman"/>
          <w:sz w:val="24"/>
          <w:szCs w:val="24"/>
        </w:rPr>
        <w:lastRenderedPageBreak/>
        <w:t>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которых наступила вследствие их противоправных действий).</w:t>
      </w:r>
      <w:proofErr w:type="gramEnd"/>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Профилактическим медицинским осмотрам несовершеннолетних подлежат несовершеннолетние - в соответствии с </w:t>
      </w:r>
      <w:hyperlink r:id="rId134" w:history="1">
        <w:r w:rsidRPr="0003431A">
          <w:rPr>
            <w:rFonts w:ascii="Times New Roman" w:hAnsi="Times New Roman" w:cs="Times New Roman"/>
            <w:sz w:val="24"/>
            <w:szCs w:val="24"/>
          </w:rPr>
          <w:t>приказом</w:t>
        </w:r>
      </w:hyperlink>
      <w:r w:rsidRPr="0003431A">
        <w:rPr>
          <w:rFonts w:ascii="Times New Roman" w:hAnsi="Times New Roman" w:cs="Times New Roman"/>
          <w:sz w:val="24"/>
          <w:szCs w:val="24"/>
        </w:rPr>
        <w:t xml:space="preserve"> Минздрава России от 10 августа 2017 года </w:t>
      </w:r>
      <w:r w:rsidR="00D57868" w:rsidRPr="0003431A">
        <w:rPr>
          <w:rFonts w:ascii="Times New Roman" w:hAnsi="Times New Roman" w:cs="Times New Roman"/>
          <w:sz w:val="24"/>
          <w:szCs w:val="24"/>
        </w:rPr>
        <w:t>№</w:t>
      </w:r>
      <w:r w:rsidRPr="0003431A">
        <w:rPr>
          <w:rFonts w:ascii="Times New Roman" w:hAnsi="Times New Roman" w:cs="Times New Roman"/>
          <w:sz w:val="24"/>
          <w:szCs w:val="24"/>
        </w:rPr>
        <w:t xml:space="preserve"> 514н </w:t>
      </w:r>
      <w:r w:rsidR="00E03503" w:rsidRPr="0003431A">
        <w:rPr>
          <w:rFonts w:ascii="Times New Roman" w:hAnsi="Times New Roman" w:cs="Times New Roman"/>
          <w:sz w:val="24"/>
          <w:szCs w:val="24"/>
        </w:rPr>
        <w:t>«</w:t>
      </w:r>
      <w:r w:rsidRPr="0003431A">
        <w:rPr>
          <w:rFonts w:ascii="Times New Roman" w:hAnsi="Times New Roman" w:cs="Times New Roman"/>
          <w:sz w:val="24"/>
          <w:szCs w:val="24"/>
        </w:rPr>
        <w:t>О Порядке проведения профилактических медицинских осмотров несовершеннолетних</w:t>
      </w:r>
      <w:r w:rsidR="00E03503" w:rsidRPr="0003431A">
        <w:rPr>
          <w:rFonts w:ascii="Times New Roman" w:hAnsi="Times New Roman" w:cs="Times New Roman"/>
          <w:sz w:val="24"/>
          <w:szCs w:val="24"/>
        </w:rPr>
        <w:t>»</w:t>
      </w:r>
      <w:r w:rsidRPr="0003431A">
        <w:rPr>
          <w:rFonts w:ascii="Times New Roman" w:hAnsi="Times New Roman" w:cs="Times New Roman"/>
          <w:sz w:val="24"/>
          <w:szCs w:val="24"/>
        </w:rPr>
        <w:t>.</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0B2E13" w:rsidRPr="0003431A" w:rsidRDefault="000B2E13">
      <w:pPr>
        <w:rPr>
          <w:rFonts w:ascii="Times New Roman" w:eastAsia="Times New Roman" w:hAnsi="Times New Roman" w:cs="Times New Roman"/>
          <w:sz w:val="24"/>
          <w:szCs w:val="24"/>
          <w:lang w:eastAsia="ru-RU"/>
        </w:rPr>
      </w:pPr>
      <w:bookmarkStart w:id="20" w:name="P5696"/>
      <w:bookmarkEnd w:id="20"/>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15</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1. ЦЕЛЕВЫЕ ЗНАЧЕНИЯ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критериев качества медицинской помощи, оказываемой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6"/>
        <w:gridCol w:w="1985"/>
        <w:gridCol w:w="1984"/>
        <w:gridCol w:w="1985"/>
      </w:tblGrid>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 </w:t>
            </w:r>
            <w:proofErr w:type="gramStart"/>
            <w:r w:rsidRPr="0003431A">
              <w:rPr>
                <w:rFonts w:ascii="Times New Roman" w:hAnsi="Times New Roman" w:cs="Times New Roman"/>
                <w:sz w:val="24"/>
                <w:szCs w:val="24"/>
              </w:rPr>
              <w:t>п</w:t>
            </w:r>
            <w:proofErr w:type="gramEnd"/>
            <w:r w:rsidRPr="0003431A">
              <w:rPr>
                <w:rFonts w:ascii="Times New Roman" w:hAnsi="Times New Roman" w:cs="Times New Roman"/>
                <w:sz w:val="24"/>
                <w:szCs w:val="24"/>
              </w:rPr>
              <w:t>/п</w:t>
            </w:r>
          </w:p>
        </w:tc>
        <w:tc>
          <w:tcPr>
            <w:tcW w:w="3606"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2020 год</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2021 год</w:t>
            </w:r>
          </w:p>
        </w:tc>
        <w:tc>
          <w:tcPr>
            <w:tcW w:w="1985" w:type="dxa"/>
          </w:tcPr>
          <w:p w:rsidR="00E03503" w:rsidRPr="0003431A" w:rsidRDefault="00E03503" w:rsidP="002A5BA3">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2022 год</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606"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1985" w:type="dxa"/>
          </w:tcPr>
          <w:p w:rsidR="00E03503" w:rsidRPr="0003431A" w:rsidRDefault="00A65EF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984" w:type="dxa"/>
          </w:tcPr>
          <w:p w:rsidR="00E03503" w:rsidRPr="0003431A" w:rsidRDefault="00A65EF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Удовлетворенность населения медицинской помощью, в том числе городского, сельского населения (процентов от числа опрошенных)</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75,0 (в том числе городского населения - 75,0, сельского населения - 75,0)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tc>
        <w:tc>
          <w:tcPr>
            <w:tcW w:w="1985"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510,0</w:t>
            </w:r>
          </w:p>
        </w:tc>
        <w:tc>
          <w:tcPr>
            <w:tcW w:w="1984"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500,0</w:t>
            </w:r>
          </w:p>
        </w:tc>
        <w:tc>
          <w:tcPr>
            <w:tcW w:w="1985" w:type="dxa"/>
          </w:tcPr>
          <w:p w:rsidR="00E03503" w:rsidRPr="0003431A" w:rsidRDefault="00E03503" w:rsidP="00E8720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490,0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 (процентов, не более)</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4" w:type="dxa"/>
          </w:tcPr>
          <w:p w:rsidR="00E03503" w:rsidRPr="0003431A" w:rsidRDefault="00E03503" w:rsidP="00B113C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24,9</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24,8</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Материнская смертность (на 100 тыс. </w:t>
            </w:r>
            <w:proofErr w:type="gramStart"/>
            <w:r w:rsidRPr="0003431A">
              <w:rPr>
                <w:rFonts w:ascii="Times New Roman" w:hAnsi="Times New Roman" w:cs="Times New Roman"/>
                <w:sz w:val="24"/>
                <w:szCs w:val="24"/>
              </w:rPr>
              <w:t>родившихся</w:t>
            </w:r>
            <w:proofErr w:type="gramEnd"/>
            <w:r w:rsidRPr="0003431A">
              <w:rPr>
                <w:rFonts w:ascii="Times New Roman" w:hAnsi="Times New Roman" w:cs="Times New Roman"/>
                <w:sz w:val="24"/>
                <w:szCs w:val="24"/>
              </w:rPr>
              <w:t xml:space="preserve"> живыми)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12,8</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12,7</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12,7</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Младенческая смертность (на 1000 родившихся живыми, в том числе в городской и сельской местности)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4,3 (в том числе в городской местности - 4,0, в сельской местности - 4,6)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4,1 (в том числе в городской местности - 3,9, в сельской местности - 4,2)</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 (в том числе в городской местности - 3,8, в сельской местности - 4,2)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до 1 года на дому в общем количестве умерших в возрасте до 1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0-4 лет (на 1000 родившихся живыми)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13,25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- 14,35, сельского - 11,55)</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 сельского - 11,5)</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 xml:space="preserve">13,2 (в том числе </w:t>
            </w:r>
            <w:proofErr w:type="gramStart"/>
            <w:r w:rsidRPr="0003431A">
              <w:rPr>
                <w:rFonts w:ascii="Times New Roman" w:hAnsi="Times New Roman" w:cs="Times New Roman"/>
                <w:sz w:val="24"/>
                <w:szCs w:val="24"/>
              </w:rPr>
              <w:t>городского</w:t>
            </w:r>
            <w:proofErr w:type="gramEnd"/>
            <w:r w:rsidRPr="0003431A">
              <w:rPr>
                <w:rFonts w:ascii="Times New Roman" w:hAnsi="Times New Roman" w:cs="Times New Roman"/>
                <w:sz w:val="24"/>
                <w:szCs w:val="24"/>
              </w:rPr>
              <w:t xml:space="preserve"> - 14,3, сельского - 11,5)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0-4 лет на дому в общем количестве умерших в возрасте 0-4 лет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Смертность детей в возрасте 0-17 лет (на 100 тыс. человек населения соответствующего возраста)</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44,7</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44,7</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44,5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умерших в возрасте 0-17 лет на дому в общем количестве умерших в возрасте 0-17 лет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4,6</w:t>
            </w:r>
          </w:p>
        </w:tc>
        <w:tc>
          <w:tcPr>
            <w:tcW w:w="1984"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4,8</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5,0</w:t>
            </w:r>
          </w:p>
        </w:tc>
        <w:tc>
          <w:tcPr>
            <w:tcW w:w="1984"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5,1</w:t>
            </w:r>
          </w:p>
        </w:tc>
        <w:tc>
          <w:tcPr>
            <w:tcW w:w="1985" w:type="dxa"/>
          </w:tcPr>
          <w:p w:rsidR="00E03503" w:rsidRPr="0003431A" w:rsidRDefault="00E03503" w:rsidP="003E2A6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7,0</w:t>
            </w:r>
          </w:p>
        </w:tc>
        <w:tc>
          <w:tcPr>
            <w:tcW w:w="1984" w:type="dxa"/>
          </w:tcPr>
          <w:p w:rsidR="00E03503" w:rsidRPr="0003431A" w:rsidRDefault="00E03503" w:rsidP="0011030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7,2</w:t>
            </w:r>
          </w:p>
        </w:tc>
        <w:tc>
          <w:tcPr>
            <w:tcW w:w="1985" w:type="dxa"/>
          </w:tcPr>
          <w:p w:rsidR="00E03503" w:rsidRPr="0003431A" w:rsidRDefault="00E03503" w:rsidP="0011030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7,4</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15</w:t>
            </w:r>
          </w:p>
        </w:tc>
        <w:tc>
          <w:tcPr>
            <w:tcW w:w="3606" w:type="dxa"/>
          </w:tcPr>
          <w:p w:rsidR="00E03503" w:rsidRPr="0003431A" w:rsidRDefault="00E03503" w:rsidP="00114293">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со злокачественными новообразованиями, находящихся под диспансерным наблюдением </w:t>
            </w:r>
            <w:proofErr w:type="gramStart"/>
            <w:r w:rsidRPr="0003431A">
              <w:rPr>
                <w:rFonts w:ascii="Times New Roman" w:hAnsi="Times New Roman" w:cs="Times New Roman"/>
                <w:sz w:val="24"/>
                <w:szCs w:val="24"/>
              </w:rPr>
              <w:t>с даты установления</w:t>
            </w:r>
            <w:proofErr w:type="gramEnd"/>
            <w:r w:rsidRPr="0003431A">
              <w:rPr>
                <w:rFonts w:ascii="Times New Roman" w:hAnsi="Times New Roman" w:cs="Times New Roman"/>
                <w:sz w:val="24"/>
                <w:szCs w:val="24"/>
              </w:rPr>
              <w:t xml:space="preserve"> диагноза 5 лет и более, в общем числе пациентов со злокачественными </w:t>
            </w:r>
            <w:r w:rsidRPr="0003431A">
              <w:rPr>
                <w:rFonts w:ascii="Times New Roman" w:hAnsi="Times New Roman" w:cs="Times New Roman"/>
                <w:sz w:val="24"/>
                <w:szCs w:val="24"/>
              </w:rPr>
              <w:lastRenderedPageBreak/>
              <w:t>новообразованиями, находящихся под диспансерным наблюдением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55,1</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56,3</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57,5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16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57,8</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58,0</w:t>
            </w:r>
          </w:p>
        </w:tc>
        <w:tc>
          <w:tcPr>
            <w:tcW w:w="1985" w:type="dxa"/>
          </w:tcPr>
          <w:p w:rsidR="00E03503" w:rsidRPr="0003431A" w:rsidRDefault="00E03503" w:rsidP="00455EA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58,2</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5"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c>
          <w:tcPr>
            <w:tcW w:w="1984"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c>
          <w:tcPr>
            <w:tcW w:w="1985" w:type="dxa"/>
          </w:tcPr>
          <w:p w:rsidR="00E03503" w:rsidRPr="0003431A" w:rsidRDefault="00E03503" w:rsidP="004619D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c>
          <w:tcPr>
            <w:tcW w:w="1984" w:type="dxa"/>
          </w:tcPr>
          <w:p w:rsidR="00E03503" w:rsidRPr="0003431A" w:rsidRDefault="00E03503" w:rsidP="004314FB">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c>
          <w:tcPr>
            <w:tcW w:w="1985" w:type="dxa"/>
          </w:tcPr>
          <w:p w:rsidR="00E03503" w:rsidRPr="0003431A" w:rsidRDefault="00E03503" w:rsidP="004314FB">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23,5</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46,0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3,2</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3,1</w:t>
            </w:r>
          </w:p>
        </w:tc>
        <w:tc>
          <w:tcPr>
            <w:tcW w:w="1985" w:type="dxa"/>
          </w:tcPr>
          <w:p w:rsidR="00E03503" w:rsidRPr="0003431A" w:rsidRDefault="00E03503" w:rsidP="00E43CC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21</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инфарктом миокарда,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82,0</w:t>
            </w:r>
          </w:p>
        </w:tc>
        <w:tc>
          <w:tcPr>
            <w:tcW w:w="1985" w:type="dxa"/>
          </w:tcPr>
          <w:p w:rsidR="00E03503" w:rsidRPr="0003431A" w:rsidRDefault="00E03503" w:rsidP="00E43CC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w:t>
            </w:r>
            <w:r w:rsidRPr="0003431A">
              <w:rPr>
                <w:rFonts w:ascii="Times New Roman" w:hAnsi="Times New Roman" w:cs="Times New Roman"/>
                <w:sz w:val="24"/>
                <w:szCs w:val="24"/>
              </w:rP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985" w:type="dxa"/>
          </w:tcPr>
          <w:p w:rsidR="00E03503" w:rsidRPr="0003431A" w:rsidRDefault="00E03503" w:rsidP="00F5554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60,0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61,0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23</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03431A">
              <w:rPr>
                <w:rFonts w:ascii="Times New Roman" w:hAnsi="Times New Roman" w:cs="Times New Roman"/>
                <w:sz w:val="24"/>
                <w:szCs w:val="24"/>
              </w:rPr>
              <w:t>проведен</w:t>
            </w:r>
            <w:proofErr w:type="gramEnd"/>
            <w:r w:rsidRPr="0003431A">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31,0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32,0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33,0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41,0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38,0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39,0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26</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03431A">
              <w:rPr>
                <w:rFonts w:ascii="Times New Roman" w:hAnsi="Times New Roman" w:cs="Times New Roman"/>
                <w:sz w:val="24"/>
                <w:szCs w:val="24"/>
              </w:rPr>
              <w:t>в первые</w:t>
            </w:r>
            <w:proofErr w:type="gramEnd"/>
            <w:r w:rsidRPr="0003431A">
              <w:rPr>
                <w:rFonts w:ascii="Times New Roman" w:hAnsi="Times New Roman" w:cs="Times New Roman"/>
                <w:sz w:val="24"/>
                <w:szCs w:val="24"/>
              </w:rPr>
              <w:t xml:space="preserve"> 6 часов от начала заболевания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w:t>
            </w:r>
          </w:p>
        </w:tc>
        <w:tc>
          <w:tcPr>
            <w:tcW w:w="1984" w:type="dxa"/>
          </w:tcPr>
          <w:p w:rsidR="00E03503" w:rsidRPr="0003431A" w:rsidRDefault="00E03503" w:rsidP="00A877D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8,4</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8,6</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27</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80,0</w:t>
            </w:r>
          </w:p>
        </w:tc>
        <w:tc>
          <w:tcPr>
            <w:tcW w:w="1984" w:type="dxa"/>
          </w:tcPr>
          <w:p w:rsidR="00E03503" w:rsidRPr="0003431A" w:rsidRDefault="00E03503" w:rsidP="00890CB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81,0</w:t>
            </w:r>
          </w:p>
        </w:tc>
        <w:tc>
          <w:tcPr>
            <w:tcW w:w="1985" w:type="dxa"/>
          </w:tcPr>
          <w:p w:rsidR="00E03503" w:rsidRPr="0003431A" w:rsidRDefault="00E0350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82,0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28</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100</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29</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4,0</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4,2</w:t>
            </w:r>
          </w:p>
        </w:tc>
        <w:tc>
          <w:tcPr>
            <w:tcW w:w="1985" w:type="dxa"/>
          </w:tcPr>
          <w:p w:rsidR="00E03503" w:rsidRPr="0003431A" w:rsidRDefault="00E0350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4,3</w:t>
            </w:r>
          </w:p>
        </w:tc>
      </w:tr>
      <w:tr w:rsidR="00E03503" w:rsidRPr="0003431A" w:rsidTr="00A65EF1">
        <w:tc>
          <w:tcPr>
            <w:tcW w:w="567"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3606" w:type="dxa"/>
          </w:tcPr>
          <w:p w:rsidR="00E03503" w:rsidRPr="0003431A" w:rsidRDefault="00E0350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5"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c>
          <w:tcPr>
            <w:tcW w:w="1984" w:type="dxa"/>
          </w:tcPr>
          <w:p w:rsidR="00E03503" w:rsidRPr="0003431A" w:rsidRDefault="00E0350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c>
          <w:tcPr>
            <w:tcW w:w="1985" w:type="dxa"/>
          </w:tcPr>
          <w:p w:rsidR="00E03503" w:rsidRPr="0003431A" w:rsidRDefault="00E03503" w:rsidP="00C6530E">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60 (5)</w:t>
            </w:r>
          </w:p>
        </w:tc>
      </w:tr>
    </w:tbl>
    <w:p w:rsidR="001D2693" w:rsidRPr="0003431A" w:rsidRDefault="001D2693" w:rsidP="0020352F">
      <w:pPr>
        <w:pStyle w:val="ConsPlusNormal"/>
        <w:tabs>
          <w:tab w:val="left" w:pos="1701"/>
        </w:tabs>
        <w:rPr>
          <w:rFonts w:ascii="Times New Roman" w:hAnsi="Times New Roman" w:cs="Times New Roman"/>
          <w:sz w:val="24"/>
          <w:szCs w:val="24"/>
        </w:rPr>
      </w:pPr>
    </w:p>
    <w:p w:rsidR="00DF6E77" w:rsidRPr="0003431A" w:rsidRDefault="00DF6E77" w:rsidP="0020352F">
      <w:pPr>
        <w:pStyle w:val="ConsPlusTitle"/>
        <w:tabs>
          <w:tab w:val="left" w:pos="1701"/>
        </w:tabs>
        <w:jc w:val="center"/>
        <w:outlineLvl w:val="2"/>
        <w:rPr>
          <w:rFonts w:ascii="Times New Roman" w:hAnsi="Times New Roman" w:cs="Times New Roman"/>
          <w:sz w:val="24"/>
          <w:szCs w:val="24"/>
        </w:rPr>
      </w:pPr>
    </w:p>
    <w:p w:rsidR="00DF6E77" w:rsidRPr="0003431A" w:rsidRDefault="00DF6E77" w:rsidP="0020352F">
      <w:pPr>
        <w:pStyle w:val="ConsPlusTitle"/>
        <w:tabs>
          <w:tab w:val="left" w:pos="1701"/>
        </w:tabs>
        <w:jc w:val="center"/>
        <w:outlineLvl w:val="2"/>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2. ЦЕЛЕВЫЕ ЗНАЧЕНИЯ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критериев доступности медицинской помощи, оказываемой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рамках Территориальной программы</w:t>
      </w:r>
    </w:p>
    <w:p w:rsidR="001D2693" w:rsidRPr="0003431A" w:rsidRDefault="001D2693" w:rsidP="0020352F">
      <w:pPr>
        <w:pStyle w:val="ConsPlusNormal"/>
        <w:tabs>
          <w:tab w:val="left" w:pos="1701"/>
        </w:tabs>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720"/>
        <w:gridCol w:w="1985"/>
        <w:gridCol w:w="1984"/>
        <w:gridCol w:w="1985"/>
      </w:tblGrid>
      <w:tr w:rsidR="001D2693" w:rsidRPr="0003431A" w:rsidTr="000B2E13">
        <w:tc>
          <w:tcPr>
            <w:tcW w:w="453" w:type="dxa"/>
          </w:tcPr>
          <w:p w:rsidR="001D2693" w:rsidRPr="0003431A" w:rsidRDefault="00D5786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w:t>
            </w:r>
            <w:r w:rsidR="001D2693" w:rsidRPr="0003431A">
              <w:rPr>
                <w:rFonts w:ascii="Times New Roman" w:hAnsi="Times New Roman" w:cs="Times New Roman"/>
                <w:sz w:val="24"/>
                <w:szCs w:val="24"/>
              </w:rPr>
              <w:t xml:space="preserve"> </w:t>
            </w:r>
            <w:proofErr w:type="gramStart"/>
            <w:r w:rsidR="001D2693" w:rsidRPr="0003431A">
              <w:rPr>
                <w:rFonts w:ascii="Times New Roman" w:hAnsi="Times New Roman" w:cs="Times New Roman"/>
                <w:sz w:val="24"/>
                <w:szCs w:val="24"/>
              </w:rPr>
              <w:t>п</w:t>
            </w:r>
            <w:proofErr w:type="gramEnd"/>
            <w:r w:rsidR="001D2693" w:rsidRPr="0003431A">
              <w:rPr>
                <w:rFonts w:ascii="Times New Roman" w:hAnsi="Times New Roman" w:cs="Times New Roman"/>
                <w:sz w:val="24"/>
                <w:szCs w:val="24"/>
              </w:rPr>
              <w:t>/п</w:t>
            </w:r>
          </w:p>
        </w:tc>
        <w:tc>
          <w:tcPr>
            <w:tcW w:w="372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w:t>
            </w:r>
          </w:p>
        </w:tc>
        <w:tc>
          <w:tcPr>
            <w:tcW w:w="1985"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20</w:t>
            </w:r>
            <w:r w:rsidRPr="0003431A">
              <w:rPr>
                <w:rFonts w:ascii="Times New Roman" w:hAnsi="Times New Roman" w:cs="Times New Roman"/>
                <w:sz w:val="24"/>
                <w:szCs w:val="24"/>
              </w:rPr>
              <w:t xml:space="preserve"> год</w:t>
            </w:r>
          </w:p>
        </w:tc>
        <w:tc>
          <w:tcPr>
            <w:tcW w:w="1984"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21</w:t>
            </w:r>
            <w:r w:rsidRPr="0003431A">
              <w:rPr>
                <w:rFonts w:ascii="Times New Roman" w:hAnsi="Times New Roman" w:cs="Times New Roman"/>
                <w:sz w:val="24"/>
                <w:szCs w:val="24"/>
              </w:rPr>
              <w:t xml:space="preserve"> год</w:t>
            </w:r>
          </w:p>
        </w:tc>
        <w:tc>
          <w:tcPr>
            <w:tcW w:w="1985" w:type="dxa"/>
          </w:tcPr>
          <w:p w:rsidR="001D2693" w:rsidRPr="0003431A" w:rsidRDefault="001D2693"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r w:rsidR="00FC1080" w:rsidRPr="0003431A">
              <w:rPr>
                <w:rFonts w:ascii="Times New Roman" w:hAnsi="Times New Roman" w:cs="Times New Roman"/>
                <w:sz w:val="24"/>
                <w:szCs w:val="24"/>
              </w:rPr>
              <w:t>22</w:t>
            </w:r>
            <w:r w:rsidRPr="0003431A">
              <w:rPr>
                <w:rFonts w:ascii="Times New Roman" w:hAnsi="Times New Roman" w:cs="Times New Roman"/>
                <w:sz w:val="24"/>
                <w:szCs w:val="24"/>
              </w:rPr>
              <w:t xml:space="preserve"> год</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72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r>
      <w:tr w:rsidR="00204765" w:rsidRPr="0003431A" w:rsidTr="000B2E13">
        <w:tc>
          <w:tcPr>
            <w:tcW w:w="453" w:type="dxa"/>
          </w:tcPr>
          <w:p w:rsidR="00204765" w:rsidRPr="0003431A" w:rsidRDefault="0020476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3720" w:type="dxa"/>
          </w:tcPr>
          <w:p w:rsidR="00204765" w:rsidRPr="0003431A" w:rsidRDefault="00204765"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5" w:type="dxa"/>
          </w:tcPr>
          <w:p w:rsidR="00204765" w:rsidRPr="0003431A" w:rsidRDefault="00026C7C" w:rsidP="00204765">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30,3</w:t>
            </w:r>
            <w:r w:rsidR="00204765" w:rsidRPr="0003431A">
              <w:rPr>
                <w:rFonts w:ascii="Times New Roman" w:hAnsi="Times New Roman" w:cs="Times New Roman"/>
                <w:sz w:val="24"/>
                <w:szCs w:val="24"/>
              </w:rPr>
              <w:t xml:space="preserve"> (на 1</w:t>
            </w:r>
            <w:r>
              <w:rPr>
                <w:rFonts w:ascii="Times New Roman" w:hAnsi="Times New Roman" w:cs="Times New Roman"/>
                <w:sz w:val="24"/>
                <w:szCs w:val="24"/>
              </w:rPr>
              <w:t>0 тыс. городского населения - 41,9</w:t>
            </w:r>
            <w:r w:rsidR="00204765" w:rsidRPr="0003431A">
              <w:rPr>
                <w:rFonts w:ascii="Times New Roman" w:hAnsi="Times New Roman" w:cs="Times New Roman"/>
                <w:sz w:val="24"/>
                <w:szCs w:val="24"/>
              </w:rPr>
              <w:t xml:space="preserve">, на 10 тыс. сельского населения - 9,0,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w:t>
            </w:r>
            <w:r w:rsidR="00204765" w:rsidRPr="0003431A">
              <w:rPr>
                <w:rFonts w:ascii="Times New Roman" w:hAnsi="Times New Roman" w:cs="Times New Roman"/>
                <w:sz w:val="24"/>
                <w:szCs w:val="24"/>
              </w:rPr>
              <w:lastRenderedPageBreak/>
              <w:t>медицинскую пом</w:t>
            </w:r>
            <w:r>
              <w:rPr>
                <w:rFonts w:ascii="Times New Roman" w:hAnsi="Times New Roman" w:cs="Times New Roman"/>
                <w:sz w:val="24"/>
                <w:szCs w:val="24"/>
              </w:rPr>
              <w:t>ощь в амбулаторных условиях - 15,5</w:t>
            </w:r>
            <w:r w:rsidR="00204765" w:rsidRPr="0003431A">
              <w:rPr>
                <w:rFonts w:ascii="Times New Roman" w:hAnsi="Times New Roman" w:cs="Times New Roman"/>
                <w:sz w:val="24"/>
                <w:szCs w:val="24"/>
              </w:rPr>
              <w:t>, в стационарных условиях – 14,5)</w:t>
            </w:r>
          </w:p>
        </w:tc>
        <w:tc>
          <w:tcPr>
            <w:tcW w:w="1984" w:type="dxa"/>
          </w:tcPr>
          <w:p w:rsidR="00204765" w:rsidRPr="0003431A" w:rsidRDefault="00204765" w:rsidP="00026C7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3</w:t>
            </w:r>
            <w:r w:rsidR="00026C7C">
              <w:rPr>
                <w:rFonts w:ascii="Times New Roman" w:hAnsi="Times New Roman" w:cs="Times New Roman"/>
                <w:sz w:val="24"/>
                <w:szCs w:val="24"/>
              </w:rPr>
              <w:t>0,6</w:t>
            </w:r>
            <w:r w:rsidRPr="0003431A">
              <w:rPr>
                <w:rFonts w:ascii="Times New Roman" w:hAnsi="Times New Roman" w:cs="Times New Roman"/>
                <w:sz w:val="24"/>
                <w:szCs w:val="24"/>
              </w:rPr>
              <w:t xml:space="preserve"> (на 10 тыс. городского населения - 42,0, на 10 тыс. сельского населения - 9,0, в том числе </w:t>
            </w:r>
            <w:proofErr w:type="gramStart"/>
            <w:r w:rsidRPr="0003431A">
              <w:rPr>
                <w:rFonts w:ascii="Times New Roman" w:hAnsi="Times New Roman" w:cs="Times New Roman"/>
                <w:sz w:val="24"/>
                <w:szCs w:val="24"/>
              </w:rPr>
              <w:t>оказывающими</w:t>
            </w:r>
            <w:proofErr w:type="gramEnd"/>
            <w:r w:rsidRPr="0003431A">
              <w:rPr>
                <w:rFonts w:ascii="Times New Roman" w:hAnsi="Times New Roman" w:cs="Times New Roman"/>
                <w:sz w:val="24"/>
                <w:szCs w:val="24"/>
              </w:rPr>
              <w:t xml:space="preserve"> </w:t>
            </w:r>
            <w:r w:rsidRPr="0003431A">
              <w:rPr>
                <w:rFonts w:ascii="Times New Roman" w:hAnsi="Times New Roman" w:cs="Times New Roman"/>
                <w:sz w:val="24"/>
                <w:szCs w:val="24"/>
              </w:rPr>
              <w:lastRenderedPageBreak/>
              <w:t>медицинскую пом</w:t>
            </w:r>
            <w:r w:rsidR="00026C7C">
              <w:rPr>
                <w:rFonts w:ascii="Times New Roman" w:hAnsi="Times New Roman" w:cs="Times New Roman"/>
                <w:sz w:val="24"/>
                <w:szCs w:val="24"/>
              </w:rPr>
              <w:t>ощь в амбулаторных условиях - 15,6</w:t>
            </w:r>
            <w:r w:rsidRPr="0003431A">
              <w:rPr>
                <w:rFonts w:ascii="Times New Roman" w:hAnsi="Times New Roman" w:cs="Times New Roman"/>
                <w:sz w:val="24"/>
                <w:szCs w:val="24"/>
              </w:rPr>
              <w:t>, в стационарных условиях – 14,5)</w:t>
            </w:r>
          </w:p>
        </w:tc>
        <w:tc>
          <w:tcPr>
            <w:tcW w:w="1985"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lastRenderedPageBreak/>
              <w:t>30,9</w:t>
            </w:r>
            <w:r w:rsidR="00204765" w:rsidRPr="0003431A">
              <w:rPr>
                <w:rFonts w:ascii="Times New Roman" w:hAnsi="Times New Roman" w:cs="Times New Roman"/>
                <w:sz w:val="24"/>
                <w:szCs w:val="24"/>
              </w:rPr>
              <w:t xml:space="preserve"> (на 10 </w:t>
            </w:r>
            <w:r>
              <w:rPr>
                <w:rFonts w:ascii="Times New Roman" w:hAnsi="Times New Roman" w:cs="Times New Roman"/>
                <w:sz w:val="24"/>
                <w:szCs w:val="24"/>
              </w:rPr>
              <w:t>тыс. городского населения - 42,2</w:t>
            </w:r>
            <w:r w:rsidR="00204765" w:rsidRPr="0003431A">
              <w:rPr>
                <w:rFonts w:ascii="Times New Roman" w:hAnsi="Times New Roman" w:cs="Times New Roman"/>
                <w:sz w:val="24"/>
                <w:szCs w:val="24"/>
              </w:rPr>
              <w:t xml:space="preserve">, на 10 тыс. сельского населения - 9,0,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w:t>
            </w:r>
            <w:r w:rsidR="00204765" w:rsidRPr="0003431A">
              <w:rPr>
                <w:rFonts w:ascii="Times New Roman" w:hAnsi="Times New Roman" w:cs="Times New Roman"/>
                <w:sz w:val="24"/>
                <w:szCs w:val="24"/>
              </w:rPr>
              <w:lastRenderedPageBreak/>
              <w:t xml:space="preserve">медицинскую помощь </w:t>
            </w:r>
            <w:r>
              <w:rPr>
                <w:rFonts w:ascii="Times New Roman" w:hAnsi="Times New Roman" w:cs="Times New Roman"/>
                <w:sz w:val="24"/>
                <w:szCs w:val="24"/>
              </w:rPr>
              <w:t>в амбулаторных условиях - 15,7</w:t>
            </w:r>
            <w:r w:rsidR="00204765" w:rsidRPr="0003431A">
              <w:rPr>
                <w:rFonts w:ascii="Times New Roman" w:hAnsi="Times New Roman" w:cs="Times New Roman"/>
                <w:sz w:val="24"/>
                <w:szCs w:val="24"/>
              </w:rPr>
              <w:t>, в стационарных условиях – 14,5)</w:t>
            </w:r>
          </w:p>
        </w:tc>
      </w:tr>
      <w:tr w:rsidR="00204765" w:rsidRPr="0003431A" w:rsidTr="000B2E13">
        <w:tc>
          <w:tcPr>
            <w:tcW w:w="453" w:type="dxa"/>
          </w:tcPr>
          <w:p w:rsidR="00204765" w:rsidRPr="0003431A" w:rsidRDefault="0020476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2</w:t>
            </w:r>
          </w:p>
        </w:tc>
        <w:tc>
          <w:tcPr>
            <w:tcW w:w="3720" w:type="dxa"/>
          </w:tcPr>
          <w:p w:rsidR="00204765" w:rsidRPr="0003431A" w:rsidRDefault="00204765"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5" w:type="dxa"/>
          </w:tcPr>
          <w:p w:rsidR="00204765" w:rsidRPr="0003431A" w:rsidRDefault="00026C7C" w:rsidP="00204765">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66,3</w:t>
            </w:r>
            <w:r w:rsidR="00204765" w:rsidRPr="0003431A">
              <w:rPr>
                <w:rFonts w:ascii="Times New Roman" w:hAnsi="Times New Roman" w:cs="Times New Roman"/>
                <w:sz w:val="24"/>
                <w:szCs w:val="24"/>
              </w:rPr>
              <w:t xml:space="preserve"> (на 10 </w:t>
            </w:r>
            <w:r w:rsidR="00D252C0">
              <w:rPr>
                <w:rFonts w:ascii="Times New Roman" w:hAnsi="Times New Roman" w:cs="Times New Roman"/>
                <w:sz w:val="24"/>
                <w:szCs w:val="24"/>
              </w:rPr>
              <w:t>тыс. городского населения - 83,3</w:t>
            </w:r>
            <w:r w:rsidR="00204765" w:rsidRPr="0003431A">
              <w:rPr>
                <w:rFonts w:ascii="Times New Roman" w:hAnsi="Times New Roman" w:cs="Times New Roman"/>
                <w:sz w:val="24"/>
                <w:szCs w:val="24"/>
              </w:rPr>
              <w:t xml:space="preserve">, на 10 тыс. сельского населения – 21,2,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медицинскую помощ</w:t>
            </w:r>
            <w:r w:rsidR="00D252C0">
              <w:rPr>
                <w:rFonts w:ascii="Times New Roman" w:hAnsi="Times New Roman" w:cs="Times New Roman"/>
                <w:sz w:val="24"/>
                <w:szCs w:val="24"/>
              </w:rPr>
              <w:t>ь в амбулаторных условиях - 25,4</w:t>
            </w:r>
            <w:r w:rsidR="00204765" w:rsidRPr="0003431A">
              <w:rPr>
                <w:rFonts w:ascii="Times New Roman" w:hAnsi="Times New Roman" w:cs="Times New Roman"/>
                <w:sz w:val="24"/>
                <w:szCs w:val="24"/>
              </w:rPr>
              <w:t>, в стационарных условиях – 28,6)</w:t>
            </w:r>
          </w:p>
        </w:tc>
        <w:tc>
          <w:tcPr>
            <w:tcW w:w="1984"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66,8</w:t>
            </w:r>
            <w:r w:rsidR="00204765" w:rsidRPr="0003431A">
              <w:rPr>
                <w:rFonts w:ascii="Times New Roman" w:hAnsi="Times New Roman" w:cs="Times New Roman"/>
                <w:sz w:val="24"/>
                <w:szCs w:val="24"/>
              </w:rPr>
              <w:t xml:space="preserve"> (на 10 тыс. городского населения - 83,5, на 10 тыс. сельского населения – 21,2, в том числе оказывающими медицинскую помощь в амбулаторных условиях - 25,5, в стационарных условиях – 28,6)</w:t>
            </w:r>
          </w:p>
        </w:tc>
        <w:tc>
          <w:tcPr>
            <w:tcW w:w="1985" w:type="dxa"/>
          </w:tcPr>
          <w:p w:rsidR="00204765" w:rsidRPr="0003431A" w:rsidRDefault="00026C7C" w:rsidP="009B0288">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67,8</w:t>
            </w:r>
            <w:r w:rsidR="00204765" w:rsidRPr="0003431A">
              <w:rPr>
                <w:rFonts w:ascii="Times New Roman" w:hAnsi="Times New Roman" w:cs="Times New Roman"/>
                <w:sz w:val="24"/>
                <w:szCs w:val="24"/>
              </w:rPr>
              <w:t xml:space="preserve"> (на 10 </w:t>
            </w:r>
            <w:r w:rsidR="00D252C0">
              <w:rPr>
                <w:rFonts w:ascii="Times New Roman" w:hAnsi="Times New Roman" w:cs="Times New Roman"/>
                <w:sz w:val="24"/>
                <w:szCs w:val="24"/>
              </w:rPr>
              <w:t>тыс. городского населения - 83,7</w:t>
            </w:r>
            <w:r w:rsidR="00204765" w:rsidRPr="0003431A">
              <w:rPr>
                <w:rFonts w:ascii="Times New Roman" w:hAnsi="Times New Roman" w:cs="Times New Roman"/>
                <w:sz w:val="24"/>
                <w:szCs w:val="24"/>
              </w:rPr>
              <w:t xml:space="preserve">, на 10 тыс. сельского населения – 21,2, в том числе </w:t>
            </w:r>
            <w:proofErr w:type="gramStart"/>
            <w:r w:rsidR="00204765" w:rsidRPr="0003431A">
              <w:rPr>
                <w:rFonts w:ascii="Times New Roman" w:hAnsi="Times New Roman" w:cs="Times New Roman"/>
                <w:sz w:val="24"/>
                <w:szCs w:val="24"/>
              </w:rPr>
              <w:t>оказывающими</w:t>
            </w:r>
            <w:proofErr w:type="gramEnd"/>
            <w:r w:rsidR="00204765" w:rsidRPr="0003431A">
              <w:rPr>
                <w:rFonts w:ascii="Times New Roman" w:hAnsi="Times New Roman" w:cs="Times New Roman"/>
                <w:sz w:val="24"/>
                <w:szCs w:val="24"/>
              </w:rPr>
              <w:t xml:space="preserve"> медицинскую помощ</w:t>
            </w:r>
            <w:r w:rsidR="00D252C0">
              <w:rPr>
                <w:rFonts w:ascii="Times New Roman" w:hAnsi="Times New Roman" w:cs="Times New Roman"/>
                <w:sz w:val="24"/>
                <w:szCs w:val="24"/>
              </w:rPr>
              <w:t>ь в амбулаторных условиях - 25,6</w:t>
            </w:r>
            <w:r w:rsidR="00204765" w:rsidRPr="0003431A">
              <w:rPr>
                <w:rFonts w:ascii="Times New Roman" w:hAnsi="Times New Roman" w:cs="Times New Roman"/>
                <w:sz w:val="24"/>
                <w:szCs w:val="24"/>
              </w:rPr>
              <w:t>, в стационарных условиях – 28,6)</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lang w:val="en-US"/>
              </w:rPr>
            </w:pPr>
            <w:r w:rsidRPr="0003431A">
              <w:rPr>
                <w:rFonts w:ascii="Times New Roman" w:hAnsi="Times New Roman" w:cs="Times New Roman"/>
                <w:sz w:val="24"/>
                <w:szCs w:val="24"/>
                <w:lang w:val="en-US"/>
              </w:rPr>
              <w:t>7</w:t>
            </w:r>
            <w:r w:rsidRPr="0003431A">
              <w:rPr>
                <w:rFonts w:ascii="Times New Roman" w:hAnsi="Times New Roman" w:cs="Times New Roman"/>
                <w:sz w:val="24"/>
                <w:szCs w:val="24"/>
              </w:rPr>
              <w:t>,</w:t>
            </w:r>
            <w:r w:rsidRPr="0003431A">
              <w:rPr>
                <w:rFonts w:ascii="Times New Roman" w:hAnsi="Times New Roman" w:cs="Times New Roman"/>
                <w:sz w:val="24"/>
                <w:szCs w:val="24"/>
                <w:lang w:val="en-US"/>
              </w:rPr>
              <w:t>5</w:t>
            </w:r>
          </w:p>
        </w:tc>
        <w:tc>
          <w:tcPr>
            <w:tcW w:w="1984" w:type="dxa"/>
          </w:tcPr>
          <w:p w:rsidR="001D2693" w:rsidRPr="0003431A" w:rsidRDefault="00A91ACD" w:rsidP="0020352F">
            <w:pPr>
              <w:pStyle w:val="ConsPlusNormal"/>
              <w:tabs>
                <w:tab w:val="left" w:pos="1701"/>
              </w:tabs>
              <w:jc w:val="center"/>
              <w:rPr>
                <w:rFonts w:ascii="Times New Roman" w:hAnsi="Times New Roman" w:cs="Times New Roman"/>
                <w:sz w:val="24"/>
                <w:szCs w:val="24"/>
                <w:lang w:val="en-US"/>
              </w:rPr>
            </w:pPr>
            <w:r w:rsidRPr="0003431A">
              <w:rPr>
                <w:rFonts w:ascii="Times New Roman" w:hAnsi="Times New Roman" w:cs="Times New Roman"/>
                <w:sz w:val="24"/>
                <w:szCs w:val="24"/>
                <w:lang w:val="en-US"/>
              </w:rPr>
              <w:t>7</w:t>
            </w:r>
            <w:r w:rsidRPr="0003431A">
              <w:rPr>
                <w:rFonts w:ascii="Times New Roman" w:hAnsi="Times New Roman" w:cs="Times New Roman"/>
                <w:sz w:val="24"/>
                <w:szCs w:val="24"/>
              </w:rPr>
              <w:t>,</w:t>
            </w:r>
            <w:r w:rsidRPr="0003431A">
              <w:rPr>
                <w:rFonts w:ascii="Times New Roman" w:hAnsi="Times New Roman" w:cs="Times New Roman"/>
                <w:sz w:val="24"/>
                <w:szCs w:val="24"/>
                <w:lang w:val="en-US"/>
              </w:rPr>
              <w:t>5</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7,5</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Доля расходов </w:t>
            </w:r>
            <w:proofErr w:type="gramStart"/>
            <w:r w:rsidRPr="0003431A">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03431A">
              <w:rPr>
                <w:rFonts w:ascii="Times New Roman" w:hAnsi="Times New Roman" w:cs="Times New Roman"/>
                <w:sz w:val="24"/>
                <w:szCs w:val="24"/>
              </w:rPr>
              <w:t xml:space="preserve"> (процентов)</w:t>
            </w:r>
          </w:p>
        </w:tc>
        <w:tc>
          <w:tcPr>
            <w:tcW w:w="1985" w:type="dxa"/>
          </w:tcPr>
          <w:p w:rsidR="00A91ACD"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p w:rsidR="001D2693" w:rsidRPr="0003431A" w:rsidRDefault="001D2693" w:rsidP="00A91ACD">
            <w:pPr>
              <w:jc w:val="center"/>
              <w:rPr>
                <w:lang w:eastAsia="ru-RU"/>
              </w:rPr>
            </w:pPr>
          </w:p>
        </w:tc>
        <w:tc>
          <w:tcPr>
            <w:tcW w:w="1984"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c>
          <w:tcPr>
            <w:tcW w:w="1985" w:type="dxa"/>
          </w:tcPr>
          <w:p w:rsidR="001D2693" w:rsidRPr="0003431A" w:rsidRDefault="00A91ACD"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2,2</w:t>
            </w:r>
          </w:p>
        </w:tc>
      </w:tr>
      <w:tr w:rsidR="009B76D1"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1985" w:type="dxa"/>
          </w:tcPr>
          <w:p w:rsidR="001D2693" w:rsidRPr="0003431A" w:rsidRDefault="008350D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c>
          <w:tcPr>
            <w:tcW w:w="1984" w:type="dxa"/>
          </w:tcPr>
          <w:p w:rsidR="001D2693" w:rsidRPr="0003431A" w:rsidRDefault="008350D5" w:rsidP="008350D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c>
          <w:tcPr>
            <w:tcW w:w="1985" w:type="dxa"/>
          </w:tcPr>
          <w:p w:rsidR="001D2693" w:rsidRPr="0003431A" w:rsidRDefault="008350D5" w:rsidP="008350D5">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w:t>
            </w:r>
          </w:p>
        </w:tc>
      </w:tr>
      <w:tr w:rsidR="008D2E97" w:rsidRPr="0003431A" w:rsidTr="000B2E13">
        <w:tc>
          <w:tcPr>
            <w:tcW w:w="453" w:type="dxa"/>
          </w:tcPr>
          <w:p w:rsidR="008D2E97"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3720" w:type="dxa"/>
          </w:tcPr>
          <w:p w:rsidR="008D2E97" w:rsidRPr="0003431A" w:rsidRDefault="008D2E9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w:t>
            </w:r>
            <w:r w:rsidR="00890CB0" w:rsidRPr="0003431A">
              <w:rPr>
                <w:rFonts w:ascii="Times New Roman" w:hAnsi="Times New Roman" w:cs="Times New Roman"/>
                <w:sz w:val="24"/>
                <w:szCs w:val="24"/>
              </w:rPr>
              <w:t>, подлежащего профилактическим медицинским осмотрам (процентов)</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 (в том числе городского населения - 9,6, сельского населения - 9,3)</w:t>
            </w:r>
          </w:p>
        </w:tc>
        <w:tc>
          <w:tcPr>
            <w:tcW w:w="1984"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9,6 (в том числе городского населения – 9,7, сельского населения – 9,4)</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9,7 (в том числе городского населения – 9,8, сельского населения – 9,5)</w:t>
            </w:r>
          </w:p>
        </w:tc>
      </w:tr>
      <w:tr w:rsidR="00FC1080"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3720" w:type="dxa"/>
          </w:tcPr>
          <w:p w:rsidR="001D2693" w:rsidRPr="0003431A" w:rsidRDefault="001D2693" w:rsidP="008350D5">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w:t>
            </w:r>
            <w:r w:rsidR="008350D5" w:rsidRPr="0003431A">
              <w:rPr>
                <w:rFonts w:ascii="Times New Roman" w:hAnsi="Times New Roman" w:cs="Times New Roman"/>
                <w:sz w:val="24"/>
                <w:szCs w:val="24"/>
              </w:rPr>
              <w:t>,</w:t>
            </w:r>
            <w:r w:rsidR="008350D5" w:rsidRPr="0003431A">
              <w:t xml:space="preserve"> </w:t>
            </w:r>
            <w:r w:rsidR="008350D5" w:rsidRPr="0003431A">
              <w:rPr>
                <w:rFonts w:ascii="Times New Roman" w:hAnsi="Times New Roman" w:cs="Times New Roman"/>
                <w:sz w:val="24"/>
                <w:szCs w:val="24"/>
              </w:rPr>
              <w:t>подлежащих профилактическим медицинским осмотрам;</w:t>
            </w:r>
            <w:r w:rsidRPr="0003431A">
              <w:rPr>
                <w:rFonts w:ascii="Times New Roman" w:hAnsi="Times New Roman" w:cs="Times New Roman"/>
                <w:sz w:val="24"/>
                <w:szCs w:val="24"/>
              </w:rPr>
              <w:t xml:space="preserve">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95,0 (в том числе городского населения - 95,0, сельского населения - 95,0)</w:t>
            </w:r>
          </w:p>
        </w:tc>
      </w:tr>
      <w:tr w:rsidR="00FC1080"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8</w:t>
            </w:r>
          </w:p>
        </w:tc>
        <w:tc>
          <w:tcPr>
            <w:tcW w:w="3720" w:type="dxa"/>
          </w:tcPr>
          <w:p w:rsidR="001D2693" w:rsidRPr="0003431A" w:rsidRDefault="00DF6E77" w:rsidP="00DF6E77">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985" w:type="dxa"/>
          </w:tcPr>
          <w:p w:rsidR="001D2693" w:rsidRPr="0003431A" w:rsidRDefault="00FC108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28</w:t>
            </w:r>
          </w:p>
        </w:tc>
        <w:tc>
          <w:tcPr>
            <w:tcW w:w="1984" w:type="dxa"/>
          </w:tcPr>
          <w:p w:rsidR="001D2693" w:rsidRPr="0003431A" w:rsidRDefault="00FC1080" w:rsidP="00FC108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38</w:t>
            </w:r>
          </w:p>
        </w:tc>
        <w:tc>
          <w:tcPr>
            <w:tcW w:w="1985" w:type="dxa"/>
          </w:tcPr>
          <w:p w:rsidR="001D2693" w:rsidRPr="0003431A" w:rsidRDefault="00FC108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47</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9</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250</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2,0</w:t>
            </w:r>
          </w:p>
        </w:tc>
      </w:tr>
      <w:tr w:rsidR="001D2693"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85" w:type="dxa"/>
          </w:tcPr>
          <w:p w:rsidR="001D2693" w:rsidRPr="0003431A" w:rsidRDefault="000C14E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45</w:t>
            </w:r>
            <w:r w:rsidR="001D2693" w:rsidRPr="0003431A">
              <w:rPr>
                <w:rFonts w:ascii="Times New Roman" w:hAnsi="Times New Roman" w:cs="Times New Roman"/>
                <w:sz w:val="24"/>
                <w:szCs w:val="24"/>
              </w:rPr>
              <w:t>,0</w:t>
            </w:r>
          </w:p>
        </w:tc>
        <w:tc>
          <w:tcPr>
            <w:tcW w:w="1984" w:type="dxa"/>
          </w:tcPr>
          <w:p w:rsidR="001D2693"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48</w:t>
            </w:r>
            <w:r w:rsidR="001D2693" w:rsidRPr="0003431A">
              <w:rPr>
                <w:rFonts w:ascii="Times New Roman" w:hAnsi="Times New Roman" w:cs="Times New Roman"/>
                <w:sz w:val="24"/>
                <w:szCs w:val="24"/>
              </w:rPr>
              <w:t>,0</w:t>
            </w:r>
          </w:p>
        </w:tc>
        <w:tc>
          <w:tcPr>
            <w:tcW w:w="1985" w:type="dxa"/>
          </w:tcPr>
          <w:p w:rsidR="001D2693"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52</w:t>
            </w:r>
            <w:r w:rsidR="001D2693" w:rsidRPr="0003431A">
              <w:rPr>
                <w:rFonts w:ascii="Times New Roman" w:hAnsi="Times New Roman" w:cs="Times New Roman"/>
                <w:sz w:val="24"/>
                <w:szCs w:val="24"/>
              </w:rPr>
              <w:t>,0</w:t>
            </w:r>
          </w:p>
        </w:tc>
      </w:tr>
      <w:tr w:rsidR="008D2E97" w:rsidRPr="0003431A" w:rsidTr="000B2E13">
        <w:tc>
          <w:tcPr>
            <w:tcW w:w="453" w:type="dxa"/>
          </w:tcPr>
          <w:p w:rsidR="008D2E97" w:rsidRPr="0003431A" w:rsidRDefault="008D2E9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3720" w:type="dxa"/>
          </w:tcPr>
          <w:p w:rsidR="008D2E97" w:rsidRPr="0003431A" w:rsidRDefault="008D2E9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450</w:t>
            </w:r>
          </w:p>
        </w:tc>
        <w:tc>
          <w:tcPr>
            <w:tcW w:w="1984"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550</w:t>
            </w:r>
          </w:p>
        </w:tc>
        <w:tc>
          <w:tcPr>
            <w:tcW w:w="1985" w:type="dxa"/>
          </w:tcPr>
          <w:p w:rsidR="008D2E97" w:rsidRPr="0003431A" w:rsidRDefault="008D2E97" w:rsidP="00BF73F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2F7053" w:rsidRPr="0003431A">
              <w:rPr>
                <w:rFonts w:ascii="Times New Roman" w:hAnsi="Times New Roman" w:cs="Times New Roman"/>
                <w:sz w:val="24"/>
                <w:szCs w:val="24"/>
              </w:rPr>
              <w:t xml:space="preserve"> </w:t>
            </w:r>
            <w:r w:rsidRPr="0003431A">
              <w:rPr>
                <w:rFonts w:ascii="Times New Roman" w:hAnsi="Times New Roman" w:cs="Times New Roman"/>
                <w:sz w:val="24"/>
                <w:szCs w:val="24"/>
              </w:rPr>
              <w:t>620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Число пациентов, которым оказана паллиативная </w:t>
            </w:r>
            <w:r w:rsidRPr="0003431A">
              <w:rPr>
                <w:rFonts w:ascii="Times New Roman" w:hAnsi="Times New Roman" w:cs="Times New Roman"/>
                <w:sz w:val="24"/>
                <w:szCs w:val="24"/>
              </w:rPr>
              <w:lastRenderedPageBreak/>
              <w:t>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0</w:t>
            </w:r>
          </w:p>
        </w:tc>
        <w:tc>
          <w:tcPr>
            <w:tcW w:w="198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p>
        </w:tc>
        <w:tc>
          <w:tcPr>
            <w:tcW w:w="198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p>
        </w:tc>
      </w:tr>
      <w:tr w:rsidR="000C14E5" w:rsidRPr="0003431A" w:rsidTr="000B2E13">
        <w:tc>
          <w:tcPr>
            <w:tcW w:w="45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15</w:t>
            </w:r>
          </w:p>
        </w:tc>
        <w:tc>
          <w:tcPr>
            <w:tcW w:w="3720"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1985"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66</w:t>
            </w:r>
            <w:r w:rsidR="001D2693" w:rsidRPr="0003431A">
              <w:rPr>
                <w:rFonts w:ascii="Times New Roman" w:hAnsi="Times New Roman" w:cs="Times New Roman"/>
                <w:sz w:val="24"/>
                <w:szCs w:val="24"/>
              </w:rPr>
              <w:t>,0</w:t>
            </w:r>
          </w:p>
        </w:tc>
        <w:tc>
          <w:tcPr>
            <w:tcW w:w="1984"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67</w:t>
            </w:r>
            <w:r w:rsidR="001D2693" w:rsidRPr="0003431A">
              <w:rPr>
                <w:rFonts w:ascii="Times New Roman" w:hAnsi="Times New Roman" w:cs="Times New Roman"/>
                <w:sz w:val="24"/>
                <w:szCs w:val="24"/>
              </w:rPr>
              <w:t>,0</w:t>
            </w:r>
          </w:p>
        </w:tc>
        <w:tc>
          <w:tcPr>
            <w:tcW w:w="1985" w:type="dxa"/>
          </w:tcPr>
          <w:p w:rsidR="001D2693" w:rsidRPr="0003431A" w:rsidRDefault="00E50A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68</w:t>
            </w:r>
            <w:r w:rsidR="001D2693" w:rsidRPr="0003431A">
              <w:rPr>
                <w:rFonts w:ascii="Times New Roman" w:hAnsi="Times New Roman" w:cs="Times New Roman"/>
                <w:sz w:val="24"/>
                <w:szCs w:val="24"/>
              </w:rPr>
              <w:t>,0</w:t>
            </w:r>
          </w:p>
        </w:tc>
      </w:tr>
    </w:tbl>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E03503">
          <w:pgSz w:w="11905" w:h="16838"/>
          <w:pgMar w:top="1134" w:right="567" w:bottom="1134" w:left="1134" w:header="0" w:footer="0" w:gutter="0"/>
          <w:cols w:space="720"/>
        </w:sect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16</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1" w:name="P5964"/>
      <w:bookmarkEnd w:id="21"/>
      <w:r w:rsidRPr="0003431A">
        <w:rPr>
          <w:rFonts w:ascii="Times New Roman" w:hAnsi="Times New Roman" w:cs="Times New Roman"/>
          <w:sz w:val="24"/>
          <w:szCs w:val="24"/>
        </w:rPr>
        <w:t>ПОРЯДОК</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РАЗМЕРЫ ВОЗМЕЩЕНИЯ РАСХОДОВ, СВЯЗАННЫХ С ОКАЗАНИЕМ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ГРАЖДАНАМ МЕДИЦИНСКОЙ ПОМОЩИ В ЭКСТРЕННОЙ ФОРМЕ</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03431A">
        <w:rPr>
          <w:rFonts w:ascii="Times New Roman" w:hAnsi="Times New Roman" w:cs="Times New Roman"/>
          <w:sz w:val="24"/>
          <w:szCs w:val="24"/>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1D2693" w:rsidRPr="0003431A" w:rsidRDefault="001D2693" w:rsidP="000B2E13">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03431A">
        <w:rPr>
          <w:rFonts w:ascii="Times New Roman" w:hAnsi="Times New Roman" w:cs="Times New Roman"/>
          <w:sz w:val="24"/>
          <w:szCs w:val="24"/>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1D2693" w:rsidRPr="0003431A" w:rsidRDefault="001D2693" w:rsidP="0020352F">
      <w:pPr>
        <w:pStyle w:val="ConsPlusNormal"/>
        <w:tabs>
          <w:tab w:val="left" w:pos="1701"/>
        </w:tabs>
        <w:jc w:val="right"/>
        <w:rPr>
          <w:rFonts w:ascii="Times New Roman" w:hAnsi="Times New Roman" w:cs="Times New Roman"/>
          <w:sz w:val="24"/>
          <w:szCs w:val="24"/>
        </w:rPr>
      </w:pPr>
    </w:p>
    <w:p w:rsidR="006A273A" w:rsidRPr="0003431A" w:rsidRDefault="006A273A">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17</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2" w:name="P5978"/>
      <w:bookmarkEnd w:id="22"/>
      <w:r w:rsidRPr="0003431A">
        <w:rPr>
          <w:rFonts w:ascii="Times New Roman" w:hAnsi="Times New Roman" w:cs="Times New Roman"/>
          <w:sz w:val="24"/>
          <w:szCs w:val="24"/>
        </w:rPr>
        <w:t>СРОКИ ОЖИДАНИЯ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ОКАЗЫВАЕМОЙ В ПЛАНОВОЙ ФОРМЕ, В ТОМ ЧИСЛЕ СРОКИ ОЖИДАНИЯ</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ОКАЗАНИЯ МЕДИЦИНСКОЙ ПОМОЩИ В СТАЦИОНАРНЫХ УСЛОВИЯХ,</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ПРОВЕДЕНИЯ ОТДЕЛЬНЫХ ДИАГНОСТИЧЕСКИХ ОБСЛЕДОВАНИЙ,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А ТАКЖЕ КОНСУЛЬТАЦИЙ ВРАЧЕЙ-СПЕЦИАЛИСТОВ</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8D2E97" w:rsidRPr="0003431A" w:rsidRDefault="008D2E97" w:rsidP="008D2E97">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консультаций врачей-специалистов в случае подозрения на онкологические заболевание не должны превышать 3 рабочих дня;</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C09F2" w:rsidRPr="0003431A" w:rsidRDefault="009C09F2" w:rsidP="00E02E2B">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8C42F1" w:rsidRPr="0003431A" w:rsidRDefault="008C42F1"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w:t>
      </w:r>
      <w:r w:rsidRPr="0003431A">
        <w:rPr>
          <w:rFonts w:ascii="Times New Roman" w:hAnsi="Times New Roman" w:cs="Times New Roman"/>
          <w:sz w:val="24"/>
          <w:szCs w:val="24"/>
        </w:rPr>
        <w:lastRenderedPageBreak/>
        <w:t xml:space="preserve">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9C09F2" w:rsidRPr="0003431A" w:rsidRDefault="009C09F2" w:rsidP="009C09F2">
      <w:pPr>
        <w:pStyle w:val="ConsPlusNormal"/>
        <w:tabs>
          <w:tab w:val="left" w:pos="1701"/>
        </w:tabs>
        <w:ind w:firstLine="540"/>
        <w:jc w:val="both"/>
        <w:rPr>
          <w:rFonts w:ascii="Times New Roman" w:hAnsi="Times New Roman" w:cs="Times New Roman"/>
          <w:sz w:val="24"/>
          <w:szCs w:val="24"/>
        </w:rPr>
      </w:pPr>
      <w:proofErr w:type="gramStart"/>
      <w:r w:rsidRPr="0003431A">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w:t>
      </w:r>
      <w:r w:rsidR="0051722E" w:rsidRPr="0003431A">
        <w:rPr>
          <w:rFonts w:ascii="Times New Roman" w:hAnsi="Times New Roman" w:cs="Times New Roman"/>
          <w:sz w:val="24"/>
          <w:szCs w:val="24"/>
        </w:rPr>
        <w:t>онно-телекоммуникационной сети «Интернет»</w:t>
      </w:r>
      <w:r w:rsidRPr="0003431A">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D2E97" w:rsidRPr="0003431A" w:rsidRDefault="008D2E97" w:rsidP="008C42F1">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8D2E97" w:rsidRPr="0003431A" w:rsidRDefault="008D2E97" w:rsidP="008D2E97">
      <w:pPr>
        <w:pStyle w:val="ConsPlusNormal"/>
        <w:tabs>
          <w:tab w:val="left" w:pos="1701"/>
        </w:tabs>
        <w:rPr>
          <w:rFonts w:ascii="Times New Roman" w:hAnsi="Times New Roman" w:cs="Times New Roman"/>
          <w:sz w:val="24"/>
          <w:szCs w:val="24"/>
        </w:rPr>
      </w:pPr>
    </w:p>
    <w:p w:rsidR="008D2E97" w:rsidRPr="0003431A" w:rsidRDefault="008D2E97" w:rsidP="008D2E97">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6A273A" w:rsidRPr="0003431A" w:rsidRDefault="006A273A">
      <w:pPr>
        <w:rPr>
          <w:rFonts w:ascii="Times New Roman" w:eastAsia="Times New Roman" w:hAnsi="Times New Roman" w:cs="Times New Roman"/>
          <w:sz w:val="24"/>
          <w:szCs w:val="24"/>
          <w:lang w:eastAsia="ru-RU"/>
        </w:rPr>
      </w:pPr>
      <w:r w:rsidRPr="0003431A">
        <w:rPr>
          <w:rFonts w:ascii="Times New Roman" w:hAnsi="Times New Roman" w:cs="Times New Roman"/>
          <w:sz w:val="24"/>
          <w:szCs w:val="24"/>
        </w:rPr>
        <w:br w:type="page"/>
      </w:r>
    </w:p>
    <w:p w:rsidR="001D2693" w:rsidRPr="0003431A" w:rsidRDefault="00E6320F"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lastRenderedPageBreak/>
        <w:t>Приложение 18</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3" w:name="P6008"/>
      <w:bookmarkEnd w:id="23"/>
      <w:r w:rsidRPr="0003431A">
        <w:rPr>
          <w:rFonts w:ascii="Times New Roman" w:hAnsi="Times New Roman" w:cs="Times New Roman"/>
          <w:sz w:val="24"/>
          <w:szCs w:val="24"/>
        </w:rPr>
        <w:t>СТОИМОСТЬ</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ТЕРРИТОРИАЛЬНОЙ ПРОГРАММЫ ГОСУДАРСТВЕННЫХ ГАРАНТИЙ</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БЕСПЛАТНОГО ОКАЗАНИЯ ГРАЖДАНАМ МЕДИЦИНСКОЙ ПОМОЩИ</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ЛЕНИНГРАДСКОЙ ОБЛАСТИ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2022</w:t>
      </w:r>
      <w:r w:rsidR="001D2693" w:rsidRPr="0003431A">
        <w:rPr>
          <w:rFonts w:ascii="Times New Roman" w:hAnsi="Times New Roman" w:cs="Times New Roman"/>
          <w:sz w:val="24"/>
          <w:szCs w:val="24"/>
        </w:rPr>
        <w:t xml:space="preserve"> ГОДОВ (БЕЗ УЧЕТА СРЕДСТВ</w:t>
      </w:r>
    </w:p>
    <w:p w:rsidR="001D2693" w:rsidRPr="0003431A" w:rsidRDefault="001D2693"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ФЕДЕРАЛЬНОГО БЮДЖЕТА)</w:t>
      </w:r>
      <w:proofErr w:type="gramEnd"/>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Таблица 1. Утвержденная стоимость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по источникам</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финансового обеспечения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FF2DC4" w:rsidP="0020352F">
      <w:pPr>
        <w:pStyle w:val="ConsPlusTitle"/>
        <w:tabs>
          <w:tab w:val="left" w:pos="1701"/>
        </w:tabs>
        <w:jc w:val="center"/>
        <w:rPr>
          <w:rFonts w:ascii="Times New Roman" w:hAnsi="Times New Roman" w:cs="Times New Roman"/>
          <w:sz w:val="24"/>
          <w:szCs w:val="24"/>
        </w:rPr>
      </w:pPr>
      <w:proofErr w:type="gramStart"/>
      <w:r w:rsidRPr="0003431A">
        <w:rPr>
          <w:rFonts w:ascii="Times New Roman" w:hAnsi="Times New Roman" w:cs="Times New Roman"/>
          <w:sz w:val="24"/>
          <w:szCs w:val="24"/>
        </w:rPr>
        <w:t>период 2021 и 2022</w:t>
      </w:r>
      <w:r w:rsidR="001D2693" w:rsidRPr="0003431A">
        <w:rPr>
          <w:rFonts w:ascii="Times New Roman" w:hAnsi="Times New Roman" w:cs="Times New Roman"/>
          <w:sz w:val="24"/>
          <w:szCs w:val="24"/>
        </w:rPr>
        <w:t xml:space="preserve"> годов (без учета средств</w:t>
      </w:r>
      <w:proofErr w:type="gramEnd"/>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федерального бюджета)</w:t>
      </w:r>
    </w:p>
    <w:p w:rsidR="001D2693" w:rsidRPr="0003431A" w:rsidRDefault="001D2693" w:rsidP="0020352F">
      <w:pPr>
        <w:pStyle w:val="ConsPlusNormal"/>
        <w:tabs>
          <w:tab w:val="left" w:pos="1701"/>
        </w:tabs>
        <w:rPr>
          <w:rFonts w:ascii="Times New Roman" w:hAnsi="Times New Roman" w:cs="Times New Roman"/>
          <w:sz w:val="24"/>
          <w:szCs w:val="24"/>
        </w:rPr>
      </w:pPr>
    </w:p>
    <w:p w:rsidR="00FF2DC4" w:rsidRPr="0003431A" w:rsidRDefault="00FF2DC4" w:rsidP="00FF2DC4">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Ленинградской области – 1858,000 тыс. человек (по состоянию на 1 января 2020 года).</w:t>
      </w:r>
    </w:p>
    <w:p w:rsidR="001D2693" w:rsidRPr="0003431A" w:rsidRDefault="00FF2DC4" w:rsidP="00FF2DC4">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Ленинградской обла</w:t>
      </w:r>
      <w:r w:rsidR="0051722E" w:rsidRPr="0003431A">
        <w:rPr>
          <w:rFonts w:ascii="Times New Roman" w:hAnsi="Times New Roman" w:cs="Times New Roman"/>
          <w:sz w:val="24"/>
          <w:szCs w:val="24"/>
        </w:rPr>
        <w:t>сти, на 1 января 2019 года – 1 5</w:t>
      </w:r>
      <w:r w:rsidRPr="0003431A">
        <w:rPr>
          <w:rFonts w:ascii="Times New Roman" w:hAnsi="Times New Roman" w:cs="Times New Roman"/>
          <w:sz w:val="24"/>
          <w:szCs w:val="24"/>
        </w:rPr>
        <w:t>7</w:t>
      </w:r>
      <w:r w:rsidR="0051722E" w:rsidRPr="0003431A">
        <w:rPr>
          <w:rFonts w:ascii="Times New Roman" w:hAnsi="Times New Roman" w:cs="Times New Roman"/>
          <w:sz w:val="24"/>
          <w:szCs w:val="24"/>
        </w:rPr>
        <w:t>8</w:t>
      </w:r>
      <w:r w:rsidRPr="0003431A">
        <w:rPr>
          <w:rFonts w:ascii="Times New Roman" w:hAnsi="Times New Roman" w:cs="Times New Roman"/>
          <w:sz w:val="24"/>
          <w:szCs w:val="24"/>
        </w:rPr>
        <w:t>,618 тыс. человек.</w:t>
      </w:r>
    </w:p>
    <w:p w:rsidR="006A273A" w:rsidRPr="0003431A" w:rsidRDefault="006A273A">
      <w:pPr>
        <w:rPr>
          <w:rFonts w:ascii="Times New Roman" w:hAnsi="Times New Roman" w:cs="Times New Roman"/>
          <w:sz w:val="24"/>
          <w:szCs w:val="24"/>
        </w:rPr>
      </w:pPr>
      <w:r w:rsidRPr="0003431A">
        <w:rPr>
          <w:rFonts w:ascii="Times New Roman" w:hAnsi="Times New Roman" w:cs="Times New Roman"/>
          <w:sz w:val="24"/>
          <w:szCs w:val="24"/>
        </w:rPr>
        <w:br w:type="page"/>
      </w:r>
    </w:p>
    <w:p w:rsidR="006A273A" w:rsidRPr="0003431A" w:rsidRDefault="006A273A" w:rsidP="005F6519">
      <w:pPr>
        <w:rPr>
          <w:rFonts w:ascii="Times New Roman" w:hAnsi="Times New Roman" w:cs="Times New Roman"/>
          <w:sz w:val="24"/>
          <w:szCs w:val="24"/>
        </w:rPr>
        <w:sectPr w:rsidR="006A273A" w:rsidRPr="0003431A" w:rsidSect="00E03503">
          <w:pgSz w:w="11905" w:h="16838"/>
          <w:pgMar w:top="1134" w:right="567" w:bottom="1134" w:left="1134" w:header="0" w:footer="0" w:gutter="0"/>
          <w:cols w:space="720"/>
        </w:sect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7"/>
        <w:gridCol w:w="765"/>
        <w:gridCol w:w="1500"/>
        <w:gridCol w:w="1617"/>
        <w:gridCol w:w="1576"/>
        <w:gridCol w:w="1699"/>
        <w:gridCol w:w="1619"/>
        <w:gridCol w:w="1699"/>
      </w:tblGrid>
      <w:tr w:rsidR="00FF2DC4" w:rsidRPr="0003431A" w:rsidTr="00ED1CE8">
        <w:trPr>
          <w:trHeight w:val="311"/>
          <w:jc w:val="center"/>
        </w:trPr>
        <w:tc>
          <w:tcPr>
            <w:tcW w:w="4277" w:type="dxa"/>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65" w:type="dxa"/>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w:t>
            </w:r>
            <w:proofErr w:type="gramStart"/>
            <w:r w:rsidRPr="0003431A">
              <w:rPr>
                <w:rFonts w:ascii="Times New Roman" w:eastAsia="Times New Roman" w:hAnsi="Times New Roman" w:cs="Times New Roman"/>
                <w:lang w:val="en-US" w:eastAsia="ru-RU"/>
              </w:rPr>
              <w:t>N</w:t>
            </w:r>
            <w:proofErr w:type="gramEnd"/>
            <w:r w:rsidRPr="0003431A">
              <w:rPr>
                <w:rFonts w:ascii="Times New Roman" w:eastAsia="Times New Roman" w:hAnsi="Times New Roman" w:cs="Times New Roman"/>
                <w:lang w:eastAsia="ru-RU"/>
              </w:rPr>
              <w:t xml:space="preserve"> строки</w:t>
            </w:r>
          </w:p>
        </w:tc>
        <w:tc>
          <w:tcPr>
            <w:tcW w:w="3117" w:type="dxa"/>
            <w:gridSpan w:val="2"/>
            <w:vMerge w:val="restart"/>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2020 год</w:t>
            </w:r>
          </w:p>
        </w:tc>
        <w:tc>
          <w:tcPr>
            <w:tcW w:w="6593" w:type="dxa"/>
            <w:gridSpan w:val="4"/>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плановый период</w:t>
            </w:r>
          </w:p>
        </w:tc>
      </w:tr>
      <w:tr w:rsidR="00FF2DC4" w:rsidRPr="0003431A" w:rsidTr="00ED1CE8">
        <w:trPr>
          <w:trHeight w:val="349"/>
          <w:jc w:val="center"/>
        </w:trPr>
        <w:tc>
          <w:tcPr>
            <w:tcW w:w="4277" w:type="dxa"/>
            <w:vMerge/>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117" w:type="dxa"/>
            <w:gridSpan w:val="2"/>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75"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2021 год</w:t>
            </w:r>
          </w:p>
        </w:tc>
        <w:tc>
          <w:tcPr>
            <w:tcW w:w="3318"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2022 год</w:t>
            </w:r>
          </w:p>
        </w:tc>
      </w:tr>
      <w:tr w:rsidR="00FF2DC4" w:rsidRPr="0003431A" w:rsidTr="00ED1CE8">
        <w:trPr>
          <w:trHeight w:val="639"/>
          <w:jc w:val="center"/>
        </w:trPr>
        <w:tc>
          <w:tcPr>
            <w:tcW w:w="4277" w:type="dxa"/>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17"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утвержденная стоимость территориальной программы</w:t>
            </w:r>
          </w:p>
        </w:tc>
        <w:tc>
          <w:tcPr>
            <w:tcW w:w="3275"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w:t>
            </w:r>
          </w:p>
        </w:tc>
        <w:tc>
          <w:tcPr>
            <w:tcW w:w="3318" w:type="dxa"/>
            <w:gridSpan w:val="2"/>
            <w:tcBorders>
              <w:top w:val="single" w:sz="4" w:space="0" w:color="auto"/>
            </w:tcBorders>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w:t>
            </w:r>
          </w:p>
        </w:tc>
      </w:tr>
      <w:tr w:rsidR="00FF2DC4" w:rsidRPr="0003431A" w:rsidTr="00ED1CE8">
        <w:trPr>
          <w:jc w:val="center"/>
        </w:trPr>
        <w:tc>
          <w:tcPr>
            <w:tcW w:w="4277"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765"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1500"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17"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c>
          <w:tcPr>
            <w:tcW w:w="1576"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9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c>
          <w:tcPr>
            <w:tcW w:w="161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699"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жителя (1 застрахованное лицо) в год (руб.)</w:t>
            </w:r>
          </w:p>
        </w:tc>
      </w:tr>
      <w:tr w:rsidR="00FF2DC4" w:rsidRPr="0003431A" w:rsidTr="00ED1CE8">
        <w:trPr>
          <w:trHeight w:val="159"/>
          <w:jc w:val="center"/>
        </w:trPr>
        <w:tc>
          <w:tcPr>
            <w:tcW w:w="4277"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w:t>
            </w:r>
          </w:p>
        </w:tc>
        <w:tc>
          <w:tcPr>
            <w:tcW w:w="765"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w:t>
            </w:r>
          </w:p>
        </w:tc>
        <w:tc>
          <w:tcPr>
            <w:tcW w:w="1500" w:type="dxa"/>
            <w:vAlign w:val="center"/>
          </w:tcPr>
          <w:p w:rsidR="00FF2DC4" w:rsidRPr="0003431A" w:rsidRDefault="00FF2DC4" w:rsidP="00FF2D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w:t>
            </w:r>
          </w:p>
        </w:tc>
        <w:tc>
          <w:tcPr>
            <w:tcW w:w="1617"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w:t>
            </w:r>
          </w:p>
        </w:tc>
        <w:tc>
          <w:tcPr>
            <w:tcW w:w="1576"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w:t>
            </w:r>
          </w:p>
        </w:tc>
        <w:tc>
          <w:tcPr>
            <w:tcW w:w="169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w:t>
            </w:r>
          </w:p>
        </w:tc>
        <w:tc>
          <w:tcPr>
            <w:tcW w:w="161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w:t>
            </w:r>
          </w:p>
        </w:tc>
        <w:tc>
          <w:tcPr>
            <w:tcW w:w="1699" w:type="dxa"/>
            <w:vAlign w:val="center"/>
          </w:tcPr>
          <w:p w:rsidR="00FF2DC4" w:rsidRPr="0003431A" w:rsidRDefault="00FF2DC4" w:rsidP="00FF2DC4">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 государственных гарантий - всего (сумма строк 02 + 03)</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01</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32712012,0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19983,9</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34181640,9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20890,0</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35673614,9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21803,5</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I. Средства областного бюджета Ленинградской области &lt;*&gt;</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02</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7748616,0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4170,4</w:t>
            </w:r>
          </w:p>
        </w:tc>
        <w:tc>
          <w:tcPr>
            <w:tcW w:w="1576"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8009359,7</w:t>
            </w:r>
          </w:p>
        </w:tc>
        <w:tc>
          <w:tcPr>
            <w:tcW w:w="169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4310,7</w:t>
            </w:r>
          </w:p>
        </w:tc>
        <w:tc>
          <w:tcPr>
            <w:tcW w:w="161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8341156,0</w:t>
            </w:r>
          </w:p>
        </w:tc>
        <w:tc>
          <w:tcPr>
            <w:tcW w:w="1699"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4489,3</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II. Стоимость Территориальной программы ОМС - всего (сумма строк 04 + 08)</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03</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24963396,0</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15813,5</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26172281,2</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16579,3</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27332458,9</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17314,2</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w:t>
            </w:r>
          </w:p>
        </w:tc>
        <w:tc>
          <w:tcPr>
            <w:tcW w:w="1500"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24921396,0</w:t>
            </w:r>
          </w:p>
        </w:tc>
        <w:tc>
          <w:tcPr>
            <w:tcW w:w="1617"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15786,9</w:t>
            </w:r>
          </w:p>
        </w:tc>
        <w:tc>
          <w:tcPr>
            <w:tcW w:w="1576"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26128601,2</w:t>
            </w:r>
          </w:p>
        </w:tc>
        <w:tc>
          <w:tcPr>
            <w:tcW w:w="169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16551,6</w:t>
            </w:r>
          </w:p>
        </w:tc>
        <w:tc>
          <w:tcPr>
            <w:tcW w:w="161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27287031,9</w:t>
            </w:r>
          </w:p>
        </w:tc>
        <w:tc>
          <w:tcPr>
            <w:tcW w:w="1699" w:type="dxa"/>
            <w:vAlign w:val="center"/>
          </w:tcPr>
          <w:p w:rsidR="00FF2DC4" w:rsidRPr="0003431A" w:rsidRDefault="000952C8"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17285,4</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 Субвенции из бюджета ФОМС</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05</w:t>
            </w:r>
          </w:p>
        </w:tc>
        <w:tc>
          <w:tcPr>
            <w:tcW w:w="1500"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19869884,6</w:t>
            </w:r>
          </w:p>
        </w:tc>
        <w:tc>
          <w:tcPr>
            <w:tcW w:w="1617"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12586,9</w:t>
            </w:r>
          </w:p>
        </w:tc>
        <w:tc>
          <w:tcPr>
            <w:tcW w:w="1576"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21066331,0</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13344,8</w:t>
            </w:r>
          </w:p>
        </w:tc>
        <w:tc>
          <w:tcPr>
            <w:tcW w:w="161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22213556,5</w:t>
            </w:r>
          </w:p>
        </w:tc>
        <w:tc>
          <w:tcPr>
            <w:tcW w:w="1699" w:type="dxa"/>
            <w:vAlign w:val="center"/>
          </w:tcPr>
          <w:p w:rsidR="00FF2DC4" w:rsidRPr="0003431A" w:rsidRDefault="00BA4D7F"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14071,5</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1.2.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w:t>
            </w:r>
            <w:r w:rsidRPr="0003431A">
              <w:rPr>
                <w:rFonts w:ascii="Times New Roman" w:eastAsia="Times New Roman" w:hAnsi="Times New Roman" w:cs="Times New Roman"/>
                <w:lang w:eastAsia="ru-RU"/>
              </w:rPr>
              <w:lastRenderedPageBreak/>
              <w:t>базовой программой ОМС</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06</w:t>
            </w:r>
          </w:p>
        </w:tc>
        <w:tc>
          <w:tcPr>
            <w:tcW w:w="1500"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5051511,4</w:t>
            </w:r>
          </w:p>
        </w:tc>
        <w:tc>
          <w:tcPr>
            <w:tcW w:w="1617"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3200,0</w:t>
            </w:r>
          </w:p>
        </w:tc>
        <w:tc>
          <w:tcPr>
            <w:tcW w:w="1576"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5062270,2</w:t>
            </w:r>
          </w:p>
        </w:tc>
        <w:tc>
          <w:tcPr>
            <w:tcW w:w="169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3206,8</w:t>
            </w:r>
          </w:p>
        </w:tc>
        <w:tc>
          <w:tcPr>
            <w:tcW w:w="161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5073475,4</w:t>
            </w:r>
          </w:p>
        </w:tc>
        <w:tc>
          <w:tcPr>
            <w:tcW w:w="1699" w:type="dxa"/>
            <w:vAlign w:val="center"/>
          </w:tcPr>
          <w:p w:rsidR="00FF2DC4" w:rsidRPr="0003431A" w:rsidRDefault="004402AA" w:rsidP="00FF2D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3213,9</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1.3. Прочие поступления</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07</w:t>
            </w:r>
          </w:p>
        </w:tc>
        <w:tc>
          <w:tcPr>
            <w:tcW w:w="1500" w:type="dxa"/>
            <w:vAlign w:val="center"/>
          </w:tcPr>
          <w:p w:rsidR="00FF2DC4" w:rsidRPr="0003431A" w:rsidRDefault="00FF2DC4" w:rsidP="00FF2DC4">
            <w:pPr>
              <w:autoSpaceDE w:val="0"/>
              <w:autoSpaceDN w:val="0"/>
              <w:adjustRightInd w:val="0"/>
              <w:spacing w:after="0" w:line="240" w:lineRule="auto"/>
              <w:jc w:val="center"/>
              <w:outlineLvl w:val="0"/>
              <w:rPr>
                <w:rFonts w:ascii="Times New Roman" w:eastAsia="Times New Roman" w:hAnsi="Times New Roman" w:cs="Times New Roman"/>
                <w:lang w:eastAsia="ru-RU"/>
              </w:rPr>
            </w:pPr>
          </w:p>
        </w:tc>
        <w:tc>
          <w:tcPr>
            <w:tcW w:w="1617"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576"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r>
      <w:tr w:rsidR="00FF2DC4" w:rsidRPr="0003431A" w:rsidTr="00ED1CE8">
        <w:trPr>
          <w:trHeight w:val="159"/>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 xml:space="preserve"> установленным базовой программой ОМС, из них:</w:t>
            </w:r>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08</w:t>
            </w:r>
          </w:p>
        </w:tc>
        <w:tc>
          <w:tcPr>
            <w:tcW w:w="1500"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42000,0</w:t>
            </w:r>
          </w:p>
        </w:tc>
        <w:tc>
          <w:tcPr>
            <w:tcW w:w="1617"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w:t>
            </w:r>
          </w:p>
        </w:tc>
        <w:tc>
          <w:tcPr>
            <w:tcW w:w="1576"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43680,0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w:t>
            </w:r>
          </w:p>
        </w:tc>
        <w:tc>
          <w:tcPr>
            <w:tcW w:w="161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45427,0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FF2DC4" w:rsidRPr="0003431A" w:rsidTr="00ED1CE8">
        <w:trPr>
          <w:trHeight w:val="1546"/>
          <w:jc w:val="center"/>
        </w:trPr>
        <w:tc>
          <w:tcPr>
            <w:tcW w:w="4277" w:type="dxa"/>
            <w:vAlign w:val="center"/>
          </w:tcPr>
          <w:p w:rsidR="00FF2DC4" w:rsidRPr="0003431A" w:rsidRDefault="004402AA" w:rsidP="00FF2DC4">
            <w:pPr>
              <w:autoSpaceDE w:val="0"/>
              <w:autoSpaceDN w:val="0"/>
              <w:adjustRightInd w:val="0"/>
              <w:spacing w:after="0" w:line="240" w:lineRule="auto"/>
              <w:rPr>
                <w:rFonts w:ascii="Times New Roman" w:eastAsia="Times New Roman" w:hAnsi="Times New Roman" w:cs="Times New Roman"/>
                <w:lang w:eastAsia="ru-RU"/>
              </w:rPr>
            </w:pPr>
            <w:proofErr w:type="gramStart"/>
            <w:r w:rsidRPr="004402AA">
              <w:rPr>
                <w:rFonts w:ascii="Times New Roman" w:eastAsia="Times New Roman" w:hAnsi="Times New Roman" w:cs="Times New Roman"/>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 в условиях дневного стационара)</w:t>
            </w:r>
            <w:proofErr w:type="gramEnd"/>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09</w:t>
            </w:r>
          </w:p>
        </w:tc>
        <w:tc>
          <w:tcPr>
            <w:tcW w:w="1500" w:type="dxa"/>
            <w:vAlign w:val="center"/>
          </w:tcPr>
          <w:p w:rsidR="004402AA" w:rsidRPr="0003431A" w:rsidRDefault="004402AA" w:rsidP="004402A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42000,0</w:t>
            </w:r>
          </w:p>
        </w:tc>
        <w:tc>
          <w:tcPr>
            <w:tcW w:w="1617"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w:t>
            </w:r>
          </w:p>
        </w:tc>
        <w:tc>
          <w:tcPr>
            <w:tcW w:w="1576"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43680,0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w:t>
            </w:r>
          </w:p>
        </w:tc>
        <w:tc>
          <w:tcPr>
            <w:tcW w:w="161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45427,0</w:t>
            </w:r>
          </w:p>
        </w:tc>
        <w:tc>
          <w:tcPr>
            <w:tcW w:w="1699" w:type="dxa"/>
            <w:vAlign w:val="center"/>
          </w:tcPr>
          <w:p w:rsidR="00FF2DC4" w:rsidRPr="0003431A" w:rsidRDefault="004402AA" w:rsidP="00FF2DC4">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FF2DC4" w:rsidRPr="0003431A" w:rsidTr="00ED1CE8">
        <w:trPr>
          <w:jc w:val="center"/>
        </w:trPr>
        <w:tc>
          <w:tcPr>
            <w:tcW w:w="4277" w:type="dxa"/>
            <w:vAlign w:val="center"/>
          </w:tcPr>
          <w:p w:rsidR="00FF2DC4" w:rsidRPr="0003431A" w:rsidRDefault="00FF2DC4" w:rsidP="00FF2DC4">
            <w:pPr>
              <w:autoSpaceDE w:val="0"/>
              <w:autoSpaceDN w:val="0"/>
              <w:adjustRightInd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2.2. </w:t>
            </w:r>
            <w:proofErr w:type="gramStart"/>
            <w:r w:rsidRPr="0003431A">
              <w:rPr>
                <w:rFonts w:ascii="Times New Roman" w:eastAsia="Times New Roman" w:hAnsi="Times New Roman" w:cs="Times New Roman"/>
                <w:lang w:eastAsia="ru-RU"/>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roofErr w:type="gramEnd"/>
          </w:p>
        </w:tc>
        <w:tc>
          <w:tcPr>
            <w:tcW w:w="765"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c>
          <w:tcPr>
            <w:tcW w:w="1500"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7"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576"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1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c>
          <w:tcPr>
            <w:tcW w:w="1699" w:type="dxa"/>
            <w:vAlign w:val="center"/>
          </w:tcPr>
          <w:p w:rsidR="00FF2DC4" w:rsidRPr="0003431A" w:rsidRDefault="00FF2DC4" w:rsidP="00FF2DC4">
            <w:pPr>
              <w:autoSpaceDE w:val="0"/>
              <w:autoSpaceDN w:val="0"/>
              <w:adjustRightInd w:val="0"/>
              <w:spacing w:after="0" w:line="240" w:lineRule="auto"/>
              <w:jc w:val="center"/>
              <w:rPr>
                <w:rFonts w:ascii="Times New Roman" w:eastAsia="Times New Roman" w:hAnsi="Times New Roman" w:cs="Times New Roman"/>
                <w:lang w:eastAsia="ru-RU"/>
              </w:rPr>
            </w:pPr>
          </w:p>
        </w:tc>
      </w:tr>
    </w:tbl>
    <w:p w:rsidR="00FF2DC4" w:rsidRPr="0003431A" w:rsidRDefault="00FF2DC4" w:rsidP="00FF2DC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4" w:name="P4424"/>
      <w:bookmarkEnd w:id="24"/>
      <w:r w:rsidRPr="0003431A">
        <w:rPr>
          <w:rFonts w:ascii="Times New Roman" w:eastAsia="Times New Roman" w:hAnsi="Times New Roman" w:cs="Times New Roman"/>
          <w:sz w:val="20"/>
          <w:szCs w:val="20"/>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xml:space="preserve">&lt;**&gt;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w:t>
      </w: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FF2DC4" w:rsidRPr="0003431A" w:rsidRDefault="00FF2DC4" w:rsidP="00FF2DC4">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7"/>
        <w:gridCol w:w="1505"/>
        <w:gridCol w:w="1504"/>
        <w:gridCol w:w="1504"/>
        <w:gridCol w:w="1504"/>
        <w:gridCol w:w="1504"/>
        <w:gridCol w:w="1504"/>
      </w:tblGrid>
      <w:tr w:rsidR="00FF2DC4" w:rsidRPr="0003431A" w:rsidTr="00ED1CE8">
        <w:tc>
          <w:tcPr>
            <w:tcW w:w="5717" w:type="dxa"/>
            <w:vMerge w:val="restart"/>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Справочно</w:t>
            </w:r>
          </w:p>
        </w:tc>
        <w:tc>
          <w:tcPr>
            <w:tcW w:w="3009"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2020 год</w:t>
            </w:r>
          </w:p>
        </w:tc>
        <w:tc>
          <w:tcPr>
            <w:tcW w:w="3008"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2021 год</w:t>
            </w:r>
          </w:p>
        </w:tc>
        <w:tc>
          <w:tcPr>
            <w:tcW w:w="3008" w:type="dxa"/>
            <w:gridSpan w:val="2"/>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2022 год</w:t>
            </w:r>
          </w:p>
        </w:tc>
      </w:tr>
      <w:tr w:rsidR="00FF2DC4" w:rsidRPr="0003431A" w:rsidTr="00ED1CE8">
        <w:tc>
          <w:tcPr>
            <w:tcW w:w="5717" w:type="dxa"/>
            <w:vMerge/>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p>
        </w:tc>
        <w:tc>
          <w:tcPr>
            <w:tcW w:w="1505"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Всего (тыс. руб.)</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На 1 застрахованное лицо (руб.)</w:t>
            </w:r>
          </w:p>
        </w:tc>
      </w:tr>
      <w:tr w:rsidR="00FF2DC4" w:rsidRPr="0003431A" w:rsidTr="00ED1CE8">
        <w:tc>
          <w:tcPr>
            <w:tcW w:w="5717" w:type="dxa"/>
            <w:vAlign w:val="center"/>
          </w:tcPr>
          <w:p w:rsidR="00FF2DC4" w:rsidRPr="0003431A" w:rsidRDefault="00FF2DC4" w:rsidP="00FF2DC4">
            <w:pPr>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Расходы на обеспечение выполнения ТФОМС своих функций</w:t>
            </w:r>
          </w:p>
        </w:tc>
        <w:tc>
          <w:tcPr>
            <w:tcW w:w="1505"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177301,1</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112,3</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184393,1</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116,8</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191768,8</w:t>
            </w:r>
          </w:p>
        </w:tc>
        <w:tc>
          <w:tcPr>
            <w:tcW w:w="1504" w:type="dxa"/>
            <w:vAlign w:val="center"/>
          </w:tcPr>
          <w:p w:rsidR="00FF2DC4" w:rsidRPr="0003431A" w:rsidRDefault="00FF2DC4" w:rsidP="00FF2DC4">
            <w:pPr>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121,5</w:t>
            </w:r>
          </w:p>
        </w:tc>
      </w:tr>
    </w:tbl>
    <w:p w:rsidR="001D2693" w:rsidRPr="0003431A" w:rsidRDefault="001D2693" w:rsidP="0020352F">
      <w:pPr>
        <w:pStyle w:val="ConsPlusNormal"/>
        <w:tabs>
          <w:tab w:val="left" w:pos="1701"/>
        </w:tabs>
        <w:jc w:val="center"/>
        <w:rPr>
          <w:rFonts w:ascii="Times New Roman" w:hAnsi="Times New Roman" w:cs="Times New Roman"/>
          <w:sz w:val="24"/>
          <w:szCs w:val="24"/>
        </w:rPr>
      </w:pPr>
    </w:p>
    <w:p w:rsidR="00FF2DC4" w:rsidRPr="0003431A" w:rsidRDefault="00FF2DC4" w:rsidP="0020352F">
      <w:pPr>
        <w:pStyle w:val="ConsPlusNormal"/>
        <w:tabs>
          <w:tab w:val="left" w:pos="1701"/>
        </w:tabs>
        <w:jc w:val="center"/>
        <w:rPr>
          <w:rFonts w:ascii="Times New Roman" w:hAnsi="Times New Roman" w:cs="Times New Roman"/>
          <w:sz w:val="24"/>
          <w:szCs w:val="24"/>
        </w:rPr>
      </w:pPr>
    </w:p>
    <w:p w:rsidR="00FF2DC4" w:rsidRPr="0003431A" w:rsidRDefault="00FF2DC4"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Title"/>
        <w:tabs>
          <w:tab w:val="left" w:pos="1701"/>
        </w:tabs>
        <w:jc w:val="center"/>
        <w:outlineLvl w:val="2"/>
        <w:rPr>
          <w:rFonts w:ascii="Times New Roman" w:hAnsi="Times New Roman" w:cs="Times New Roman"/>
          <w:sz w:val="24"/>
          <w:szCs w:val="24"/>
        </w:rPr>
      </w:pPr>
      <w:r w:rsidRPr="0003431A">
        <w:rPr>
          <w:rFonts w:ascii="Times New Roman" w:hAnsi="Times New Roman" w:cs="Times New Roman"/>
          <w:sz w:val="24"/>
          <w:szCs w:val="24"/>
        </w:rPr>
        <w:t>Таблица 2. Утвержденная стоимость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по условиям</w:t>
      </w:r>
    </w:p>
    <w:p w:rsidR="001D2693" w:rsidRPr="0003431A" w:rsidRDefault="00FF2DC4"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ее оказания на 2020</w:t>
      </w:r>
      <w:r w:rsidR="001D2693" w:rsidRPr="0003431A">
        <w:rPr>
          <w:rFonts w:ascii="Times New Roman" w:hAnsi="Times New Roman" w:cs="Times New Roman"/>
          <w:sz w:val="24"/>
          <w:szCs w:val="24"/>
        </w:rPr>
        <w:t xml:space="preserve"> год</w:t>
      </w:r>
    </w:p>
    <w:p w:rsidR="001D2693" w:rsidRPr="0003431A" w:rsidRDefault="001D2693" w:rsidP="0020352F">
      <w:pPr>
        <w:pStyle w:val="ConsPlusNormal"/>
        <w:tabs>
          <w:tab w:val="left" w:pos="1701"/>
        </w:tabs>
        <w:rPr>
          <w:rFonts w:ascii="Times New Roman" w:hAnsi="Times New Roman" w:cs="Times New Roman"/>
          <w:sz w:val="24"/>
          <w:szCs w:val="24"/>
        </w:rPr>
      </w:pP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Ленинградской области на 1 января 2020 года – 1858,000 тыс. человек.</w:t>
      </w: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p>
    <w:p w:rsidR="001D2693" w:rsidRPr="0003431A" w:rsidRDefault="00FF2DC4" w:rsidP="00FF2DC4">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Ленинградско</w:t>
      </w:r>
      <w:r w:rsidR="00ED1CE8" w:rsidRPr="0003431A">
        <w:rPr>
          <w:rFonts w:ascii="Times New Roman" w:hAnsi="Times New Roman" w:cs="Times New Roman"/>
          <w:sz w:val="24"/>
          <w:szCs w:val="24"/>
        </w:rPr>
        <w:t>й области на 1 января 2019 года</w:t>
      </w:r>
      <w:r w:rsidRPr="0003431A">
        <w:rPr>
          <w:rFonts w:ascii="Times New Roman" w:hAnsi="Times New Roman" w:cs="Times New Roman"/>
          <w:sz w:val="24"/>
          <w:szCs w:val="24"/>
        </w:rPr>
        <w:t xml:space="preserve"> – 1578,618 тыс. человек.</w:t>
      </w:r>
    </w:p>
    <w:p w:rsidR="00FF2DC4" w:rsidRPr="0003431A" w:rsidRDefault="00FF2DC4" w:rsidP="00FF2DC4">
      <w:pPr>
        <w:pStyle w:val="ConsPlusNormal"/>
        <w:tabs>
          <w:tab w:val="left" w:pos="1701"/>
        </w:tabs>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76"/>
        <w:gridCol w:w="1084"/>
        <w:gridCol w:w="758"/>
        <w:gridCol w:w="2178"/>
        <w:gridCol w:w="1340"/>
        <w:gridCol w:w="1340"/>
        <w:gridCol w:w="1340"/>
        <w:gridCol w:w="1340"/>
        <w:gridCol w:w="1340"/>
        <w:gridCol w:w="1340"/>
        <w:gridCol w:w="789"/>
      </w:tblGrid>
      <w:tr w:rsidR="00FF2DC4" w:rsidRPr="0003431A" w:rsidTr="00ED1CE8">
        <w:tc>
          <w:tcPr>
            <w:tcW w:w="3261" w:type="dxa"/>
            <w:gridSpan w:val="3"/>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Виды и условия оказания медицинской помощи</w:t>
            </w:r>
          </w:p>
        </w:tc>
        <w:tc>
          <w:tcPr>
            <w:tcW w:w="758"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N строки</w:t>
            </w:r>
          </w:p>
        </w:tc>
        <w:tc>
          <w:tcPr>
            <w:tcW w:w="2178"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Единица измерения</w:t>
            </w:r>
          </w:p>
        </w:tc>
        <w:tc>
          <w:tcPr>
            <w:tcW w:w="1340"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340"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Подушевые нормативы финансирования территориальной программы</w:t>
            </w:r>
          </w:p>
        </w:tc>
        <w:tc>
          <w:tcPr>
            <w:tcW w:w="3469" w:type="dxa"/>
            <w:gridSpan w:val="3"/>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Стоимость территориальной программы по источникам ее финансового обеспечения</w:t>
            </w:r>
          </w:p>
        </w:tc>
      </w:tr>
      <w:tr w:rsidR="00FF2DC4" w:rsidRPr="0003431A" w:rsidTr="00ED1CE8">
        <w:trPr>
          <w:trHeight w:val="158"/>
        </w:trPr>
        <w:tc>
          <w:tcPr>
            <w:tcW w:w="3261" w:type="dxa"/>
            <w:gridSpan w:val="3"/>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178"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руб.</w:t>
            </w:r>
          </w:p>
        </w:tc>
        <w:tc>
          <w:tcPr>
            <w:tcW w:w="2680" w:type="dxa"/>
            <w:gridSpan w:val="2"/>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тыс.руб.</w:t>
            </w:r>
          </w:p>
        </w:tc>
        <w:tc>
          <w:tcPr>
            <w:tcW w:w="789" w:type="dxa"/>
            <w:vMerge w:val="restart"/>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в</w:t>
            </w:r>
            <w:proofErr w:type="gramEnd"/>
            <w:r w:rsidRPr="0003431A">
              <w:rPr>
                <w:rFonts w:ascii="Times New Roman" w:eastAsia="Times New Roman" w:hAnsi="Times New Roman" w:cs="Times New Roman"/>
                <w:lang w:eastAsia="ru-RU"/>
              </w:rPr>
              <w:t xml:space="preserve"> % к итогу</w:t>
            </w:r>
          </w:p>
        </w:tc>
      </w:tr>
      <w:tr w:rsidR="00FF2DC4" w:rsidRPr="0003431A" w:rsidTr="00ED1CE8">
        <w:tc>
          <w:tcPr>
            <w:tcW w:w="3261" w:type="dxa"/>
            <w:gridSpan w:val="3"/>
            <w:vMerge/>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2178"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 счет средств областного бюджета Ленинградской области</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 счет средств ОМС</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областного бюджета Ленинградской области</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средства ОМС</w:t>
            </w:r>
          </w:p>
        </w:tc>
        <w:tc>
          <w:tcPr>
            <w:tcW w:w="789" w:type="dxa"/>
            <w:vMerge/>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r>
      <w:tr w:rsidR="00FF2DC4" w:rsidRPr="0003431A" w:rsidTr="00ED1CE8">
        <w:tc>
          <w:tcPr>
            <w:tcW w:w="3261" w:type="dxa"/>
            <w:gridSpan w:val="3"/>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w:t>
            </w:r>
          </w:p>
        </w:tc>
        <w:tc>
          <w:tcPr>
            <w:tcW w:w="758"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w:t>
            </w:r>
          </w:p>
        </w:tc>
        <w:tc>
          <w:tcPr>
            <w:tcW w:w="2178"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7</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8</w:t>
            </w:r>
          </w:p>
        </w:tc>
        <w:tc>
          <w:tcPr>
            <w:tcW w:w="1340"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9</w:t>
            </w:r>
          </w:p>
        </w:tc>
        <w:tc>
          <w:tcPr>
            <w:tcW w:w="789" w:type="dxa"/>
            <w:vAlign w:val="center"/>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I. Медицинская помощь, предоставляемая за счет средств областного бюджета Ленинградской области и местных бюджетов, в том числе &lt;*&gt;:</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01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Calibri" w:hAnsi="Times New Roman" w:cs="Times New Roman"/>
                <w:b/>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4170,4</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7748616,0</w:t>
            </w:r>
          </w:p>
        </w:tc>
        <w:tc>
          <w:tcPr>
            <w:tcW w:w="1340"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23,7</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02</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0,020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5198,0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106,5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197938,1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03</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2349,4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45,0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83662,1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val="restart"/>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 медицинская помощь в амбулаторных условиях,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0,433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643,9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278,8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517969,1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0,0085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1279,3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20204,4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2163,9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15378,5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rPr>
          <w:trHeight w:val="353"/>
        </w:trPr>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04.1 – 04.1.1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u w:val="single"/>
                <w:lang w:eastAsia="ru-RU"/>
              </w:rPr>
              <w:t>Справочно:</w:t>
            </w:r>
            <w:r w:rsidRPr="0003431A">
              <w:rPr>
                <w:rFonts w:ascii="Times New Roman" w:eastAsia="Times New Roman" w:hAnsi="Times New Roman" w:cs="Times New Roman"/>
                <w:lang w:eastAsia="ru-RU"/>
              </w:rPr>
              <w:t xml:space="preserve"> посещение по паллиативной </w:t>
            </w:r>
            <w:r w:rsidRPr="0003431A">
              <w:rPr>
                <w:rFonts w:ascii="Times New Roman" w:eastAsia="Times New Roman" w:hAnsi="Times New Roman" w:cs="Times New Roman"/>
                <w:lang w:eastAsia="ru-RU"/>
              </w:rPr>
              <w:lastRenderedPageBreak/>
              <w:t>медицинской помощи (за исключением посещений на дому выездными патронажными бригадами)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0,0047</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555,6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4825,9</w:t>
            </w:r>
          </w:p>
          <w:p w:rsidR="00FF2DC4" w:rsidRPr="0003431A" w:rsidRDefault="00FF2DC4" w:rsidP="00FF2DC4">
            <w:pPr>
              <w:spacing w:after="0" w:line="240" w:lineRule="auto"/>
              <w:jc w:val="center"/>
              <w:rPr>
                <w:rFonts w:ascii="Times New Roman" w:eastAsia="Calibri" w:hAnsi="Times New Roman" w:cs="Times New Roman"/>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rPr>
          <w:trHeight w:val="353"/>
        </w:trPr>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05</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0,101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1862,8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188,1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349566,0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val="restart"/>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06</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6282,6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vMerge/>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07</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 специализированная медицинская помощь в стационарных условиях,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08</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0,0124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104818,9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1299,4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2414293,7</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09</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13469,2</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46,8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86984,1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4. медицинская помощь в условиях дневного стационара, в том числе:</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10</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13976,1</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36,3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67518,3</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не идентифицированные и не застрахованные в системе ОМС лица</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11</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5. паллиативная медицинская помощь</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12</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койко-день</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0,092</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2589,5</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237,9</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441974,4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6. иные государственные и муниципальные услуги (работы)</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13</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1658,4</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3081243,8</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7. высокотехнологичная </w:t>
            </w:r>
            <w:r w:rsidRPr="0003431A">
              <w:rPr>
                <w:rFonts w:ascii="Times New Roman" w:eastAsia="Times New Roman" w:hAnsi="Times New Roman" w:cs="Times New Roman"/>
                <w:lang w:eastAsia="ru-RU"/>
              </w:rPr>
              <w:lastRenderedPageBreak/>
              <w:t>медицинская помощь, оказываемая в медицинских организациях Ленинградской области</w:t>
            </w:r>
          </w:p>
        </w:tc>
        <w:tc>
          <w:tcPr>
            <w:tcW w:w="75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14</w:t>
            </w:r>
          </w:p>
        </w:tc>
        <w:tc>
          <w:tcPr>
            <w:tcW w:w="2178" w:type="dxa"/>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случай </w:t>
            </w:r>
            <w:r w:rsidRPr="0003431A">
              <w:rPr>
                <w:rFonts w:ascii="Times New Roman" w:eastAsia="Times New Roman" w:hAnsi="Times New Roman" w:cs="Times New Roman"/>
                <w:lang w:eastAsia="ru-RU"/>
              </w:rPr>
              <w:lastRenderedPageBreak/>
              <w:t>госпитализации</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365,0</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678112,6</w:t>
            </w:r>
          </w:p>
        </w:tc>
        <w:tc>
          <w:tcPr>
            <w:tcW w:w="1340" w:type="dxa"/>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789" w:type="dxa"/>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bottom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lastRenderedPageBreak/>
              <w:t>II. Средства областного бюджета Ленинградской области и местных бюджетов на приобретение медицинского оборудования для медицинских организаций, работающих в системе ОМС &lt;**&gt;, в том числе на приобретение:</w:t>
            </w:r>
          </w:p>
        </w:tc>
        <w:tc>
          <w:tcPr>
            <w:tcW w:w="758"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15</w:t>
            </w:r>
          </w:p>
        </w:tc>
        <w:tc>
          <w:tcPr>
            <w:tcW w:w="2178"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bottom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X</w:t>
            </w:r>
          </w:p>
        </w:tc>
        <w:tc>
          <w:tcPr>
            <w:tcW w:w="789" w:type="dxa"/>
            <w:tcBorders>
              <w:bottom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b/>
                <w:sz w:val="24"/>
                <w:szCs w:val="24"/>
                <w:lang w:eastAsia="ru-RU"/>
              </w:rPr>
            </w:pPr>
            <w:r w:rsidRPr="0003431A">
              <w:rPr>
                <w:rFonts w:ascii="Times New Roman" w:eastAsia="Calibri" w:hAnsi="Times New Roman" w:cs="Times New Roman"/>
                <w:b/>
              </w:rPr>
              <w:t>X</w:t>
            </w:r>
          </w:p>
        </w:tc>
      </w:tr>
      <w:tr w:rsidR="00FF2DC4" w:rsidRPr="0003431A" w:rsidTr="00ED1CE8">
        <w:trPr>
          <w:trHeight w:val="355"/>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санитарного транспорта</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16</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130"/>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КТ</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17</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282"/>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МРТ</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18</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rPr>
          <w:trHeight w:val="284"/>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   иного медицинского оборудования</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19</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Times New Roman" w:hAnsi="Times New Roman" w:cs="Times New Roman"/>
                <w:lang w:eastAsia="ru-RU"/>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III. Медицинская помощь в рамках Территориальной программы ОМС:</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20</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15813,5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24963396,0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b/>
                <w:sz w:val="24"/>
                <w:szCs w:val="24"/>
                <w:lang w:eastAsia="ru-RU"/>
              </w:rPr>
            </w:pPr>
            <w:r w:rsidRPr="0003431A">
              <w:rPr>
                <w:rFonts w:ascii="Times New Roman" w:eastAsia="Calibri" w:hAnsi="Times New Roman" w:cs="Times New Roman"/>
                <w:b/>
              </w:rPr>
              <w:t>76,3</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 (сумма строк 29 + 34)</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0,290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3333,5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966,7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1526073,0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B811FB">
        <w:tc>
          <w:tcPr>
            <w:tcW w:w="1701" w:type="dxa"/>
            <w:vMerge w:val="restart"/>
            <w:tcBorders>
              <w:left w:val="single" w:sz="4" w:space="0" w:color="auto"/>
              <w:right w:val="single" w:sz="4" w:space="0" w:color="auto"/>
            </w:tcBorders>
          </w:tcPr>
          <w:p w:rsidR="00FF2DC4" w:rsidRPr="0003431A" w:rsidRDefault="00356B1B"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Медицинская помощь в амбулаторных условиях</w:t>
            </w:r>
          </w:p>
        </w:tc>
        <w:tc>
          <w:tcPr>
            <w:tcW w:w="476" w:type="dxa"/>
            <w:vMerge w:val="restart"/>
            <w:tcBorders>
              <w:left w:val="single" w:sz="4" w:space="0" w:color="auto"/>
              <w:right w:val="single" w:sz="4" w:space="0" w:color="auto"/>
            </w:tcBorders>
          </w:tcPr>
          <w:p w:rsidR="00FF2DC4" w:rsidRPr="0003431A" w:rsidRDefault="00356B1B"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Сумма строк</w:t>
            </w: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30.1.1.1 + 35.1.1.1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22.1.1.1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0,2656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1782,2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473,3</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747233,7</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30.1.1.2 + 35.1.1.2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22.1.1.2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0,181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2048,7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370,8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585375,1</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30.1.1.3 + </w:t>
            </w:r>
            <w:r w:rsidRPr="0003431A">
              <w:rPr>
                <w:rFonts w:ascii="Times New Roman" w:eastAsia="Times New Roman" w:hAnsi="Times New Roman" w:cs="Times New Roman"/>
                <w:lang w:eastAsia="ru-RU"/>
              </w:rPr>
              <w:lastRenderedPageBreak/>
              <w:t>35.1.1.3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22.1.1.</w:t>
            </w:r>
            <w:r w:rsidRPr="0003431A">
              <w:rPr>
                <w:rFonts w:ascii="Times New Roman" w:eastAsia="Times New Roman" w:hAnsi="Times New Roman" w:cs="Times New Roman"/>
                <w:lang w:eastAsia="ru-RU"/>
              </w:rPr>
              <w:lastRenderedPageBreak/>
              <w:t>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 xml:space="preserve">для посещений с </w:t>
            </w:r>
            <w:r w:rsidRPr="0003431A">
              <w:rPr>
                <w:rFonts w:ascii="Times New Roman" w:eastAsia="Times New Roman" w:hAnsi="Times New Roman" w:cs="Times New Roman"/>
                <w:lang w:eastAsia="ru-RU"/>
              </w:rPr>
              <w:lastRenderedPageBreak/>
              <w:t>иными целями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E05ADB" w:rsidP="00E64F15">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lastRenderedPageBreak/>
              <w:t>2,483</w:t>
            </w:r>
            <w:r w:rsidR="00317011">
              <w:rPr>
                <w:rFonts w:ascii="Times New Roman" w:eastAsia="Calibri" w:hAnsi="Times New Roman" w:cs="Times New Roman"/>
              </w:rPr>
              <w:t>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514,1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1276,8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83420"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2015624,4</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1701"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22.1.2.1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30.2 + 35.2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0,540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400,0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631497,9</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1701" w:type="dxa"/>
            <w:vMerge/>
            <w:tcBorders>
              <w:left w:val="single" w:sz="4" w:space="0" w:color="auto"/>
              <w:bottom w:val="nil"/>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p>
        </w:tc>
        <w:tc>
          <w:tcPr>
            <w:tcW w:w="476" w:type="dxa"/>
            <w:vMerge/>
            <w:tcBorders>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084"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30.3 + 35.3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22.3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196849" w:rsidP="0019684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FF2DC4" w:rsidRPr="0003431A">
              <w:rPr>
                <w:rFonts w:ascii="Times New Roman" w:eastAsia="Times New Roman" w:hAnsi="Times New Roman" w:cs="Times New Roman"/>
                <w:lang w:eastAsia="ru-RU"/>
              </w:rPr>
              <w:t>бращение</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1,770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1990,8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3523,8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885F9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5562691,0</w:t>
            </w:r>
          </w:p>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val="restart"/>
            <w:tcBorders>
              <w:top w:val="nil"/>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top w:val="nil"/>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22.3.1</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A15C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КТ</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0,0235</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3539,9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83,2</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131321,5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22.3.2</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МРТ</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856F83"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0,0119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856F83"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2889,2</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34,4</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54275,9</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22.3.3</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УЗИ </w:t>
            </w:r>
            <w:proofErr w:type="gramStart"/>
            <w:r>
              <w:rPr>
                <w:rFonts w:ascii="Times New Roman" w:eastAsia="Times New Roman" w:hAnsi="Times New Roman" w:cs="Times New Roman"/>
                <w:lang w:eastAsia="ru-RU"/>
              </w:rPr>
              <w:t>сердечно-сосудистой</w:t>
            </w:r>
            <w:proofErr w:type="gramEnd"/>
            <w:r>
              <w:rPr>
                <w:rFonts w:ascii="Times New Roman" w:eastAsia="Times New Roman" w:hAnsi="Times New Roman" w:cs="Times New Roman"/>
                <w:lang w:eastAsia="ru-RU"/>
              </w:rPr>
              <w:t xml:space="preserve"> системы</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0,0810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640,5</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51,9</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81899,5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22.3.4</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эндоскопическое диагностическое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0,0397</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880,6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55188,2</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22.3.5</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молекулярно-генетическое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0,0006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15000,0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14207,6</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B229DD" w:rsidRPr="0003431A" w:rsidTr="00B229DD">
        <w:tc>
          <w:tcPr>
            <w:tcW w:w="1701" w:type="dxa"/>
            <w:vMerge/>
            <w:tcBorders>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1560" w:type="dxa"/>
            <w:gridSpan w:val="2"/>
            <w:tcBorders>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22.3.6</w:t>
            </w:r>
          </w:p>
        </w:tc>
        <w:tc>
          <w:tcPr>
            <w:tcW w:w="2178"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гистологическое</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0,0063</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575,1</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3,6</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5719,5</w:t>
            </w:r>
          </w:p>
        </w:tc>
        <w:tc>
          <w:tcPr>
            <w:tcW w:w="789" w:type="dxa"/>
            <w:tcBorders>
              <w:top w:val="single" w:sz="4" w:space="0" w:color="auto"/>
              <w:left w:val="single" w:sz="4" w:space="0" w:color="auto"/>
              <w:bottom w:val="single" w:sz="4" w:space="0" w:color="auto"/>
              <w:right w:val="single" w:sz="4" w:space="0" w:color="auto"/>
            </w:tcBorders>
          </w:tcPr>
          <w:p w:rsidR="00B229DD" w:rsidRPr="0003431A" w:rsidRDefault="00B229DD"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356B1B">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специализированная медицинская помощь в </w:t>
            </w:r>
            <w:r w:rsidRPr="0003431A">
              <w:rPr>
                <w:rFonts w:ascii="Times New Roman" w:eastAsia="Times New Roman" w:hAnsi="Times New Roman" w:cs="Times New Roman"/>
                <w:lang w:eastAsia="ru-RU"/>
              </w:rPr>
              <w:lastRenderedPageBreak/>
              <w:t>стационарных условиях (сумма строк 31 + 36), в том числе:</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23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0,17945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40880,0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196849"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7335,8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11580411,3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медицинская помощь по профилю «онкология» (сумма строк 31.1 + 36.1)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23.1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0,01001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100848,9</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1009,5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1593614,3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rPr>
          <w:trHeight w:val="873"/>
        </w:trPr>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медицинская реабилитация в стационарных условиях (сумма строк 31.2 + 36.2)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41925,8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209,6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330920,3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высокотехнологичная медицинская помощь (сумма строк 31.3 + 36.3)</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23.3</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0,00674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186592,7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1256,7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1983853,6</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(сумма строк 32 + 37), в том числе:</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0,06296</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21105,2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1328,8</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A73538"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2097645,3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 (сумма строк 32.1. + 37.1)</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24.1</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0,006941</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77638,3</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538,9</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850682,9</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 (сумма строк 32.2 + 37.2)</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24.2</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0,000492</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118713,5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92240,4</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паллиативная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25</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/день</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затраты на ведение дела СМО</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26</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4672DA"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137,4</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4672DA"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216844,3</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иные расходы (равно строке 39)</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27</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из строки 20:</w:t>
            </w:r>
          </w:p>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1.Медицинская помощь, предоставляемая в рамках базовой программы ОМС</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28</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9D5F0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15649,7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9D5F0D"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24704967,5</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9D5F0D">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75,</w:t>
            </w:r>
            <w:r w:rsidR="009D5F0D">
              <w:rPr>
                <w:rFonts w:ascii="Times New Roman" w:eastAsia="Calibri" w:hAnsi="Times New Roman" w:cs="Times New Roman"/>
              </w:rPr>
              <w:t>5</w:t>
            </w:r>
          </w:p>
        </w:tc>
      </w:tr>
      <w:tr w:rsidR="00FF2DC4"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29</w:t>
            </w:r>
          </w:p>
        </w:tc>
        <w:tc>
          <w:tcPr>
            <w:tcW w:w="2178"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0,290</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3333,5</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966,7</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1526073,0</w:t>
            </w:r>
          </w:p>
        </w:tc>
        <w:tc>
          <w:tcPr>
            <w:tcW w:w="789" w:type="dxa"/>
            <w:tcBorders>
              <w:top w:val="single" w:sz="4" w:space="0" w:color="auto"/>
              <w:left w:val="single" w:sz="4" w:space="0" w:color="auto"/>
              <w:bottom w:val="single" w:sz="4" w:space="0" w:color="auto"/>
              <w:right w:val="single" w:sz="4" w:space="0" w:color="auto"/>
            </w:tcBorders>
          </w:tcPr>
          <w:p w:rsidR="00FF2DC4" w:rsidRPr="0003431A" w:rsidRDefault="00FF2DC4"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B811FB">
        <w:tc>
          <w:tcPr>
            <w:tcW w:w="3261" w:type="dxa"/>
            <w:gridSpan w:val="3"/>
            <w:vMerge w:val="restart"/>
            <w:tcBorders>
              <w:left w:val="single" w:sz="4" w:space="0" w:color="auto"/>
              <w:right w:val="single" w:sz="4" w:space="0" w:color="auto"/>
            </w:tcBorders>
          </w:tcPr>
          <w:p w:rsidR="00C61476" w:rsidRPr="0003431A" w:rsidRDefault="00C61476" w:rsidP="00B811F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Медицинская помощь в амбулаторных условиях</w:t>
            </w:r>
          </w:p>
        </w:tc>
        <w:tc>
          <w:tcPr>
            <w:tcW w:w="758" w:type="dxa"/>
            <w:tcBorders>
              <w:top w:val="single" w:sz="4" w:space="0" w:color="auto"/>
              <w:left w:val="single" w:sz="4" w:space="0" w:color="auto"/>
              <w:bottom w:val="single" w:sz="4" w:space="0" w:color="auto"/>
              <w:right w:val="single" w:sz="4" w:space="0" w:color="auto"/>
            </w:tcBorders>
            <w:vAlign w:val="center"/>
          </w:tcPr>
          <w:p w:rsidR="00C61476" w:rsidRPr="0003431A" w:rsidRDefault="00B811FB"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30.1.1.1</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0,2656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1782,2</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473,3</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747233,7</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0,181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2048,7</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370,8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585375,1</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30.1.1.3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посещений с иными целями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E64F15">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2,483</w:t>
            </w:r>
            <w:r>
              <w:rPr>
                <w:rFonts w:ascii="Times New Roman" w:eastAsia="Calibri" w:hAnsi="Times New Roman" w:cs="Times New Roman"/>
              </w:rPr>
              <w:t>4</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514,1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1276,8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2015624,4</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C61476">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0,540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740,8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400,0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631497,9</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30.3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1,770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1990,8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3523,8</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5562691,0</w:t>
            </w:r>
          </w:p>
          <w:p w:rsidR="00C61476" w:rsidRPr="0003431A" w:rsidRDefault="00C61476"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30.3.1</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КТ</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0,0235</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3539,9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83,2</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131321,5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30.3.2</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МРТ</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121513"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0,011</w:t>
            </w:r>
            <w:bookmarkStart w:id="25" w:name="_GoBack"/>
            <w:bookmarkEnd w:id="25"/>
            <w:r>
              <w:rPr>
                <w:rFonts w:ascii="Times New Roman" w:eastAsia="Calibri" w:hAnsi="Times New Roman" w:cs="Times New Roman"/>
              </w:rPr>
              <w:t>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121513"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2889,2</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34,4</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54275,9</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30.3.3</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УЗИ </w:t>
            </w:r>
            <w:proofErr w:type="gramStart"/>
            <w:r>
              <w:rPr>
                <w:rFonts w:ascii="Times New Roman" w:eastAsia="Times New Roman" w:hAnsi="Times New Roman" w:cs="Times New Roman"/>
                <w:lang w:eastAsia="ru-RU"/>
              </w:rPr>
              <w:t>сердечно-сосудистой</w:t>
            </w:r>
            <w:proofErr w:type="gramEnd"/>
            <w:r>
              <w:rPr>
                <w:rFonts w:ascii="Times New Roman" w:eastAsia="Times New Roman" w:hAnsi="Times New Roman" w:cs="Times New Roman"/>
                <w:lang w:eastAsia="ru-RU"/>
              </w:rPr>
              <w:t xml:space="preserve"> системы</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0,0810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640,5</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51,9</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81899,5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30.3.4</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эндоскопическое диагностическое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0,0397</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880,6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35,0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55188,2</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30.3.5</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молекулярно-генетическое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0,0006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15000,0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14207,6</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C61476" w:rsidRPr="0003431A" w:rsidTr="00AF103E">
        <w:tc>
          <w:tcPr>
            <w:tcW w:w="3261" w:type="dxa"/>
            <w:gridSpan w:val="3"/>
            <w:vMerge/>
            <w:tcBorders>
              <w:left w:val="single" w:sz="4" w:space="0" w:color="auto"/>
              <w:bottom w:val="single" w:sz="4" w:space="0" w:color="auto"/>
              <w:right w:val="single" w:sz="4" w:space="0" w:color="auto"/>
            </w:tcBorders>
            <w:vAlign w:val="center"/>
          </w:tcPr>
          <w:p w:rsidR="00C61476" w:rsidRPr="0003431A" w:rsidRDefault="00C61476" w:rsidP="00C61476">
            <w:pPr>
              <w:widowControl w:val="0"/>
              <w:autoSpaceDE w:val="0"/>
              <w:autoSpaceDN w:val="0"/>
              <w:spacing w:after="0" w:line="240" w:lineRule="auto"/>
              <w:jc w:val="center"/>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30.3.6</w:t>
            </w:r>
          </w:p>
        </w:tc>
        <w:tc>
          <w:tcPr>
            <w:tcW w:w="2178" w:type="dxa"/>
            <w:tcBorders>
              <w:top w:val="single" w:sz="4" w:space="0" w:color="auto"/>
              <w:left w:val="single" w:sz="4" w:space="0" w:color="auto"/>
              <w:bottom w:val="single" w:sz="4" w:space="0" w:color="auto"/>
              <w:right w:val="single" w:sz="4" w:space="0" w:color="auto"/>
            </w:tcBorders>
          </w:tcPr>
          <w:p w:rsidR="00C61476" w:rsidRPr="0003431A" w:rsidRDefault="00C61476" w:rsidP="00356B1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гистологическое</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0,0063</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575,1</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3,6</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Pr>
                <w:rFonts w:ascii="Times New Roman" w:eastAsia="Calibri" w:hAnsi="Times New Roman" w:cs="Times New Roman"/>
              </w:rPr>
              <w:t>5719,5</w:t>
            </w:r>
          </w:p>
        </w:tc>
        <w:tc>
          <w:tcPr>
            <w:tcW w:w="789" w:type="dxa"/>
            <w:tcBorders>
              <w:top w:val="single" w:sz="4" w:space="0" w:color="auto"/>
              <w:left w:val="single" w:sz="4" w:space="0" w:color="auto"/>
              <w:bottom w:val="single" w:sz="4" w:space="0" w:color="auto"/>
              <w:right w:val="single" w:sz="4" w:space="0" w:color="auto"/>
            </w:tcBorders>
          </w:tcPr>
          <w:p w:rsidR="00C61476" w:rsidRPr="0003431A" w:rsidRDefault="00C61476" w:rsidP="009D562E">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специализированная медицинская помощь в стационарных условиях,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0,17945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40880,0</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7335,9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11580411,3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0,01001</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100848,9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1009,5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1593614,3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rPr>
          <w:trHeight w:val="873"/>
        </w:trPr>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lastRenderedPageBreak/>
              <w:t>медицинская реабилитация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31.2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41925,8</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209,6</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330920,3</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rPr>
                <w:rFonts w:ascii="Times New Roman" w:eastAsia="Calibri" w:hAnsi="Times New Roman" w:cs="Times New Roman"/>
              </w:rPr>
            </w:pPr>
            <w:r w:rsidRPr="0003431A">
              <w:rPr>
                <w:rFonts w:ascii="Times New Roman" w:eastAsia="Calibri" w:hAnsi="Times New Roman" w:cs="Times New Roman"/>
              </w:rPr>
              <w:t>высокотехнологичная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31.3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0,00674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186592,7</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1256,7</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1983853,6</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0,06296</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20686,8</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1302,4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2056061,1</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0,006941</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77638,3</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538,9</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850682,9</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32.2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0,000492</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118713,5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58,4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92240,4</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Times New Roman" w:hAnsi="Times New Roman" w:cs="Times New Roman"/>
                <w:sz w:val="24"/>
                <w:szCs w:val="24"/>
                <w:lang w:eastAsia="ru-RU"/>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2.Медицинская помощь по видам и заболеваниям сверх базовой программы:</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41584,2</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скорая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34</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вызов</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амбулаторных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с профилактическими и иными целями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val="restart"/>
            <w:tcBorders>
              <w:top w:val="single" w:sz="4" w:space="0" w:color="auto"/>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профилактических медицинских осмотров</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35.1.1.1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для проведения диспансеризации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 том числе посещение по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35.1.2.1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включая посещение на дому выездными патронажными бригадами паллиативной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посещение по неотложной медицинской помощи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vMerge/>
            <w:tcBorders>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35.3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обращение</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специализированная медицинская помощь в стационарных условиях,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реабилитация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высокотехнологичная медицинская помощь</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36.3</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госпитализации</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в условиях дневного стационара, в том числе:</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418,4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Pr>
                <w:rFonts w:ascii="Times New Roman" w:eastAsia="Calibri" w:hAnsi="Times New Roman" w:cs="Times New Roman"/>
              </w:rPr>
              <w:t>41584,2</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медицинская помощь по профилю «онкология»</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37.1</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при экстракорпоральном оплодотворении</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37.2</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случай лечения</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 xml:space="preserve">паллиативная медицинская </w:t>
            </w:r>
            <w:r w:rsidRPr="0003431A">
              <w:rPr>
                <w:rFonts w:ascii="Times New Roman" w:eastAsia="Times New Roman" w:hAnsi="Times New Roman" w:cs="Times New Roman"/>
                <w:lang w:eastAsia="ru-RU"/>
              </w:rPr>
              <w:lastRenderedPageBreak/>
              <w:t>помощь в стационарных условиях***</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38</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03431A">
              <w:rPr>
                <w:rFonts w:ascii="Times New Roman" w:eastAsia="Times New Roman" w:hAnsi="Times New Roman" w:cs="Times New Roman"/>
                <w:lang w:eastAsia="ru-RU"/>
              </w:rPr>
              <w:t>к</w:t>
            </w:r>
            <w:proofErr w:type="gramEnd"/>
            <w:r w:rsidRPr="0003431A">
              <w:rPr>
                <w:rFonts w:ascii="Times New Roman" w:eastAsia="Times New Roman" w:hAnsi="Times New Roman" w:cs="Times New Roman"/>
                <w:lang w:eastAsia="ru-RU"/>
              </w:rPr>
              <w:t>/день</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lang w:eastAsia="ru-RU"/>
              </w:rPr>
            </w:pPr>
            <w:r w:rsidRPr="0003431A">
              <w:rPr>
                <w:rFonts w:ascii="Times New Roman" w:eastAsia="Times New Roman" w:hAnsi="Times New Roman" w:cs="Times New Roman"/>
                <w:lang w:eastAsia="ru-RU"/>
              </w:rPr>
              <w:lastRenderedPageBreak/>
              <w:t>иные расходы</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39</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lang w:eastAsia="ru-RU"/>
              </w:rPr>
            </w:pPr>
            <w:r w:rsidRPr="0003431A">
              <w:rPr>
                <w:rFonts w:ascii="Times New Roman" w:eastAsia="Times New Roman" w:hAnsi="Times New Roman" w:cs="Times New Roman"/>
                <w:lang w:eastAsia="ru-RU"/>
              </w:rPr>
              <w:t>-</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rPr>
            </w:pPr>
            <w:r w:rsidRPr="0003431A">
              <w:rPr>
                <w:rFonts w:ascii="Times New Roman" w:eastAsia="Calibri" w:hAnsi="Times New Roman" w:cs="Times New Roman"/>
              </w:rPr>
              <w:t>X</w:t>
            </w:r>
          </w:p>
        </w:tc>
      </w:tr>
      <w:tr w:rsidR="00356B1B" w:rsidRPr="0003431A" w:rsidTr="00ED1CE8">
        <w:tc>
          <w:tcPr>
            <w:tcW w:w="3261" w:type="dxa"/>
            <w:gridSpan w:val="3"/>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ИТОГО (сумма строк 01 + 15 + 20)</w:t>
            </w:r>
          </w:p>
        </w:tc>
        <w:tc>
          <w:tcPr>
            <w:tcW w:w="75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b/>
                <w:lang w:eastAsia="ru-RU"/>
              </w:rPr>
            </w:pPr>
            <w:r w:rsidRPr="0003431A">
              <w:rPr>
                <w:rFonts w:ascii="Times New Roman" w:eastAsia="Times New Roman" w:hAnsi="Times New Roman" w:cs="Times New Roman"/>
                <w:b/>
                <w:lang w:eastAsia="ru-RU"/>
              </w:rPr>
              <w:t>40</w:t>
            </w:r>
          </w:p>
        </w:tc>
        <w:tc>
          <w:tcPr>
            <w:tcW w:w="2178"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widowControl w:val="0"/>
              <w:autoSpaceDE w:val="0"/>
              <w:autoSpaceDN w:val="0"/>
              <w:spacing w:after="0" w:line="240" w:lineRule="auto"/>
              <w:jc w:val="center"/>
              <w:rPr>
                <w:rFonts w:ascii="Times New Roman" w:eastAsia="Times New Roman" w:hAnsi="Times New Roman" w:cs="Times New Roman"/>
                <w:b/>
                <w:lang w:eastAsia="ru-RU"/>
              </w:rPr>
            </w:pP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X</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4170,4</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15813,5</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7748616,0</w:t>
            </w:r>
          </w:p>
        </w:tc>
        <w:tc>
          <w:tcPr>
            <w:tcW w:w="1340"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24963396,0</w:t>
            </w:r>
          </w:p>
        </w:tc>
        <w:tc>
          <w:tcPr>
            <w:tcW w:w="789" w:type="dxa"/>
            <w:tcBorders>
              <w:top w:val="single" w:sz="4" w:space="0" w:color="auto"/>
              <w:left w:val="single" w:sz="4" w:space="0" w:color="auto"/>
              <w:bottom w:val="single" w:sz="4" w:space="0" w:color="auto"/>
              <w:right w:val="single" w:sz="4" w:space="0" w:color="auto"/>
            </w:tcBorders>
          </w:tcPr>
          <w:p w:rsidR="00356B1B" w:rsidRPr="0003431A" w:rsidRDefault="00356B1B" w:rsidP="00FF2DC4">
            <w:pPr>
              <w:spacing w:after="0" w:line="240" w:lineRule="auto"/>
              <w:jc w:val="center"/>
              <w:rPr>
                <w:rFonts w:ascii="Times New Roman" w:eastAsia="Calibri" w:hAnsi="Times New Roman" w:cs="Times New Roman"/>
                <w:b/>
              </w:rPr>
            </w:pPr>
            <w:r w:rsidRPr="0003431A">
              <w:rPr>
                <w:rFonts w:ascii="Times New Roman" w:eastAsia="Calibri" w:hAnsi="Times New Roman" w:cs="Times New Roman"/>
                <w:b/>
              </w:rPr>
              <w:t>100</w:t>
            </w:r>
          </w:p>
        </w:tc>
      </w:tr>
    </w:tbl>
    <w:p w:rsidR="00FF2DC4" w:rsidRPr="0003431A" w:rsidRDefault="00FF2DC4" w:rsidP="00FF2D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6" w:name="P5004"/>
      <w:bookmarkEnd w:id="26"/>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3431A">
        <w:rPr>
          <w:rFonts w:ascii="Times New Roman" w:eastAsia="Times New Roman" w:hAnsi="Times New Roman" w:cs="Times New Roman"/>
          <w:b/>
          <w:sz w:val="20"/>
          <w:szCs w:val="20"/>
          <w:lang w:eastAsia="ru-RU"/>
        </w:rPr>
        <w:t>-----------------------------</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FF2DC4" w:rsidRPr="0003431A" w:rsidRDefault="00FF2DC4"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E05ADB" w:rsidRPr="0003431A" w:rsidRDefault="00E05ADB" w:rsidP="00FF2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31A">
        <w:rPr>
          <w:rFonts w:ascii="Times New Roman" w:eastAsia="Times New Roman" w:hAnsi="Times New Roman" w:cs="Times New Roman"/>
          <w:sz w:val="20"/>
          <w:szCs w:val="20"/>
          <w:lang w:eastAsia="ru-RU"/>
        </w:rPr>
        <w:t>в т.ч.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3 062 118,3 тысяч рублей.</w:t>
      </w: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F2DC4" w:rsidRPr="0003431A" w:rsidRDefault="00FF2DC4" w:rsidP="00FF2DC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5F6519" w:rsidP="00347C1E">
      <w:pPr>
        <w:spacing w:after="0" w:line="240" w:lineRule="auto"/>
        <w:jc w:val="right"/>
        <w:rPr>
          <w:rFonts w:ascii="Times New Roman" w:hAnsi="Times New Roman" w:cs="Times New Roman"/>
          <w:sz w:val="24"/>
          <w:szCs w:val="24"/>
        </w:rPr>
      </w:pPr>
      <w:r w:rsidRPr="0003431A">
        <w:rPr>
          <w:rFonts w:ascii="Times New Roman" w:hAnsi="Times New Roman" w:cs="Times New Roman"/>
          <w:sz w:val="24"/>
          <w:szCs w:val="24"/>
        </w:rPr>
        <w:br w:type="page"/>
      </w:r>
      <w:r w:rsidR="001D2693" w:rsidRPr="0003431A">
        <w:rPr>
          <w:rFonts w:ascii="Times New Roman" w:hAnsi="Times New Roman" w:cs="Times New Roman"/>
          <w:sz w:val="24"/>
          <w:szCs w:val="24"/>
        </w:rPr>
        <w:lastRenderedPageBreak/>
        <w:t>Приложени</w:t>
      </w:r>
      <w:r w:rsidR="00C0386D" w:rsidRPr="0003431A">
        <w:rPr>
          <w:rFonts w:ascii="Times New Roman" w:hAnsi="Times New Roman" w:cs="Times New Roman"/>
          <w:sz w:val="24"/>
          <w:szCs w:val="24"/>
        </w:rPr>
        <w:t>е 19</w:t>
      </w:r>
    </w:p>
    <w:p w:rsidR="001D2693" w:rsidRPr="0003431A" w:rsidRDefault="001D2693" w:rsidP="00347C1E">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7" w:name="P6926"/>
      <w:bookmarkEnd w:id="27"/>
      <w:r w:rsidRPr="0003431A">
        <w:rPr>
          <w:rFonts w:ascii="Times New Roman" w:hAnsi="Times New Roman" w:cs="Times New Roman"/>
          <w:sz w:val="24"/>
          <w:szCs w:val="24"/>
        </w:rPr>
        <w:t>ДИФФЕРЕНЦИРОВАННЫЕ НОРМАТИВЫ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ОБЪЕМА МЕДИЦИНСКОЙ ПОМОЩИ В РАМКАХ ТЕРРИТОРИАЛЬНОЙ ПРОГРАММЫ</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ГОСУДАРСТВЕННЫХ ГАРАНТИЙ БЕСПЛАТНОГО ОКАЗАНИЯ ГРАЖДАНАМ</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МЕДИЦИНСКОЙ ПОМОЩИ В ЛЕНИНГРАДСКОЙ ОБЛАСТИ С УЧЕТОМ</w:t>
      </w:r>
    </w:p>
    <w:p w:rsidR="001D2693" w:rsidRPr="0003431A" w:rsidRDefault="00ED163E"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УРОВНЕЙ ЕЕ ОКАЗАНИЯ НА 2020</w:t>
      </w:r>
      <w:r w:rsidR="001D2693" w:rsidRPr="0003431A">
        <w:rPr>
          <w:rFonts w:ascii="Times New Roman" w:hAnsi="Times New Roman" w:cs="Times New Roman"/>
          <w:sz w:val="24"/>
          <w:szCs w:val="24"/>
        </w:rPr>
        <w:t xml:space="preserve"> ГОД И </w:t>
      </w:r>
      <w:proofErr w:type="gramStart"/>
      <w:r w:rsidR="001D2693" w:rsidRPr="0003431A">
        <w:rPr>
          <w:rFonts w:ascii="Times New Roman" w:hAnsi="Times New Roman" w:cs="Times New Roman"/>
          <w:sz w:val="24"/>
          <w:szCs w:val="24"/>
        </w:rPr>
        <w:t>НА</w:t>
      </w:r>
      <w:proofErr w:type="gramEnd"/>
      <w:r w:rsidR="001D2693" w:rsidRPr="0003431A">
        <w:rPr>
          <w:rFonts w:ascii="Times New Roman" w:hAnsi="Times New Roman" w:cs="Times New Roman"/>
          <w:sz w:val="24"/>
          <w:szCs w:val="24"/>
        </w:rPr>
        <w:t xml:space="preserve"> ПЛАНОВЫЙ</w:t>
      </w:r>
    </w:p>
    <w:p w:rsidR="001D2693" w:rsidRPr="0003431A" w:rsidRDefault="00ED163E"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ПЕРИОД 2021</w:t>
      </w:r>
      <w:proofErr w:type="gramStart"/>
      <w:r w:rsidRPr="0003431A">
        <w:rPr>
          <w:rFonts w:ascii="Times New Roman" w:hAnsi="Times New Roman" w:cs="Times New Roman"/>
          <w:sz w:val="24"/>
          <w:szCs w:val="24"/>
        </w:rPr>
        <w:t xml:space="preserve"> И</w:t>
      </w:r>
      <w:proofErr w:type="gramEnd"/>
      <w:r w:rsidRPr="0003431A">
        <w:rPr>
          <w:rFonts w:ascii="Times New Roman" w:hAnsi="Times New Roman" w:cs="Times New Roman"/>
          <w:sz w:val="24"/>
          <w:szCs w:val="24"/>
        </w:rPr>
        <w:t xml:space="preserve"> 2022</w:t>
      </w:r>
      <w:r w:rsidR="001D2693" w:rsidRPr="0003431A">
        <w:rPr>
          <w:rFonts w:ascii="Times New Roman" w:hAnsi="Times New Roman" w:cs="Times New Roman"/>
          <w:sz w:val="24"/>
          <w:szCs w:val="24"/>
        </w:rPr>
        <w:t xml:space="preserve"> ГОДОВ</w:t>
      </w:r>
    </w:p>
    <w:p w:rsidR="001D2693" w:rsidRPr="0003431A" w:rsidRDefault="001D2693" w:rsidP="0020352F">
      <w:pPr>
        <w:tabs>
          <w:tab w:val="left" w:pos="1701"/>
        </w:tabs>
        <w:spacing w:after="1" w:line="240" w:lineRule="auto"/>
        <w:rPr>
          <w:rFonts w:ascii="Times New Roman" w:hAnsi="Times New Roman" w:cs="Times New Roman"/>
          <w:sz w:val="24"/>
          <w:szCs w:val="24"/>
        </w:rPr>
      </w:pPr>
    </w:p>
    <w:p w:rsidR="001D2693" w:rsidRPr="0003431A" w:rsidRDefault="001D2693" w:rsidP="0020352F">
      <w:pPr>
        <w:pStyle w:val="ConsPlusNormal"/>
        <w:tabs>
          <w:tab w:val="left" w:pos="1701"/>
        </w:tabs>
        <w:jc w:val="center"/>
        <w:rPr>
          <w:rFonts w:ascii="Times New Roman" w:hAnsi="Times New Roman" w:cs="Times New Roman"/>
          <w:sz w:val="24"/>
          <w:szCs w:val="24"/>
        </w:rPr>
      </w:pP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Ленингр</w:t>
      </w:r>
      <w:r w:rsidR="00ED163E" w:rsidRPr="0003431A">
        <w:rPr>
          <w:rFonts w:ascii="Times New Roman" w:hAnsi="Times New Roman" w:cs="Times New Roman"/>
          <w:sz w:val="24"/>
          <w:szCs w:val="24"/>
        </w:rPr>
        <w:t xml:space="preserve">адской области на 1 января 2020 года </w:t>
      </w:r>
      <w:r w:rsidR="00997CCA" w:rsidRPr="0003431A">
        <w:rPr>
          <w:rFonts w:ascii="Times New Roman" w:hAnsi="Times New Roman" w:cs="Times New Roman"/>
          <w:sz w:val="24"/>
          <w:szCs w:val="24"/>
        </w:rPr>
        <w:t xml:space="preserve">- </w:t>
      </w:r>
      <w:r w:rsidR="00ED163E" w:rsidRPr="0003431A">
        <w:rPr>
          <w:rFonts w:ascii="Times New Roman" w:hAnsi="Times New Roman" w:cs="Times New Roman"/>
          <w:sz w:val="24"/>
          <w:szCs w:val="24"/>
        </w:rPr>
        <w:t>1</w:t>
      </w:r>
      <w:r w:rsidR="00C662AA" w:rsidRPr="0003431A">
        <w:rPr>
          <w:rFonts w:ascii="Times New Roman" w:hAnsi="Times New Roman" w:cs="Times New Roman"/>
          <w:sz w:val="24"/>
          <w:szCs w:val="24"/>
        </w:rPr>
        <w:t xml:space="preserve"> </w:t>
      </w:r>
      <w:r w:rsidR="00997CCA" w:rsidRPr="0003431A">
        <w:rPr>
          <w:rFonts w:ascii="Times New Roman" w:hAnsi="Times New Roman" w:cs="Times New Roman"/>
          <w:sz w:val="24"/>
          <w:szCs w:val="24"/>
        </w:rPr>
        <w:t>858</w:t>
      </w:r>
      <w:r w:rsidR="00ED163E" w:rsidRPr="0003431A">
        <w:rPr>
          <w:rFonts w:ascii="Times New Roman" w:hAnsi="Times New Roman" w:cs="Times New Roman"/>
          <w:sz w:val="24"/>
          <w:szCs w:val="24"/>
        </w:rPr>
        <w:t>,0</w:t>
      </w:r>
      <w:r w:rsidR="00997CCA" w:rsidRPr="0003431A">
        <w:rPr>
          <w:rFonts w:ascii="Times New Roman" w:hAnsi="Times New Roman" w:cs="Times New Roman"/>
          <w:sz w:val="24"/>
          <w:szCs w:val="24"/>
        </w:rPr>
        <w:t>00</w:t>
      </w:r>
      <w:r w:rsidRPr="0003431A">
        <w:rPr>
          <w:rFonts w:ascii="Times New Roman" w:hAnsi="Times New Roman" w:cs="Times New Roman"/>
          <w:sz w:val="24"/>
          <w:szCs w:val="24"/>
        </w:rPr>
        <w:t xml:space="preserve"> тыс. человек.</w:t>
      </w:r>
    </w:p>
    <w:p w:rsidR="001D2693" w:rsidRPr="0003431A" w:rsidRDefault="001D2693" w:rsidP="0020352F">
      <w:pPr>
        <w:pStyle w:val="ConsPlusNormal"/>
        <w:tabs>
          <w:tab w:val="left" w:pos="1701"/>
        </w:tabs>
        <w:spacing w:before="220"/>
        <w:ind w:firstLine="540"/>
        <w:jc w:val="both"/>
        <w:rPr>
          <w:rFonts w:ascii="Times New Roman" w:hAnsi="Times New Roman" w:cs="Times New Roman"/>
          <w:sz w:val="24"/>
          <w:szCs w:val="24"/>
        </w:rPr>
      </w:pPr>
      <w:r w:rsidRPr="0003431A">
        <w:rPr>
          <w:rFonts w:ascii="Times New Roman" w:hAnsi="Times New Roman" w:cs="Times New Roman"/>
          <w:sz w:val="24"/>
          <w:szCs w:val="24"/>
        </w:rPr>
        <w:t>Численность населения, застрахованного в системе ОМС Ленинг</w:t>
      </w:r>
      <w:r w:rsidR="00ED163E" w:rsidRPr="0003431A">
        <w:rPr>
          <w:rFonts w:ascii="Times New Roman" w:hAnsi="Times New Roman" w:cs="Times New Roman"/>
          <w:sz w:val="24"/>
          <w:szCs w:val="24"/>
        </w:rPr>
        <w:t>радско</w:t>
      </w:r>
      <w:r w:rsidR="00304897" w:rsidRPr="0003431A">
        <w:rPr>
          <w:rFonts w:ascii="Times New Roman" w:hAnsi="Times New Roman" w:cs="Times New Roman"/>
          <w:sz w:val="24"/>
          <w:szCs w:val="24"/>
        </w:rPr>
        <w:t>й области на 1 января 2019 года</w:t>
      </w:r>
      <w:r w:rsidR="00ED163E" w:rsidRPr="0003431A">
        <w:rPr>
          <w:rFonts w:ascii="Times New Roman" w:hAnsi="Times New Roman" w:cs="Times New Roman"/>
          <w:sz w:val="24"/>
          <w:szCs w:val="24"/>
        </w:rPr>
        <w:t xml:space="preserve"> - 1 5</w:t>
      </w:r>
      <w:r w:rsidRPr="0003431A">
        <w:rPr>
          <w:rFonts w:ascii="Times New Roman" w:hAnsi="Times New Roman" w:cs="Times New Roman"/>
          <w:sz w:val="24"/>
          <w:szCs w:val="24"/>
        </w:rPr>
        <w:t>7</w:t>
      </w:r>
      <w:r w:rsidR="00ED163E" w:rsidRPr="0003431A">
        <w:rPr>
          <w:rFonts w:ascii="Times New Roman" w:hAnsi="Times New Roman" w:cs="Times New Roman"/>
          <w:sz w:val="24"/>
          <w:szCs w:val="24"/>
        </w:rPr>
        <w:t>8,618</w:t>
      </w:r>
      <w:r w:rsidRPr="0003431A">
        <w:rPr>
          <w:rFonts w:ascii="Times New Roman" w:hAnsi="Times New Roman" w:cs="Times New Roman"/>
          <w:sz w:val="24"/>
          <w:szCs w:val="24"/>
        </w:rPr>
        <w:t xml:space="preserve"> тыс. человек.</w:t>
      </w:r>
    </w:p>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6A273A">
          <w:pgSz w:w="16838" w:h="11905" w:orient="landscape"/>
          <w:pgMar w:top="567"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77"/>
        <w:gridCol w:w="993"/>
        <w:gridCol w:w="1842"/>
        <w:gridCol w:w="993"/>
        <w:gridCol w:w="1842"/>
        <w:gridCol w:w="1134"/>
        <w:gridCol w:w="1843"/>
      </w:tblGrid>
      <w:tr w:rsidR="001D2693" w:rsidRPr="0003431A" w:rsidTr="009144DA">
        <w:tc>
          <w:tcPr>
            <w:tcW w:w="2721"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Медицинская помощь по условиям оказания</w:t>
            </w:r>
          </w:p>
        </w:tc>
        <w:tc>
          <w:tcPr>
            <w:tcW w:w="1877"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Единица измерения</w:t>
            </w:r>
          </w:p>
        </w:tc>
        <w:tc>
          <w:tcPr>
            <w:tcW w:w="2835"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w:t>
            </w:r>
            <w:r w:rsidR="00D068E8" w:rsidRPr="0003431A">
              <w:rPr>
                <w:rFonts w:ascii="Times New Roman" w:hAnsi="Times New Roman" w:cs="Times New Roman"/>
                <w:sz w:val="24"/>
                <w:szCs w:val="24"/>
              </w:rPr>
              <w:t>бъема медицинской помощи на 2020</w:t>
            </w:r>
            <w:r w:rsidRPr="0003431A">
              <w:rPr>
                <w:rFonts w:ascii="Times New Roman" w:hAnsi="Times New Roman" w:cs="Times New Roman"/>
                <w:sz w:val="24"/>
                <w:szCs w:val="24"/>
              </w:rPr>
              <w:t xml:space="preserve"> год</w:t>
            </w:r>
          </w:p>
        </w:tc>
        <w:tc>
          <w:tcPr>
            <w:tcW w:w="2835"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w:t>
            </w:r>
            <w:r w:rsidR="00D068E8" w:rsidRPr="0003431A">
              <w:rPr>
                <w:rFonts w:ascii="Times New Roman" w:hAnsi="Times New Roman" w:cs="Times New Roman"/>
                <w:sz w:val="24"/>
                <w:szCs w:val="24"/>
              </w:rPr>
              <w:t>бъема медицинской помощи на 2021</w:t>
            </w:r>
            <w:r w:rsidRPr="0003431A">
              <w:rPr>
                <w:rFonts w:ascii="Times New Roman" w:hAnsi="Times New Roman" w:cs="Times New Roman"/>
                <w:sz w:val="24"/>
                <w:szCs w:val="24"/>
              </w:rPr>
              <w:t xml:space="preserve"> год</w:t>
            </w:r>
          </w:p>
        </w:tc>
        <w:tc>
          <w:tcPr>
            <w:tcW w:w="2977"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Нормативы об</w:t>
            </w:r>
            <w:r w:rsidR="00D068E8" w:rsidRPr="0003431A">
              <w:rPr>
                <w:rFonts w:ascii="Times New Roman" w:hAnsi="Times New Roman" w:cs="Times New Roman"/>
                <w:sz w:val="24"/>
                <w:szCs w:val="24"/>
              </w:rPr>
              <w:t xml:space="preserve">ъема медицинской помощи на 2022 </w:t>
            </w:r>
            <w:r w:rsidRPr="0003431A">
              <w:rPr>
                <w:rFonts w:ascii="Times New Roman" w:hAnsi="Times New Roman" w:cs="Times New Roman"/>
                <w:sz w:val="24"/>
                <w:szCs w:val="24"/>
              </w:rPr>
              <w:t>год</w:t>
            </w:r>
          </w:p>
        </w:tc>
      </w:tr>
      <w:tr w:rsidR="009144DA" w:rsidRPr="0003431A" w:rsidTr="009144DA">
        <w:tc>
          <w:tcPr>
            <w:tcW w:w="2721"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1877"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одного жителя</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одно застрахованное лицо</w:t>
            </w:r>
          </w:p>
        </w:tc>
      </w:tr>
      <w:tr w:rsidR="009144DA" w:rsidRPr="0003431A" w:rsidTr="009144DA">
        <w:tc>
          <w:tcPr>
            <w:tcW w:w="2721"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Скорая медицинская помощь - всего, в том числе:</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2"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2"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0,020</w:t>
            </w:r>
          </w:p>
        </w:tc>
        <w:tc>
          <w:tcPr>
            <w:tcW w:w="1843" w:type="dxa"/>
          </w:tcPr>
          <w:p w:rsidR="001D2693" w:rsidRPr="0003431A" w:rsidRDefault="00337C8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2"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2"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0,019</w:t>
            </w:r>
          </w:p>
        </w:tc>
        <w:tc>
          <w:tcPr>
            <w:tcW w:w="1843" w:type="dxa"/>
          </w:tcPr>
          <w:p w:rsidR="001D2693" w:rsidRPr="0003431A" w:rsidRDefault="00772AB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0,29</w:t>
            </w: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вызовов</w:t>
            </w: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D930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w:t>
            </w: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1D2693" w:rsidRPr="0003431A" w:rsidRDefault="001D2693"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амбулаторных условиях:</w:t>
            </w:r>
          </w:p>
        </w:tc>
        <w:tc>
          <w:tcPr>
            <w:tcW w:w="187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99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2"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134"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c>
          <w:tcPr>
            <w:tcW w:w="1843"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p>
        </w:tc>
      </w:tr>
      <w:tr w:rsidR="009144DA" w:rsidRPr="0003431A" w:rsidTr="009144DA">
        <w:trPr>
          <w:trHeight w:val="834"/>
        </w:trPr>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с профилактической целью - всего, в том числе:</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2"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2"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843" w:type="dxa"/>
          </w:tcPr>
          <w:p w:rsidR="00331187" w:rsidRPr="0003431A" w:rsidRDefault="00331187" w:rsidP="00BD5D4D">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0,425</w:t>
            </w: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54E8" w:rsidRPr="0003431A" w:rsidTr="009B0288">
        <w:tc>
          <w:tcPr>
            <w:tcW w:w="2721" w:type="dxa"/>
          </w:tcPr>
          <w:p w:rsidR="009154E8" w:rsidRPr="0003431A" w:rsidRDefault="009154E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2" w:type="dxa"/>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993"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2"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c>
          <w:tcPr>
            <w:tcW w:w="1134" w:type="dxa"/>
          </w:tcPr>
          <w:p w:rsidR="009154E8" w:rsidRPr="0003431A" w:rsidRDefault="009154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w:t>
            </w:r>
          </w:p>
        </w:tc>
        <w:tc>
          <w:tcPr>
            <w:tcW w:w="1843" w:type="dxa"/>
            <w:vAlign w:val="center"/>
          </w:tcPr>
          <w:p w:rsidR="009154E8" w:rsidRPr="0003431A" w:rsidRDefault="009154E8" w:rsidP="009154E8">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A87940" w:rsidP="00A87940">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для паллиативной медицинской помощи, в том числе на дому</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D36FB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0,0085</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0,0085</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A8794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при осуществлении посещений на дому выездными патронажными бригадами</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0,0038</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FD32D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0.0043</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7</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0,0038</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3</w:t>
            </w: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7E0F5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0,004</w:t>
            </w:r>
            <w:r w:rsidR="00FD32D1" w:rsidRPr="0003431A">
              <w:rPr>
                <w:rFonts w:ascii="Times New Roman" w:hAnsi="Times New Roman" w:cs="Times New Roman"/>
                <w:sz w:val="24"/>
                <w:szCs w:val="24"/>
              </w:rPr>
              <w:t>7</w:t>
            </w: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9144DA" w:rsidRPr="0003431A" w:rsidTr="009144DA">
        <w:tc>
          <w:tcPr>
            <w:tcW w:w="2721" w:type="dxa"/>
          </w:tcPr>
          <w:p w:rsidR="00331187" w:rsidRPr="0003431A" w:rsidRDefault="00505938"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для проведения профилактических медицинских осмотров</w:t>
            </w:r>
          </w:p>
        </w:tc>
        <w:tc>
          <w:tcPr>
            <w:tcW w:w="1877" w:type="dxa"/>
          </w:tcPr>
          <w:p w:rsidR="00331187" w:rsidRPr="0003431A" w:rsidRDefault="002C013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9B0C9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0,2656</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E9763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0,282</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AA2C5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w:t>
            </w:r>
            <w:r w:rsidR="00E9763F" w:rsidRPr="0003431A">
              <w:rPr>
                <w:rFonts w:ascii="Times New Roman" w:hAnsi="Times New Roman" w:cs="Times New Roman"/>
                <w:sz w:val="24"/>
                <w:szCs w:val="24"/>
              </w:rPr>
              <w:t>33</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C10A0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0,0027</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6E1BE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0,0029</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6E1BE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0,0034</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C10A0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0,2629</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4C1C82" w:rsidRPr="0003431A" w:rsidRDefault="006E1BEF" w:rsidP="004C1C82">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0,2791</w:t>
            </w: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6E1BEF" w:rsidRPr="0003431A" w:rsidRDefault="006E1BEF" w:rsidP="006E1BE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0,3266</w:t>
            </w:r>
          </w:p>
        </w:tc>
      </w:tr>
      <w:tr w:rsidR="009144DA" w:rsidRPr="0003431A" w:rsidTr="009144DA">
        <w:tc>
          <w:tcPr>
            <w:tcW w:w="2721" w:type="dxa"/>
          </w:tcPr>
          <w:p w:rsidR="00331187" w:rsidRPr="0003431A" w:rsidRDefault="00331187"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99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2"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134"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c>
          <w:tcPr>
            <w:tcW w:w="1843" w:type="dxa"/>
          </w:tcPr>
          <w:p w:rsidR="00331187" w:rsidRPr="0003431A" w:rsidRDefault="00331187"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9B0288">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том числе для проведения диспансеризации</w:t>
            </w:r>
          </w:p>
        </w:tc>
        <w:tc>
          <w:tcPr>
            <w:tcW w:w="1877"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0,181</w:t>
            </w:r>
          </w:p>
        </w:tc>
        <w:tc>
          <w:tcPr>
            <w:tcW w:w="99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0,19</w:t>
            </w:r>
          </w:p>
        </w:tc>
        <w:tc>
          <w:tcPr>
            <w:tcW w:w="1134"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0,261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0,187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0,258</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в том числе для </w:t>
            </w:r>
            <w:r w:rsidRPr="0003431A">
              <w:rPr>
                <w:rFonts w:ascii="Times New Roman" w:hAnsi="Times New Roman" w:cs="Times New Roman"/>
                <w:sz w:val="24"/>
                <w:szCs w:val="24"/>
              </w:rPr>
              <w:lastRenderedPageBreak/>
              <w:t>посещений с иными целями</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D3D32" w:rsidP="0020352F">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2,4834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636D11" w:rsidP="00636D1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2,458</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636D11" w:rsidP="00636D11">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2,339</w:t>
            </w:r>
          </w:p>
        </w:tc>
      </w:tr>
      <w:tr w:rsidR="00FE77A1" w:rsidRPr="0003431A" w:rsidTr="009B0288">
        <w:tc>
          <w:tcPr>
            <w:tcW w:w="2721" w:type="dxa"/>
          </w:tcPr>
          <w:p w:rsidR="00FE77A1" w:rsidRPr="0003431A" w:rsidRDefault="00FE77A1"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1 уровень</w:t>
            </w:r>
          </w:p>
        </w:tc>
        <w:tc>
          <w:tcPr>
            <w:tcW w:w="1877" w:type="dxa"/>
          </w:tcPr>
          <w:p w:rsidR="00FE77A1" w:rsidRPr="0003431A" w:rsidRDefault="00FE77A1"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4E409A"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w:t>
            </w:r>
          </w:p>
        </w:tc>
        <w:tc>
          <w:tcPr>
            <w:tcW w:w="1134"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w:t>
            </w:r>
          </w:p>
        </w:tc>
      </w:tr>
      <w:tr w:rsidR="00FE77A1" w:rsidRPr="0003431A" w:rsidTr="009B0288">
        <w:tc>
          <w:tcPr>
            <w:tcW w:w="2721" w:type="dxa"/>
          </w:tcPr>
          <w:p w:rsidR="00FE77A1" w:rsidRPr="0003431A" w:rsidRDefault="00FE77A1"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FE77A1" w:rsidRPr="0003431A" w:rsidRDefault="00FE77A1"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9D3D32" w:rsidP="00683510">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2,4534</w:t>
            </w:r>
          </w:p>
        </w:tc>
        <w:tc>
          <w:tcPr>
            <w:tcW w:w="993"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2"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2,418</w:t>
            </w:r>
          </w:p>
        </w:tc>
        <w:tc>
          <w:tcPr>
            <w:tcW w:w="1134" w:type="dxa"/>
          </w:tcPr>
          <w:p w:rsidR="00FE77A1" w:rsidRPr="0003431A" w:rsidRDefault="00FE77A1" w:rsidP="0020352F">
            <w:pPr>
              <w:pStyle w:val="ConsPlusNormal"/>
              <w:tabs>
                <w:tab w:val="left" w:pos="1701"/>
              </w:tabs>
              <w:jc w:val="center"/>
              <w:rPr>
                <w:rFonts w:ascii="Times New Roman" w:hAnsi="Times New Roman" w:cs="Times New Roman"/>
                <w:sz w:val="24"/>
                <w:szCs w:val="24"/>
              </w:rPr>
            </w:pPr>
          </w:p>
        </w:tc>
        <w:tc>
          <w:tcPr>
            <w:tcW w:w="1843" w:type="dxa"/>
            <w:vAlign w:val="center"/>
          </w:tcPr>
          <w:p w:rsidR="00FE77A1" w:rsidRPr="0003431A" w:rsidRDefault="005F46C2" w:rsidP="00683510">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2,319</w:t>
            </w:r>
          </w:p>
        </w:tc>
      </w:tr>
      <w:tr w:rsidR="00B144D0" w:rsidRPr="0003431A" w:rsidTr="009144DA">
        <w:tc>
          <w:tcPr>
            <w:tcW w:w="2721" w:type="dxa"/>
          </w:tcPr>
          <w:p w:rsidR="00B144D0" w:rsidRPr="0003431A" w:rsidRDefault="00B144D0" w:rsidP="00BD5D4D">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связи с заболеваниями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1,77</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0,0393</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0,101</w:t>
            </w: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1,709</w:t>
            </w:r>
          </w:p>
        </w:tc>
      </w:tr>
      <w:tr w:rsidR="005F4FAC" w:rsidRPr="0003431A" w:rsidTr="009144DA">
        <w:tc>
          <w:tcPr>
            <w:tcW w:w="2721" w:type="dxa"/>
          </w:tcPr>
          <w:p w:rsidR="005F4FAC" w:rsidRPr="0003431A" w:rsidRDefault="005F4FA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обращений</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5F4FAC">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c>
          <w:tcPr>
            <w:tcW w:w="993"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2"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c>
          <w:tcPr>
            <w:tcW w:w="1134" w:type="dxa"/>
          </w:tcPr>
          <w:p w:rsidR="005F4FAC" w:rsidRPr="0003431A" w:rsidRDefault="005F4FAC" w:rsidP="0020352F">
            <w:pPr>
              <w:pStyle w:val="ConsPlusNormal"/>
              <w:tabs>
                <w:tab w:val="left" w:pos="1701"/>
              </w:tabs>
              <w:jc w:val="center"/>
              <w:rPr>
                <w:rFonts w:ascii="Times New Roman" w:hAnsi="Times New Roman" w:cs="Times New Roman"/>
                <w:sz w:val="24"/>
                <w:szCs w:val="24"/>
              </w:rPr>
            </w:pPr>
          </w:p>
        </w:tc>
        <w:tc>
          <w:tcPr>
            <w:tcW w:w="1843" w:type="dxa"/>
          </w:tcPr>
          <w:p w:rsidR="005F4FAC" w:rsidRPr="0003431A" w:rsidRDefault="005F4FAC"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0,0210</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в неотложной форме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0,54</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0,023</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посещений</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0,5082</w:t>
            </w:r>
          </w:p>
        </w:tc>
      </w:tr>
      <w:tr w:rsidR="009B159E" w:rsidRPr="0003431A" w:rsidTr="009144DA">
        <w:tc>
          <w:tcPr>
            <w:tcW w:w="2721" w:type="dxa"/>
          </w:tcPr>
          <w:p w:rsidR="009B159E" w:rsidRPr="0003431A" w:rsidRDefault="009B159E"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посещении</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993"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2"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c>
          <w:tcPr>
            <w:tcW w:w="1134" w:type="dxa"/>
          </w:tcPr>
          <w:p w:rsidR="009B159E" w:rsidRPr="0003431A" w:rsidRDefault="009B159E" w:rsidP="0020352F">
            <w:pPr>
              <w:pStyle w:val="ConsPlusNormal"/>
              <w:tabs>
                <w:tab w:val="left" w:pos="1701"/>
              </w:tabs>
              <w:jc w:val="center"/>
              <w:rPr>
                <w:rFonts w:ascii="Times New Roman" w:hAnsi="Times New Roman" w:cs="Times New Roman"/>
                <w:sz w:val="24"/>
                <w:szCs w:val="24"/>
              </w:rPr>
            </w:pPr>
          </w:p>
        </w:tc>
        <w:tc>
          <w:tcPr>
            <w:tcW w:w="1843" w:type="dxa"/>
          </w:tcPr>
          <w:p w:rsidR="009B159E" w:rsidRPr="0003431A" w:rsidRDefault="009B159E" w:rsidP="009B028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условиях дневных стационаров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3"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0,06299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7534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w:t>
            </w:r>
          </w:p>
        </w:tc>
        <w:tc>
          <w:tcPr>
            <w:tcW w:w="1843" w:type="dxa"/>
          </w:tcPr>
          <w:p w:rsidR="00B144D0" w:rsidRPr="0003431A" w:rsidRDefault="00CE377A"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0,05579</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06780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312115"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7534C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w:t>
            </w:r>
          </w:p>
        </w:tc>
      </w:tr>
      <w:tr w:rsidR="00B144D0" w:rsidRPr="0003431A" w:rsidTr="009144DA">
        <w:trPr>
          <w:trHeight w:val="475"/>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 xml:space="preserve">Из них по онкологии - </w:t>
            </w:r>
            <w:r w:rsidRPr="0003431A">
              <w:rPr>
                <w:rFonts w:ascii="Times New Roman" w:hAnsi="Times New Roman" w:cs="Times New Roman"/>
                <w:sz w:val="24"/>
                <w:szCs w:val="24"/>
              </w:rPr>
              <w:lastRenderedPageBreak/>
              <w:t>всего, в том числе:</w:t>
            </w:r>
          </w:p>
        </w:tc>
        <w:tc>
          <w:tcPr>
            <w:tcW w:w="1877"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случаев лечения</w:t>
            </w:r>
          </w:p>
        </w:tc>
        <w:tc>
          <w:tcPr>
            <w:tcW w:w="993" w:type="dxa"/>
          </w:tcPr>
          <w:p w:rsidR="00B144D0" w:rsidRPr="0003431A" w:rsidRDefault="00B144D0" w:rsidP="00BD5D4D">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0,006941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0,0076351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558A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0,0083986</w:t>
            </w:r>
          </w:p>
        </w:tc>
      </w:tr>
      <w:tr w:rsidR="00B144D0" w:rsidRPr="0003431A" w:rsidTr="009B0288">
        <w:trPr>
          <w:trHeight w:val="327"/>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B0288">
        <w:trPr>
          <w:trHeight w:val="351"/>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4F5E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0,000997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0,0010966</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0,0012062</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4F5E9E"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0,005944</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0,0065385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72FA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0,0071924</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при экстракорпоральном оплодотворении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0,000492</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0,000507</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0,00052</w:t>
            </w:r>
          </w:p>
        </w:tc>
      </w:tr>
      <w:tr w:rsidR="00B144D0" w:rsidRPr="0003431A" w:rsidTr="009B0288">
        <w:trPr>
          <w:trHeight w:val="397"/>
        </w:trPr>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B028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0,00035</w:t>
            </w:r>
            <w:r w:rsidR="00836B17" w:rsidRPr="0003431A">
              <w:rPr>
                <w:rFonts w:ascii="Times New Roman" w:hAnsi="Times New Roman" w:cs="Times New Roman"/>
                <w:sz w:val="24"/>
                <w:szCs w:val="24"/>
              </w:rPr>
              <w:t>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0,000365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0,000374</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лечения</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0,000137</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0,000142</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36B17"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0,000146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Медицинская помощь в стационарных условиях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3" w:type="dxa"/>
          </w:tcPr>
          <w:p w:rsidR="00B144D0" w:rsidRPr="0003431A" w:rsidRDefault="00974974"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0,17945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c>
          <w:tcPr>
            <w:tcW w:w="1134"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0,00935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c>
          <w:tcPr>
            <w:tcW w:w="993"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c>
          <w:tcPr>
            <w:tcW w:w="1134" w:type="dxa"/>
          </w:tcPr>
          <w:p w:rsidR="0040549C" w:rsidRPr="0003431A" w:rsidRDefault="0040549C" w:rsidP="00BD5D4D">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0,0124</w:t>
            </w: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0,1295</w:t>
            </w:r>
          </w:p>
        </w:tc>
      </w:tr>
      <w:tr w:rsidR="0040549C" w:rsidRPr="0003431A" w:rsidTr="009144DA">
        <w:tc>
          <w:tcPr>
            <w:tcW w:w="2721" w:type="dxa"/>
          </w:tcPr>
          <w:p w:rsidR="0040549C" w:rsidRPr="0003431A" w:rsidRDefault="0040549C"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c>
          <w:tcPr>
            <w:tcW w:w="993"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2"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c>
          <w:tcPr>
            <w:tcW w:w="1134" w:type="dxa"/>
          </w:tcPr>
          <w:p w:rsidR="0040549C" w:rsidRPr="0003431A" w:rsidRDefault="0040549C" w:rsidP="0020352F">
            <w:pPr>
              <w:pStyle w:val="ConsPlusNormal"/>
              <w:tabs>
                <w:tab w:val="left" w:pos="1701"/>
              </w:tabs>
              <w:jc w:val="center"/>
              <w:rPr>
                <w:rFonts w:ascii="Times New Roman" w:hAnsi="Times New Roman" w:cs="Times New Roman"/>
                <w:sz w:val="24"/>
                <w:szCs w:val="24"/>
              </w:rPr>
            </w:pPr>
          </w:p>
        </w:tc>
        <w:tc>
          <w:tcPr>
            <w:tcW w:w="1843" w:type="dxa"/>
          </w:tcPr>
          <w:p w:rsidR="0040549C" w:rsidRPr="0003431A" w:rsidRDefault="0040549C"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0,0406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по онкологии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0,01001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0,011011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46299"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0,0121121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lastRenderedPageBreak/>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0,01001</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0,011011</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967F3B"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0,0121121</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из них медицинская реабилитация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81611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0,005</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EA732F" w:rsidRPr="0003431A" w:rsidTr="009144DA">
        <w:tc>
          <w:tcPr>
            <w:tcW w:w="2721" w:type="dxa"/>
          </w:tcPr>
          <w:p w:rsidR="00EA732F" w:rsidRPr="0003431A" w:rsidRDefault="00EA732F"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c>
          <w:tcPr>
            <w:tcW w:w="1134"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3"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0,00364</w:t>
            </w:r>
          </w:p>
        </w:tc>
      </w:tr>
      <w:tr w:rsidR="00EA732F" w:rsidRPr="0003431A" w:rsidTr="009144DA">
        <w:tc>
          <w:tcPr>
            <w:tcW w:w="2721" w:type="dxa"/>
          </w:tcPr>
          <w:p w:rsidR="00EA732F" w:rsidRPr="0003431A" w:rsidRDefault="00EA732F"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случаев госпитализации</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c>
          <w:tcPr>
            <w:tcW w:w="993"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2"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c>
          <w:tcPr>
            <w:tcW w:w="1134" w:type="dxa"/>
          </w:tcPr>
          <w:p w:rsidR="00EA732F" w:rsidRPr="0003431A" w:rsidRDefault="00EA732F" w:rsidP="0020352F">
            <w:pPr>
              <w:pStyle w:val="ConsPlusNormal"/>
              <w:tabs>
                <w:tab w:val="left" w:pos="1701"/>
              </w:tabs>
              <w:jc w:val="center"/>
              <w:rPr>
                <w:rFonts w:ascii="Times New Roman" w:hAnsi="Times New Roman" w:cs="Times New Roman"/>
                <w:sz w:val="24"/>
                <w:szCs w:val="24"/>
              </w:rPr>
            </w:pPr>
          </w:p>
        </w:tc>
        <w:tc>
          <w:tcPr>
            <w:tcW w:w="1843" w:type="dxa"/>
          </w:tcPr>
          <w:p w:rsidR="00EA732F" w:rsidRPr="0003431A" w:rsidRDefault="00EA732F" w:rsidP="00ED1CE8">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0,00136</w:t>
            </w: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Паллиативная медицинская помощь - всего, в том числе:</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0,092</w:t>
            </w: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r w:rsidR="00B144D0" w:rsidRPr="0003431A" w:rsidTr="009144DA">
        <w:tc>
          <w:tcPr>
            <w:tcW w:w="2721" w:type="dxa"/>
          </w:tcPr>
          <w:p w:rsidR="00B144D0" w:rsidRPr="0003431A" w:rsidRDefault="00B144D0"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уровень</w:t>
            </w:r>
          </w:p>
        </w:tc>
        <w:tc>
          <w:tcPr>
            <w:tcW w:w="1877"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койко-дней</w:t>
            </w: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99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2"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134"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c>
          <w:tcPr>
            <w:tcW w:w="1843" w:type="dxa"/>
          </w:tcPr>
          <w:p w:rsidR="00B144D0" w:rsidRPr="0003431A" w:rsidRDefault="00B144D0" w:rsidP="0020352F">
            <w:pPr>
              <w:pStyle w:val="ConsPlusNormal"/>
              <w:tabs>
                <w:tab w:val="left" w:pos="1701"/>
              </w:tabs>
              <w:jc w:val="center"/>
              <w:rPr>
                <w:rFonts w:ascii="Times New Roman" w:hAnsi="Times New Roman" w:cs="Times New Roman"/>
                <w:sz w:val="24"/>
                <w:szCs w:val="24"/>
              </w:rPr>
            </w:pPr>
          </w:p>
        </w:tc>
      </w:tr>
    </w:tbl>
    <w:p w:rsidR="001D2693" w:rsidRPr="0003431A" w:rsidRDefault="001D2693" w:rsidP="0020352F">
      <w:pPr>
        <w:tabs>
          <w:tab w:val="left" w:pos="1701"/>
        </w:tabs>
        <w:spacing w:line="240" w:lineRule="auto"/>
        <w:rPr>
          <w:rFonts w:ascii="Times New Roman" w:hAnsi="Times New Roman" w:cs="Times New Roman"/>
          <w:sz w:val="24"/>
          <w:szCs w:val="24"/>
        </w:rPr>
        <w:sectPr w:rsidR="001D2693" w:rsidRPr="0003431A" w:rsidSect="006A273A">
          <w:pgSz w:w="16838" w:h="11905" w:orient="landscape"/>
          <w:pgMar w:top="567" w:right="1134" w:bottom="1134" w:left="1134" w:header="0" w:footer="0" w:gutter="0"/>
          <w:cols w:space="720"/>
        </w:sect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Normal"/>
        <w:tabs>
          <w:tab w:val="left" w:pos="1701"/>
        </w:tabs>
        <w:jc w:val="right"/>
        <w:outlineLvl w:val="1"/>
        <w:rPr>
          <w:rFonts w:ascii="Times New Roman" w:hAnsi="Times New Roman" w:cs="Times New Roman"/>
          <w:sz w:val="24"/>
          <w:szCs w:val="24"/>
        </w:rPr>
      </w:pPr>
      <w:r w:rsidRPr="0003431A">
        <w:rPr>
          <w:rFonts w:ascii="Times New Roman" w:hAnsi="Times New Roman" w:cs="Times New Roman"/>
          <w:sz w:val="24"/>
          <w:szCs w:val="24"/>
        </w:rPr>
        <w:t>Приложение 20</w:t>
      </w:r>
    </w:p>
    <w:p w:rsidR="001D2693" w:rsidRPr="0003431A" w:rsidRDefault="001D2693" w:rsidP="0020352F">
      <w:pPr>
        <w:pStyle w:val="ConsPlusNormal"/>
        <w:tabs>
          <w:tab w:val="left" w:pos="1701"/>
        </w:tabs>
        <w:jc w:val="right"/>
        <w:rPr>
          <w:rFonts w:ascii="Times New Roman" w:hAnsi="Times New Roman" w:cs="Times New Roman"/>
          <w:sz w:val="24"/>
          <w:szCs w:val="24"/>
        </w:rPr>
      </w:pPr>
      <w:r w:rsidRPr="0003431A">
        <w:rPr>
          <w:rFonts w:ascii="Times New Roman" w:hAnsi="Times New Roman" w:cs="Times New Roman"/>
          <w:sz w:val="24"/>
          <w:szCs w:val="24"/>
        </w:rPr>
        <w:t>к Территориальной программе...</w:t>
      </w:r>
    </w:p>
    <w:p w:rsidR="001D2693" w:rsidRPr="0003431A" w:rsidRDefault="001D2693" w:rsidP="0020352F">
      <w:pPr>
        <w:pStyle w:val="ConsPlusNormal"/>
        <w:tabs>
          <w:tab w:val="left" w:pos="1701"/>
        </w:tabs>
        <w:rPr>
          <w:rFonts w:ascii="Times New Roman" w:hAnsi="Times New Roman" w:cs="Times New Roman"/>
          <w:sz w:val="24"/>
          <w:szCs w:val="24"/>
        </w:rPr>
      </w:pPr>
    </w:p>
    <w:p w:rsidR="001D2693" w:rsidRPr="0003431A" w:rsidRDefault="001D2693" w:rsidP="0020352F">
      <w:pPr>
        <w:pStyle w:val="ConsPlusTitle"/>
        <w:tabs>
          <w:tab w:val="left" w:pos="1701"/>
        </w:tabs>
        <w:jc w:val="center"/>
        <w:rPr>
          <w:rFonts w:ascii="Times New Roman" w:hAnsi="Times New Roman" w:cs="Times New Roman"/>
          <w:sz w:val="24"/>
          <w:szCs w:val="24"/>
        </w:rPr>
      </w:pPr>
      <w:bookmarkStart w:id="28" w:name="P7491"/>
      <w:bookmarkEnd w:id="28"/>
      <w:r w:rsidRPr="0003431A">
        <w:rPr>
          <w:rFonts w:ascii="Times New Roman" w:hAnsi="Times New Roman" w:cs="Times New Roman"/>
          <w:sz w:val="24"/>
          <w:szCs w:val="24"/>
        </w:rPr>
        <w:t>ОБЪЕМ МЕДИЦИНСКОЙ ПОМОЩИ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В АМБУЛАТОРНЫХ УСЛОВИЯХ, ОКАЗЫВАЕМОЙ С ПРОФИЛАКТИЧЕСКИМИ</w:t>
      </w:r>
    </w:p>
    <w:p w:rsidR="001D2693" w:rsidRPr="0003431A" w:rsidRDefault="001D2693"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 ИНЫМИ ЦЕЛЯМИ, НА ОДНОГО ЖИТЕЛЯ/ЗАСТРАХОВАННОЕ ЛИЦО</w:t>
      </w:r>
    </w:p>
    <w:p w:rsidR="001D2693" w:rsidRPr="0003431A" w:rsidRDefault="001C0F1F" w:rsidP="0020352F">
      <w:pPr>
        <w:pStyle w:val="ConsPlusTitle"/>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НА 2020</w:t>
      </w:r>
      <w:r w:rsidR="001D2693" w:rsidRPr="0003431A">
        <w:rPr>
          <w:rFonts w:ascii="Times New Roman" w:hAnsi="Times New Roman" w:cs="Times New Roman"/>
          <w:sz w:val="24"/>
          <w:szCs w:val="24"/>
        </w:rPr>
        <w:t xml:space="preserve"> ГОД</w:t>
      </w:r>
    </w:p>
    <w:p w:rsidR="005F6519" w:rsidRPr="0003431A" w:rsidRDefault="005F6519" w:rsidP="0020352F">
      <w:pPr>
        <w:pStyle w:val="ConsPlusTitle"/>
        <w:tabs>
          <w:tab w:val="left" w:pos="1701"/>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75"/>
        <w:gridCol w:w="2126"/>
        <w:gridCol w:w="1417"/>
      </w:tblGrid>
      <w:tr w:rsidR="001D2693" w:rsidRPr="0003431A" w:rsidTr="005F6519">
        <w:tc>
          <w:tcPr>
            <w:tcW w:w="10268" w:type="dxa"/>
            <w:gridSpan w:val="4"/>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Объем медицинской помощи в амбулаторных условиях, оказываемой с профилактическими и иными целями, на одного жи</w:t>
            </w:r>
            <w:r w:rsidR="00154185" w:rsidRPr="0003431A">
              <w:rPr>
                <w:rFonts w:ascii="Times New Roman" w:hAnsi="Times New Roman" w:cs="Times New Roman"/>
                <w:sz w:val="24"/>
                <w:szCs w:val="24"/>
              </w:rPr>
              <w:t>теля/застрахованное лицо на 2020</w:t>
            </w:r>
            <w:r w:rsidRPr="0003431A">
              <w:rPr>
                <w:rFonts w:ascii="Times New Roman" w:hAnsi="Times New Roman" w:cs="Times New Roman"/>
                <w:sz w:val="24"/>
                <w:szCs w:val="24"/>
              </w:rPr>
              <w:t xml:space="preserve"> год</w:t>
            </w:r>
          </w:p>
        </w:tc>
      </w:tr>
      <w:tr w:rsidR="001D2693" w:rsidRPr="0003431A" w:rsidTr="005F6519">
        <w:tc>
          <w:tcPr>
            <w:tcW w:w="850"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номер строки</w:t>
            </w:r>
          </w:p>
        </w:tc>
        <w:tc>
          <w:tcPr>
            <w:tcW w:w="5875" w:type="dxa"/>
            <w:vMerge w:val="restart"/>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показатель (на одного жителя/застрахованное лицо)</w:t>
            </w:r>
          </w:p>
        </w:tc>
        <w:tc>
          <w:tcPr>
            <w:tcW w:w="3543" w:type="dxa"/>
            <w:gridSpan w:val="2"/>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источник финансового обеспечения</w:t>
            </w:r>
          </w:p>
        </w:tc>
      </w:tr>
      <w:tr w:rsidR="001D2693" w:rsidRPr="0003431A" w:rsidTr="005F6519">
        <w:tc>
          <w:tcPr>
            <w:tcW w:w="850"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5875" w:type="dxa"/>
            <w:vMerge/>
          </w:tcPr>
          <w:p w:rsidR="001D2693" w:rsidRPr="0003431A" w:rsidRDefault="001D2693" w:rsidP="0020352F">
            <w:pPr>
              <w:tabs>
                <w:tab w:val="left" w:pos="1701"/>
              </w:tabs>
              <w:spacing w:line="240" w:lineRule="auto"/>
              <w:rPr>
                <w:rFonts w:ascii="Times New Roman" w:hAnsi="Times New Roman" w:cs="Times New Roman"/>
                <w:sz w:val="24"/>
                <w:szCs w:val="24"/>
              </w:rPr>
            </w:pPr>
          </w:p>
        </w:tc>
        <w:tc>
          <w:tcPr>
            <w:tcW w:w="2126"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бюджетные ассигнования бюджета субъекта Российской Федерации</w:t>
            </w:r>
          </w:p>
        </w:tc>
        <w:tc>
          <w:tcPr>
            <w:tcW w:w="141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средства ОМС</w:t>
            </w:r>
          </w:p>
        </w:tc>
      </w:tr>
      <w:tr w:rsidR="001D2693" w:rsidRPr="0003431A" w:rsidTr="005F6519">
        <w:tc>
          <w:tcPr>
            <w:tcW w:w="850"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5875"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2126"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1417" w:type="dxa"/>
          </w:tcPr>
          <w:p w:rsidR="001D2693" w:rsidRPr="0003431A" w:rsidRDefault="001D2693"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Территориальный норматив посещений с профилактическими и иными целями - всего (сумма строк 2 + 9), в том числе:</w:t>
            </w:r>
          </w:p>
        </w:tc>
        <w:tc>
          <w:tcPr>
            <w:tcW w:w="2126" w:type="dxa"/>
          </w:tcPr>
          <w:p w:rsidR="00B115A1" w:rsidRPr="0003431A" w:rsidRDefault="00ED1CE8"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0,433</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2,930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2</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I. Объем посещений с профилактическими целями (сумма строк 3 + 6 + 7 + 8), в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0,220</w:t>
            </w:r>
          </w:p>
        </w:tc>
        <w:tc>
          <w:tcPr>
            <w:tcW w:w="1417" w:type="dxa"/>
          </w:tcPr>
          <w:p w:rsidR="00B115A1" w:rsidRPr="0003431A" w:rsidRDefault="007D6525" w:rsidP="00B115A1">
            <w:pPr>
              <w:jc w:val="center"/>
              <w:rPr>
                <w:rFonts w:ascii="Times New Roman" w:hAnsi="Times New Roman" w:cs="Times New Roman"/>
                <w:sz w:val="24"/>
                <w:szCs w:val="24"/>
              </w:rPr>
            </w:pPr>
            <w:r>
              <w:rPr>
                <w:rFonts w:ascii="Times New Roman" w:hAnsi="Times New Roman" w:cs="Times New Roman"/>
                <w:sz w:val="24"/>
                <w:szCs w:val="24"/>
              </w:rPr>
              <w:t>0,4466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3</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норматив объема для проведения профилактических медицинских осмотров, в том числе в рамках диспансеризации, - всего (сумма строк 4 + 5),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0,142</w:t>
            </w:r>
          </w:p>
        </w:tc>
        <w:tc>
          <w:tcPr>
            <w:tcW w:w="1417" w:type="dxa"/>
          </w:tcPr>
          <w:p w:rsidR="00B115A1" w:rsidRPr="0003431A" w:rsidRDefault="007D6525" w:rsidP="00B115A1">
            <w:pPr>
              <w:jc w:val="center"/>
              <w:rPr>
                <w:rFonts w:ascii="Times New Roman" w:hAnsi="Times New Roman" w:cs="Times New Roman"/>
                <w:sz w:val="24"/>
                <w:szCs w:val="24"/>
              </w:rPr>
            </w:pPr>
            <w:r>
              <w:rPr>
                <w:rFonts w:ascii="Times New Roman" w:hAnsi="Times New Roman" w:cs="Times New Roman"/>
                <w:sz w:val="24"/>
                <w:szCs w:val="24"/>
              </w:rPr>
              <w:t>0,4466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4</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0,142</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0,2656</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5</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б) норматив объема для проведения профилактических медицинских осмотров в рамках диспансеризации (первый этап)</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0,181</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6</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объем посещений для проведения диспансеризации определенных групп населения (второй этап)</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E36DA0" w:rsidP="00B115A1">
            <w:pPr>
              <w:jc w:val="center"/>
              <w:rPr>
                <w:rFonts w:ascii="Times New Roman" w:hAnsi="Times New Roman" w:cs="Times New Roman"/>
                <w:sz w:val="24"/>
                <w:szCs w:val="24"/>
              </w:rPr>
            </w:pPr>
            <w:r w:rsidRPr="0003431A">
              <w:rPr>
                <w:rFonts w:ascii="Times New Roman" w:hAnsi="Times New Roman" w:cs="Times New Roman"/>
                <w:sz w:val="24"/>
                <w:szCs w:val="24"/>
              </w:rPr>
              <w:t>0,0355</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7</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объем посещений для проведения диспансерного наблюдения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0,078</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0,113</w:t>
            </w:r>
            <w:r w:rsidR="00E36DA0" w:rsidRPr="0003431A">
              <w:rPr>
                <w:rFonts w:ascii="Times New Roman" w:hAnsi="Times New Roman" w:cs="Times New Roman"/>
                <w:sz w:val="24"/>
                <w:szCs w:val="24"/>
              </w:rPr>
              <w:t>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8</w:t>
            </w:r>
            <w:r w:rsidR="0051695D" w:rsidRPr="0003431A">
              <w:rPr>
                <w:rFonts w:ascii="Times New Roman" w:hAnsi="Times New Roman" w:cs="Times New Roman"/>
                <w:sz w:val="24"/>
                <w:szCs w:val="24"/>
              </w:rPr>
              <w:t>*</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4) объем посещений центров здоровья</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0,018</w:t>
            </w:r>
            <w:r w:rsidR="00E36DA0" w:rsidRPr="0003431A">
              <w:rPr>
                <w:rFonts w:ascii="Times New Roman" w:hAnsi="Times New Roman" w:cs="Times New Roman"/>
                <w:sz w:val="24"/>
                <w:szCs w:val="24"/>
              </w:rPr>
              <w:t>2</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lastRenderedPageBreak/>
              <w:t>9</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II. Объем посещений с иными целями (сумма строк 10 + 11 + 12 + 13 + 14), в том числе:</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0,213</w:t>
            </w:r>
          </w:p>
        </w:tc>
        <w:tc>
          <w:tcPr>
            <w:tcW w:w="1417" w:type="dxa"/>
          </w:tcPr>
          <w:p w:rsidR="00B115A1" w:rsidRPr="0003431A" w:rsidRDefault="006C5327" w:rsidP="00B115A1">
            <w:pPr>
              <w:jc w:val="center"/>
              <w:rPr>
                <w:rFonts w:ascii="Times New Roman" w:hAnsi="Times New Roman" w:cs="Times New Roman"/>
                <w:sz w:val="24"/>
                <w:szCs w:val="24"/>
              </w:rPr>
            </w:pPr>
            <w:r>
              <w:rPr>
                <w:rFonts w:ascii="Times New Roman" w:hAnsi="Times New Roman" w:cs="Times New Roman"/>
                <w:sz w:val="24"/>
                <w:szCs w:val="24"/>
              </w:rPr>
              <w:t>2,4834</w:t>
            </w:r>
          </w:p>
        </w:tc>
      </w:tr>
      <w:tr w:rsidR="00B115A1" w:rsidRPr="0003431A" w:rsidTr="00636D11">
        <w:trPr>
          <w:trHeight w:val="394"/>
        </w:trPr>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10</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1) объем разовых посещений в связи с заболеванием</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0,051</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1,294</w:t>
            </w:r>
            <w:r w:rsidR="00E36DA0" w:rsidRPr="0003431A">
              <w:rPr>
                <w:rFonts w:ascii="Times New Roman" w:hAnsi="Times New Roman" w:cs="Times New Roman"/>
                <w:sz w:val="24"/>
                <w:szCs w:val="24"/>
              </w:rPr>
              <w:t>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11</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2) объем посещений по медицинской реабилитации</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0,000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12</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3) объем посещений в связи с оказанием паллиативной медицинской помощи</w:t>
            </w:r>
          </w:p>
        </w:tc>
        <w:tc>
          <w:tcPr>
            <w:tcW w:w="2126" w:type="dxa"/>
          </w:tcPr>
          <w:p w:rsidR="00B115A1" w:rsidRPr="0003431A" w:rsidRDefault="00EE04DE" w:rsidP="0020352F">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0,</w:t>
            </w:r>
            <w:r w:rsidR="00636D11" w:rsidRPr="0003431A">
              <w:rPr>
                <w:rFonts w:ascii="Times New Roman" w:hAnsi="Times New Roman" w:cs="Times New Roman"/>
                <w:sz w:val="24"/>
                <w:szCs w:val="24"/>
              </w:rPr>
              <w:t>0085</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0,000</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13</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4) объем посещений медицинских работников, имеющих среднее медицинское образование, ведущих самостоятельный прием</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0,000</w:t>
            </w:r>
          </w:p>
        </w:tc>
        <w:tc>
          <w:tcPr>
            <w:tcW w:w="1417" w:type="dxa"/>
          </w:tcPr>
          <w:p w:rsidR="00B115A1" w:rsidRPr="0003431A" w:rsidRDefault="00E36DA0" w:rsidP="00B115A1">
            <w:pPr>
              <w:jc w:val="center"/>
              <w:rPr>
                <w:rFonts w:ascii="Times New Roman" w:hAnsi="Times New Roman" w:cs="Times New Roman"/>
                <w:sz w:val="24"/>
                <w:szCs w:val="24"/>
              </w:rPr>
            </w:pPr>
            <w:r w:rsidRPr="0003431A">
              <w:rPr>
                <w:rFonts w:ascii="Times New Roman" w:hAnsi="Times New Roman" w:cs="Times New Roman"/>
                <w:sz w:val="24"/>
                <w:szCs w:val="24"/>
              </w:rPr>
              <w:t>0,8515</w:t>
            </w:r>
          </w:p>
        </w:tc>
      </w:tr>
      <w:tr w:rsidR="00B115A1" w:rsidRPr="0003431A" w:rsidTr="005F6519">
        <w:tc>
          <w:tcPr>
            <w:tcW w:w="850" w:type="dxa"/>
          </w:tcPr>
          <w:p w:rsidR="00B115A1" w:rsidRPr="0003431A" w:rsidRDefault="00B115A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14</w:t>
            </w:r>
          </w:p>
        </w:tc>
        <w:tc>
          <w:tcPr>
            <w:tcW w:w="5875" w:type="dxa"/>
          </w:tcPr>
          <w:p w:rsidR="00B115A1" w:rsidRPr="0003431A" w:rsidRDefault="00B115A1" w:rsidP="0020352F">
            <w:pPr>
              <w:pStyle w:val="ConsPlusNormal"/>
              <w:tabs>
                <w:tab w:val="left" w:pos="1701"/>
              </w:tabs>
              <w:rPr>
                <w:rFonts w:ascii="Times New Roman" w:hAnsi="Times New Roman" w:cs="Times New Roman"/>
                <w:sz w:val="24"/>
                <w:szCs w:val="24"/>
              </w:rPr>
            </w:pPr>
            <w:r w:rsidRPr="0003431A">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2126" w:type="dxa"/>
          </w:tcPr>
          <w:p w:rsidR="00B115A1" w:rsidRPr="0003431A" w:rsidRDefault="00636D11" w:rsidP="0020352F">
            <w:pPr>
              <w:pStyle w:val="ConsPlusNormal"/>
              <w:tabs>
                <w:tab w:val="left" w:pos="1701"/>
              </w:tabs>
              <w:jc w:val="center"/>
              <w:rPr>
                <w:rFonts w:ascii="Times New Roman" w:hAnsi="Times New Roman" w:cs="Times New Roman"/>
                <w:sz w:val="24"/>
                <w:szCs w:val="24"/>
              </w:rPr>
            </w:pPr>
            <w:r w:rsidRPr="0003431A">
              <w:rPr>
                <w:rFonts w:ascii="Times New Roman" w:hAnsi="Times New Roman" w:cs="Times New Roman"/>
                <w:sz w:val="24"/>
                <w:szCs w:val="24"/>
              </w:rPr>
              <w:t>0,154</w:t>
            </w:r>
          </w:p>
        </w:tc>
        <w:tc>
          <w:tcPr>
            <w:tcW w:w="1417" w:type="dxa"/>
          </w:tcPr>
          <w:p w:rsidR="00B115A1" w:rsidRPr="0003431A" w:rsidRDefault="00B115A1" w:rsidP="00B115A1">
            <w:pPr>
              <w:jc w:val="center"/>
              <w:rPr>
                <w:rFonts w:ascii="Times New Roman" w:hAnsi="Times New Roman" w:cs="Times New Roman"/>
                <w:sz w:val="24"/>
                <w:szCs w:val="24"/>
              </w:rPr>
            </w:pPr>
            <w:r w:rsidRPr="0003431A">
              <w:rPr>
                <w:rFonts w:ascii="Times New Roman" w:hAnsi="Times New Roman" w:cs="Times New Roman"/>
                <w:sz w:val="24"/>
                <w:szCs w:val="24"/>
              </w:rPr>
              <w:t>0,171</w:t>
            </w:r>
            <w:r w:rsidR="006C5327">
              <w:rPr>
                <w:rFonts w:ascii="Times New Roman" w:hAnsi="Times New Roman" w:cs="Times New Roman"/>
                <w:sz w:val="24"/>
                <w:szCs w:val="24"/>
              </w:rPr>
              <w:t>2</w:t>
            </w:r>
          </w:p>
        </w:tc>
      </w:tr>
    </w:tbl>
    <w:p w:rsidR="001D2693" w:rsidRPr="0003431A" w:rsidRDefault="001D2693" w:rsidP="0020352F">
      <w:pPr>
        <w:pStyle w:val="ConsPlusNormal"/>
        <w:tabs>
          <w:tab w:val="left" w:pos="1701"/>
        </w:tabs>
        <w:ind w:firstLine="540"/>
        <w:jc w:val="both"/>
        <w:rPr>
          <w:rFonts w:ascii="Times New Roman" w:hAnsi="Times New Roman" w:cs="Times New Roman"/>
          <w:sz w:val="24"/>
          <w:szCs w:val="24"/>
        </w:rPr>
      </w:pPr>
    </w:p>
    <w:p w:rsidR="0051695D" w:rsidRPr="009B76D1" w:rsidRDefault="0051695D" w:rsidP="0020352F">
      <w:pPr>
        <w:pStyle w:val="ConsPlusNormal"/>
        <w:tabs>
          <w:tab w:val="left" w:pos="1701"/>
        </w:tabs>
        <w:ind w:firstLine="540"/>
        <w:jc w:val="both"/>
        <w:rPr>
          <w:rFonts w:ascii="Times New Roman" w:hAnsi="Times New Roman" w:cs="Times New Roman"/>
          <w:sz w:val="24"/>
          <w:szCs w:val="24"/>
        </w:rPr>
      </w:pPr>
      <w:r w:rsidRPr="0003431A">
        <w:rPr>
          <w:rFonts w:ascii="Times New Roman" w:hAnsi="Times New Roman" w:cs="Times New Roman"/>
          <w:sz w:val="24"/>
          <w:szCs w:val="24"/>
        </w:rPr>
        <w:t>* сумма строк 6,7,8 включена в объем посещений с иными целями (строка 9)</w:t>
      </w:r>
    </w:p>
    <w:p w:rsidR="001D2693" w:rsidRPr="009B76D1" w:rsidRDefault="001D2693" w:rsidP="0020352F">
      <w:pPr>
        <w:pStyle w:val="ConsPlusNormal"/>
        <w:tabs>
          <w:tab w:val="left" w:pos="1701"/>
        </w:tabs>
        <w:ind w:firstLine="540"/>
        <w:jc w:val="both"/>
        <w:rPr>
          <w:rFonts w:ascii="Times New Roman" w:hAnsi="Times New Roman" w:cs="Times New Roman"/>
          <w:sz w:val="24"/>
          <w:szCs w:val="24"/>
        </w:rPr>
      </w:pPr>
    </w:p>
    <w:p w:rsidR="000A69C5" w:rsidRPr="009B76D1" w:rsidRDefault="000A69C5" w:rsidP="0020352F">
      <w:pPr>
        <w:tabs>
          <w:tab w:val="left" w:pos="1701"/>
        </w:tabs>
        <w:spacing w:line="240" w:lineRule="auto"/>
        <w:rPr>
          <w:rFonts w:ascii="Times New Roman" w:hAnsi="Times New Roman" w:cs="Times New Roman"/>
          <w:sz w:val="24"/>
          <w:szCs w:val="24"/>
        </w:rPr>
      </w:pPr>
    </w:p>
    <w:sectPr w:rsidR="000A69C5" w:rsidRPr="009B76D1" w:rsidSect="005F6519">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8B5"/>
    <w:multiLevelType w:val="hybridMultilevel"/>
    <w:tmpl w:val="A732BC78"/>
    <w:lvl w:ilvl="0" w:tplc="5D805A10">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A10399"/>
    <w:multiLevelType w:val="multilevel"/>
    <w:tmpl w:val="7E82B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FCB0242"/>
    <w:multiLevelType w:val="hybridMultilevel"/>
    <w:tmpl w:val="4C3AD468"/>
    <w:lvl w:ilvl="0" w:tplc="92C63546">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DE42BC"/>
    <w:multiLevelType w:val="hybridMultilevel"/>
    <w:tmpl w:val="9742570C"/>
    <w:lvl w:ilvl="0" w:tplc="0CE299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510EB"/>
    <w:multiLevelType w:val="hybridMultilevel"/>
    <w:tmpl w:val="744E49E0"/>
    <w:lvl w:ilvl="0" w:tplc="0A0CEEB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EC45E1"/>
    <w:multiLevelType w:val="hybridMultilevel"/>
    <w:tmpl w:val="354295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D80B47"/>
    <w:multiLevelType w:val="hybridMultilevel"/>
    <w:tmpl w:val="17C0799C"/>
    <w:lvl w:ilvl="0" w:tplc="F872BDFC">
      <w:start w:val="8"/>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nsid w:val="26D20ADF"/>
    <w:multiLevelType w:val="hybridMultilevel"/>
    <w:tmpl w:val="5E78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72D4D"/>
    <w:multiLevelType w:val="hybridMultilevel"/>
    <w:tmpl w:val="2D28E5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525CF"/>
    <w:multiLevelType w:val="hybridMultilevel"/>
    <w:tmpl w:val="D2208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1269A"/>
    <w:multiLevelType w:val="hybridMultilevel"/>
    <w:tmpl w:val="52EC86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1355C"/>
    <w:multiLevelType w:val="hybridMultilevel"/>
    <w:tmpl w:val="26B4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B1DD5"/>
    <w:multiLevelType w:val="hybridMultilevel"/>
    <w:tmpl w:val="ADD2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B729D"/>
    <w:multiLevelType w:val="hybridMultilevel"/>
    <w:tmpl w:val="3230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92820"/>
    <w:multiLevelType w:val="hybridMultilevel"/>
    <w:tmpl w:val="BF86F1F0"/>
    <w:lvl w:ilvl="0" w:tplc="2EBE86E6">
      <w:start w:val="1"/>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1937C8"/>
    <w:multiLevelType w:val="hybridMultilevel"/>
    <w:tmpl w:val="637E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96E64"/>
    <w:multiLevelType w:val="hybridMultilevel"/>
    <w:tmpl w:val="410E0E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81A3B"/>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D3995"/>
    <w:multiLevelType w:val="hybridMultilevel"/>
    <w:tmpl w:val="E7F2F37E"/>
    <w:lvl w:ilvl="0" w:tplc="3CB2F53E">
      <w:start w:val="1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E240A4C"/>
    <w:multiLevelType w:val="hybridMultilevel"/>
    <w:tmpl w:val="1506FA1C"/>
    <w:lvl w:ilvl="0" w:tplc="D51C0F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EAA0D0C"/>
    <w:multiLevelType w:val="hybridMultilevel"/>
    <w:tmpl w:val="D062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5014C3"/>
    <w:multiLevelType w:val="hybridMultilevel"/>
    <w:tmpl w:val="731EA518"/>
    <w:lvl w:ilvl="0" w:tplc="0038AF7A">
      <w:start w:val="1"/>
      <w:numFmt w:val="decimal"/>
      <w:lvlText w:val="%1."/>
      <w:lvlJc w:val="left"/>
      <w:pPr>
        <w:tabs>
          <w:tab w:val="num" w:pos="1713"/>
        </w:tabs>
        <w:ind w:left="1713" w:hanging="1005"/>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3076D02"/>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D60DF"/>
    <w:multiLevelType w:val="hybridMultilevel"/>
    <w:tmpl w:val="EC0C2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9444C7"/>
    <w:multiLevelType w:val="hybridMultilevel"/>
    <w:tmpl w:val="5302EBFA"/>
    <w:lvl w:ilvl="0" w:tplc="167CD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70E524A"/>
    <w:multiLevelType w:val="hybridMultilevel"/>
    <w:tmpl w:val="DCEA9D32"/>
    <w:lvl w:ilvl="0" w:tplc="7278D494">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67433097"/>
    <w:multiLevelType w:val="hybridMultilevel"/>
    <w:tmpl w:val="B19C3A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933F8"/>
    <w:multiLevelType w:val="hybridMultilevel"/>
    <w:tmpl w:val="A7D8B6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0169D"/>
    <w:multiLevelType w:val="hybridMultilevel"/>
    <w:tmpl w:val="E3E6A25C"/>
    <w:lvl w:ilvl="0" w:tplc="4FB672A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397751"/>
    <w:multiLevelType w:val="hybridMultilevel"/>
    <w:tmpl w:val="769EFF22"/>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4"/>
  </w:num>
  <w:num w:numId="4">
    <w:abstractNumId w:val="25"/>
  </w:num>
  <w:num w:numId="5">
    <w:abstractNumId w:val="6"/>
  </w:num>
  <w:num w:numId="6">
    <w:abstractNumId w:val="27"/>
  </w:num>
  <w:num w:numId="7">
    <w:abstractNumId w:val="24"/>
  </w:num>
  <w:num w:numId="8">
    <w:abstractNumId w:val="2"/>
  </w:num>
  <w:num w:numId="9">
    <w:abstractNumId w:val="28"/>
  </w:num>
  <w:num w:numId="10">
    <w:abstractNumId w:val="20"/>
  </w:num>
  <w:num w:numId="11">
    <w:abstractNumId w:val="16"/>
  </w:num>
  <w:num w:numId="12">
    <w:abstractNumId w:val="10"/>
  </w:num>
  <w:num w:numId="13">
    <w:abstractNumId w:val="23"/>
  </w:num>
  <w:num w:numId="14">
    <w:abstractNumId w:val="29"/>
  </w:num>
  <w:num w:numId="15">
    <w:abstractNumId w:val="5"/>
  </w:num>
  <w:num w:numId="16">
    <w:abstractNumId w:val="22"/>
  </w:num>
  <w:num w:numId="17">
    <w:abstractNumId w:val="18"/>
  </w:num>
  <w:num w:numId="18">
    <w:abstractNumId w:val="0"/>
  </w:num>
  <w:num w:numId="19">
    <w:abstractNumId w:val="19"/>
  </w:num>
  <w:num w:numId="20">
    <w:abstractNumId w:val="1"/>
  </w:num>
  <w:num w:numId="21">
    <w:abstractNumId w:val="3"/>
  </w:num>
  <w:num w:numId="22">
    <w:abstractNumId w:val="9"/>
  </w:num>
  <w:num w:numId="23">
    <w:abstractNumId w:val="11"/>
  </w:num>
  <w:num w:numId="24">
    <w:abstractNumId w:val="17"/>
  </w:num>
  <w:num w:numId="25">
    <w:abstractNumId w:val="8"/>
  </w:num>
  <w:num w:numId="26">
    <w:abstractNumId w:val="26"/>
  </w:num>
  <w:num w:numId="27">
    <w:abstractNumId w:val="13"/>
  </w:num>
  <w:num w:numId="28">
    <w:abstractNumId w:val="1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93"/>
    <w:rsid w:val="000005BA"/>
    <w:rsid w:val="000068DF"/>
    <w:rsid w:val="0001551F"/>
    <w:rsid w:val="00026C7C"/>
    <w:rsid w:val="0003431A"/>
    <w:rsid w:val="00050DA9"/>
    <w:rsid w:val="000549FC"/>
    <w:rsid w:val="00056DF0"/>
    <w:rsid w:val="000664E8"/>
    <w:rsid w:val="00067800"/>
    <w:rsid w:val="00072B31"/>
    <w:rsid w:val="00074945"/>
    <w:rsid w:val="000952C8"/>
    <w:rsid w:val="000A3E20"/>
    <w:rsid w:val="000A69C5"/>
    <w:rsid w:val="000B2E13"/>
    <w:rsid w:val="000B6B5B"/>
    <w:rsid w:val="000C14E5"/>
    <w:rsid w:val="000C4C92"/>
    <w:rsid w:val="000E2916"/>
    <w:rsid w:val="000F2429"/>
    <w:rsid w:val="00100462"/>
    <w:rsid w:val="00110305"/>
    <w:rsid w:val="00114293"/>
    <w:rsid w:val="001161B1"/>
    <w:rsid w:val="00121513"/>
    <w:rsid w:val="00121D32"/>
    <w:rsid w:val="00127DC8"/>
    <w:rsid w:val="001431BA"/>
    <w:rsid w:val="00145E13"/>
    <w:rsid w:val="00150E14"/>
    <w:rsid w:val="0015209D"/>
    <w:rsid w:val="00154185"/>
    <w:rsid w:val="00193663"/>
    <w:rsid w:val="00196849"/>
    <w:rsid w:val="001A05D1"/>
    <w:rsid w:val="001A446F"/>
    <w:rsid w:val="001C0F1F"/>
    <w:rsid w:val="001D1417"/>
    <w:rsid w:val="001D17A4"/>
    <w:rsid w:val="001D2370"/>
    <w:rsid w:val="001D2693"/>
    <w:rsid w:val="001D462A"/>
    <w:rsid w:val="001F4965"/>
    <w:rsid w:val="001F64B7"/>
    <w:rsid w:val="002012A5"/>
    <w:rsid w:val="0020352F"/>
    <w:rsid w:val="00204765"/>
    <w:rsid w:val="00206017"/>
    <w:rsid w:val="0021224F"/>
    <w:rsid w:val="00225B34"/>
    <w:rsid w:val="002448A6"/>
    <w:rsid w:val="002527FA"/>
    <w:rsid w:val="00255F3B"/>
    <w:rsid w:val="00266165"/>
    <w:rsid w:val="002776B0"/>
    <w:rsid w:val="00284A11"/>
    <w:rsid w:val="0029437E"/>
    <w:rsid w:val="0029560B"/>
    <w:rsid w:val="00295D0E"/>
    <w:rsid w:val="002A5BA3"/>
    <w:rsid w:val="002B3183"/>
    <w:rsid w:val="002C0138"/>
    <w:rsid w:val="002D2477"/>
    <w:rsid w:val="002D65ED"/>
    <w:rsid w:val="002D71B6"/>
    <w:rsid w:val="002E6849"/>
    <w:rsid w:val="002F293C"/>
    <w:rsid w:val="002F61D5"/>
    <w:rsid w:val="002F7053"/>
    <w:rsid w:val="003000D1"/>
    <w:rsid w:val="00303C56"/>
    <w:rsid w:val="00304897"/>
    <w:rsid w:val="00312115"/>
    <w:rsid w:val="00317011"/>
    <w:rsid w:val="0032142B"/>
    <w:rsid w:val="00322000"/>
    <w:rsid w:val="0032484A"/>
    <w:rsid w:val="00331187"/>
    <w:rsid w:val="00337C8C"/>
    <w:rsid w:val="00347C1E"/>
    <w:rsid w:val="00356B1B"/>
    <w:rsid w:val="00360986"/>
    <w:rsid w:val="003612FE"/>
    <w:rsid w:val="00371C1D"/>
    <w:rsid w:val="00375474"/>
    <w:rsid w:val="00381530"/>
    <w:rsid w:val="0038724F"/>
    <w:rsid w:val="003A04D1"/>
    <w:rsid w:val="003B44ED"/>
    <w:rsid w:val="003B4AD5"/>
    <w:rsid w:val="003B4DC2"/>
    <w:rsid w:val="003B62BE"/>
    <w:rsid w:val="003B7B54"/>
    <w:rsid w:val="003C0016"/>
    <w:rsid w:val="003C2D04"/>
    <w:rsid w:val="003D3017"/>
    <w:rsid w:val="003D5080"/>
    <w:rsid w:val="003E0050"/>
    <w:rsid w:val="003E06AB"/>
    <w:rsid w:val="003E19D0"/>
    <w:rsid w:val="003E2A6D"/>
    <w:rsid w:val="003F110A"/>
    <w:rsid w:val="003F6F20"/>
    <w:rsid w:val="00403E0F"/>
    <w:rsid w:val="0040549C"/>
    <w:rsid w:val="00410FB0"/>
    <w:rsid w:val="00412DFD"/>
    <w:rsid w:val="0042396B"/>
    <w:rsid w:val="0043073F"/>
    <w:rsid w:val="004314FB"/>
    <w:rsid w:val="0043506E"/>
    <w:rsid w:val="004402AA"/>
    <w:rsid w:val="004451C1"/>
    <w:rsid w:val="00450ED0"/>
    <w:rsid w:val="00455EA8"/>
    <w:rsid w:val="004619D2"/>
    <w:rsid w:val="004626F2"/>
    <w:rsid w:val="004647CF"/>
    <w:rsid w:val="0046509F"/>
    <w:rsid w:val="004672DA"/>
    <w:rsid w:val="00470429"/>
    <w:rsid w:val="0047788F"/>
    <w:rsid w:val="00483673"/>
    <w:rsid w:val="0048672E"/>
    <w:rsid w:val="00491934"/>
    <w:rsid w:val="00493795"/>
    <w:rsid w:val="004977E6"/>
    <w:rsid w:val="004A0509"/>
    <w:rsid w:val="004A2FD0"/>
    <w:rsid w:val="004A3676"/>
    <w:rsid w:val="004B1342"/>
    <w:rsid w:val="004B26D7"/>
    <w:rsid w:val="004C1C82"/>
    <w:rsid w:val="004C4CB7"/>
    <w:rsid w:val="004D1D00"/>
    <w:rsid w:val="004E08DB"/>
    <w:rsid w:val="004E103B"/>
    <w:rsid w:val="004E3C65"/>
    <w:rsid w:val="004E409A"/>
    <w:rsid w:val="004E634F"/>
    <w:rsid w:val="004F01BC"/>
    <w:rsid w:val="004F5E9E"/>
    <w:rsid w:val="00505938"/>
    <w:rsid w:val="00511963"/>
    <w:rsid w:val="0051695D"/>
    <w:rsid w:val="0051722E"/>
    <w:rsid w:val="00526FE7"/>
    <w:rsid w:val="00532AB9"/>
    <w:rsid w:val="00534700"/>
    <w:rsid w:val="005462D7"/>
    <w:rsid w:val="00547883"/>
    <w:rsid w:val="00557A1D"/>
    <w:rsid w:val="005703CC"/>
    <w:rsid w:val="00570A7C"/>
    <w:rsid w:val="00570B42"/>
    <w:rsid w:val="0058265F"/>
    <w:rsid w:val="005843B9"/>
    <w:rsid w:val="0059762D"/>
    <w:rsid w:val="005A0B0D"/>
    <w:rsid w:val="005A500E"/>
    <w:rsid w:val="005A6737"/>
    <w:rsid w:val="005A6B43"/>
    <w:rsid w:val="005B51F6"/>
    <w:rsid w:val="005B52EB"/>
    <w:rsid w:val="005B61A9"/>
    <w:rsid w:val="005C11D7"/>
    <w:rsid w:val="005D2CA1"/>
    <w:rsid w:val="005E3AF9"/>
    <w:rsid w:val="005F0635"/>
    <w:rsid w:val="005F1E13"/>
    <w:rsid w:val="005F2545"/>
    <w:rsid w:val="005F2CC6"/>
    <w:rsid w:val="005F46C2"/>
    <w:rsid w:val="005F4FAC"/>
    <w:rsid w:val="005F6519"/>
    <w:rsid w:val="00600544"/>
    <w:rsid w:val="0060209E"/>
    <w:rsid w:val="00615E81"/>
    <w:rsid w:val="00636D11"/>
    <w:rsid w:val="00637628"/>
    <w:rsid w:val="00652187"/>
    <w:rsid w:val="00654F7C"/>
    <w:rsid w:val="0065502E"/>
    <w:rsid w:val="006603E1"/>
    <w:rsid w:val="006611DE"/>
    <w:rsid w:val="0067108A"/>
    <w:rsid w:val="006811BA"/>
    <w:rsid w:val="00683510"/>
    <w:rsid w:val="006855BD"/>
    <w:rsid w:val="006905C0"/>
    <w:rsid w:val="00693987"/>
    <w:rsid w:val="006A1FA4"/>
    <w:rsid w:val="006A273A"/>
    <w:rsid w:val="006A3A1A"/>
    <w:rsid w:val="006A3F0E"/>
    <w:rsid w:val="006A49EA"/>
    <w:rsid w:val="006B5638"/>
    <w:rsid w:val="006C5327"/>
    <w:rsid w:val="006D681D"/>
    <w:rsid w:val="006D79BA"/>
    <w:rsid w:val="006E1BEF"/>
    <w:rsid w:val="006E1DF9"/>
    <w:rsid w:val="006E266F"/>
    <w:rsid w:val="00703A4A"/>
    <w:rsid w:val="00704DF8"/>
    <w:rsid w:val="00706300"/>
    <w:rsid w:val="0071052C"/>
    <w:rsid w:val="00721189"/>
    <w:rsid w:val="007241DE"/>
    <w:rsid w:val="00724D6B"/>
    <w:rsid w:val="00733447"/>
    <w:rsid w:val="00734454"/>
    <w:rsid w:val="007348EA"/>
    <w:rsid w:val="00735358"/>
    <w:rsid w:val="00737A53"/>
    <w:rsid w:val="007534CF"/>
    <w:rsid w:val="00765728"/>
    <w:rsid w:val="007667D5"/>
    <w:rsid w:val="00772AB5"/>
    <w:rsid w:val="00781A0A"/>
    <w:rsid w:val="00783AFC"/>
    <w:rsid w:val="007866C0"/>
    <w:rsid w:val="00790A32"/>
    <w:rsid w:val="00796633"/>
    <w:rsid w:val="007A2907"/>
    <w:rsid w:val="007B0869"/>
    <w:rsid w:val="007B1EAC"/>
    <w:rsid w:val="007C6AE6"/>
    <w:rsid w:val="007D61E9"/>
    <w:rsid w:val="007D6525"/>
    <w:rsid w:val="007E0F59"/>
    <w:rsid w:val="007E6651"/>
    <w:rsid w:val="007E7D52"/>
    <w:rsid w:val="007F2A85"/>
    <w:rsid w:val="00805BC9"/>
    <w:rsid w:val="00811D1B"/>
    <w:rsid w:val="00816113"/>
    <w:rsid w:val="008204CF"/>
    <w:rsid w:val="00821626"/>
    <w:rsid w:val="008321F5"/>
    <w:rsid w:val="008350D5"/>
    <w:rsid w:val="00835B9A"/>
    <w:rsid w:val="00836503"/>
    <w:rsid w:val="00836B17"/>
    <w:rsid w:val="008408B0"/>
    <w:rsid w:val="00840ADF"/>
    <w:rsid w:val="008456EB"/>
    <w:rsid w:val="00846299"/>
    <w:rsid w:val="00850803"/>
    <w:rsid w:val="00856F83"/>
    <w:rsid w:val="00857C4A"/>
    <w:rsid w:val="00872FA7"/>
    <w:rsid w:val="00883E95"/>
    <w:rsid w:val="008844F2"/>
    <w:rsid w:val="00885F98"/>
    <w:rsid w:val="00886B27"/>
    <w:rsid w:val="00890CB0"/>
    <w:rsid w:val="008B0224"/>
    <w:rsid w:val="008B2C0F"/>
    <w:rsid w:val="008B4134"/>
    <w:rsid w:val="008C0F42"/>
    <w:rsid w:val="008C42F1"/>
    <w:rsid w:val="008C55DD"/>
    <w:rsid w:val="008C64C0"/>
    <w:rsid w:val="008D1E31"/>
    <w:rsid w:val="008D24F1"/>
    <w:rsid w:val="008D2E97"/>
    <w:rsid w:val="008D33BC"/>
    <w:rsid w:val="008D4ED4"/>
    <w:rsid w:val="008F3FFA"/>
    <w:rsid w:val="009144DA"/>
    <w:rsid w:val="009154E8"/>
    <w:rsid w:val="00915A78"/>
    <w:rsid w:val="00925111"/>
    <w:rsid w:val="00926CA3"/>
    <w:rsid w:val="0093265B"/>
    <w:rsid w:val="00935153"/>
    <w:rsid w:val="00935656"/>
    <w:rsid w:val="009516FB"/>
    <w:rsid w:val="009573BE"/>
    <w:rsid w:val="00967F3B"/>
    <w:rsid w:val="00970AEE"/>
    <w:rsid w:val="00974974"/>
    <w:rsid w:val="009772CA"/>
    <w:rsid w:val="00983B0A"/>
    <w:rsid w:val="00987AC5"/>
    <w:rsid w:val="009960E0"/>
    <w:rsid w:val="00997CCA"/>
    <w:rsid w:val="009A73F9"/>
    <w:rsid w:val="009B0288"/>
    <w:rsid w:val="009B0C95"/>
    <w:rsid w:val="009B159E"/>
    <w:rsid w:val="009B576E"/>
    <w:rsid w:val="009B76D1"/>
    <w:rsid w:val="009C09F2"/>
    <w:rsid w:val="009D294F"/>
    <w:rsid w:val="009D3D32"/>
    <w:rsid w:val="009D562E"/>
    <w:rsid w:val="009D5F0D"/>
    <w:rsid w:val="009E61C2"/>
    <w:rsid w:val="009F277B"/>
    <w:rsid w:val="009F5BB2"/>
    <w:rsid w:val="009F5CEE"/>
    <w:rsid w:val="009F72B5"/>
    <w:rsid w:val="00A11422"/>
    <w:rsid w:val="00A15C4B"/>
    <w:rsid w:val="00A22127"/>
    <w:rsid w:val="00A26FB6"/>
    <w:rsid w:val="00A37604"/>
    <w:rsid w:val="00A456C0"/>
    <w:rsid w:val="00A60C7F"/>
    <w:rsid w:val="00A65EF1"/>
    <w:rsid w:val="00A73538"/>
    <w:rsid w:val="00A76C1C"/>
    <w:rsid w:val="00A877D8"/>
    <w:rsid w:val="00A87940"/>
    <w:rsid w:val="00A91ACD"/>
    <w:rsid w:val="00A92411"/>
    <w:rsid w:val="00A93ECD"/>
    <w:rsid w:val="00AA2C57"/>
    <w:rsid w:val="00AA33EA"/>
    <w:rsid w:val="00AC1426"/>
    <w:rsid w:val="00AC15FC"/>
    <w:rsid w:val="00AD2EAD"/>
    <w:rsid w:val="00AE382C"/>
    <w:rsid w:val="00AF0207"/>
    <w:rsid w:val="00AF22D1"/>
    <w:rsid w:val="00B003E5"/>
    <w:rsid w:val="00B113C2"/>
    <w:rsid w:val="00B115A1"/>
    <w:rsid w:val="00B125C8"/>
    <w:rsid w:val="00B144D0"/>
    <w:rsid w:val="00B201CC"/>
    <w:rsid w:val="00B229DD"/>
    <w:rsid w:val="00B31203"/>
    <w:rsid w:val="00B34858"/>
    <w:rsid w:val="00B364A8"/>
    <w:rsid w:val="00B4258D"/>
    <w:rsid w:val="00B46828"/>
    <w:rsid w:val="00B558A3"/>
    <w:rsid w:val="00B563F9"/>
    <w:rsid w:val="00B568D4"/>
    <w:rsid w:val="00B605F8"/>
    <w:rsid w:val="00B61598"/>
    <w:rsid w:val="00B7156A"/>
    <w:rsid w:val="00B811FB"/>
    <w:rsid w:val="00B8184F"/>
    <w:rsid w:val="00BA0901"/>
    <w:rsid w:val="00BA4D7F"/>
    <w:rsid w:val="00BC1D43"/>
    <w:rsid w:val="00BD5D4D"/>
    <w:rsid w:val="00BE64EC"/>
    <w:rsid w:val="00BF0ED7"/>
    <w:rsid w:val="00BF20EB"/>
    <w:rsid w:val="00BF73F1"/>
    <w:rsid w:val="00C00E88"/>
    <w:rsid w:val="00C0386D"/>
    <w:rsid w:val="00C10A0B"/>
    <w:rsid w:val="00C10B90"/>
    <w:rsid w:val="00C12B50"/>
    <w:rsid w:val="00C22C58"/>
    <w:rsid w:val="00C34EB2"/>
    <w:rsid w:val="00C36FB8"/>
    <w:rsid w:val="00C444E1"/>
    <w:rsid w:val="00C5216F"/>
    <w:rsid w:val="00C55F3A"/>
    <w:rsid w:val="00C61476"/>
    <w:rsid w:val="00C6530E"/>
    <w:rsid w:val="00C662AA"/>
    <w:rsid w:val="00C74991"/>
    <w:rsid w:val="00C83437"/>
    <w:rsid w:val="00C87860"/>
    <w:rsid w:val="00C973DF"/>
    <w:rsid w:val="00CA5DCC"/>
    <w:rsid w:val="00CD5B85"/>
    <w:rsid w:val="00CE377A"/>
    <w:rsid w:val="00CE7998"/>
    <w:rsid w:val="00CF319C"/>
    <w:rsid w:val="00D01C99"/>
    <w:rsid w:val="00D02312"/>
    <w:rsid w:val="00D068E8"/>
    <w:rsid w:val="00D10C46"/>
    <w:rsid w:val="00D1499E"/>
    <w:rsid w:val="00D20D9B"/>
    <w:rsid w:val="00D252C0"/>
    <w:rsid w:val="00D275BF"/>
    <w:rsid w:val="00D36FB0"/>
    <w:rsid w:val="00D409FB"/>
    <w:rsid w:val="00D41C39"/>
    <w:rsid w:val="00D5118A"/>
    <w:rsid w:val="00D56754"/>
    <w:rsid w:val="00D56FD8"/>
    <w:rsid w:val="00D57868"/>
    <w:rsid w:val="00D81982"/>
    <w:rsid w:val="00D9160F"/>
    <w:rsid w:val="00D930CF"/>
    <w:rsid w:val="00D93BAB"/>
    <w:rsid w:val="00DB4D48"/>
    <w:rsid w:val="00DC43A4"/>
    <w:rsid w:val="00DC7E29"/>
    <w:rsid w:val="00DD1D8B"/>
    <w:rsid w:val="00DD1DC0"/>
    <w:rsid w:val="00DE6116"/>
    <w:rsid w:val="00DE7781"/>
    <w:rsid w:val="00DF6E77"/>
    <w:rsid w:val="00E02E2B"/>
    <w:rsid w:val="00E03503"/>
    <w:rsid w:val="00E04A31"/>
    <w:rsid w:val="00E05ADB"/>
    <w:rsid w:val="00E14B55"/>
    <w:rsid w:val="00E20216"/>
    <w:rsid w:val="00E3253A"/>
    <w:rsid w:val="00E36DA0"/>
    <w:rsid w:val="00E43CCE"/>
    <w:rsid w:val="00E47565"/>
    <w:rsid w:val="00E50A38"/>
    <w:rsid w:val="00E6320F"/>
    <w:rsid w:val="00E6461F"/>
    <w:rsid w:val="00E64F15"/>
    <w:rsid w:val="00E87201"/>
    <w:rsid w:val="00E90402"/>
    <w:rsid w:val="00E92F1D"/>
    <w:rsid w:val="00E9763F"/>
    <w:rsid w:val="00EA3EC7"/>
    <w:rsid w:val="00EA732F"/>
    <w:rsid w:val="00EB0B78"/>
    <w:rsid w:val="00EB5FBA"/>
    <w:rsid w:val="00EC0601"/>
    <w:rsid w:val="00EC0AA5"/>
    <w:rsid w:val="00EC3B0A"/>
    <w:rsid w:val="00ED163E"/>
    <w:rsid w:val="00ED1CE8"/>
    <w:rsid w:val="00ED4C5D"/>
    <w:rsid w:val="00ED7442"/>
    <w:rsid w:val="00EE04DE"/>
    <w:rsid w:val="00EE48DD"/>
    <w:rsid w:val="00EE4D32"/>
    <w:rsid w:val="00EE5818"/>
    <w:rsid w:val="00EE7295"/>
    <w:rsid w:val="00EF4484"/>
    <w:rsid w:val="00F03AC6"/>
    <w:rsid w:val="00F15BE4"/>
    <w:rsid w:val="00F2032A"/>
    <w:rsid w:val="00F30C70"/>
    <w:rsid w:val="00F30EB8"/>
    <w:rsid w:val="00F32C23"/>
    <w:rsid w:val="00F35EAC"/>
    <w:rsid w:val="00F41C95"/>
    <w:rsid w:val="00F41E48"/>
    <w:rsid w:val="00F44B51"/>
    <w:rsid w:val="00F47259"/>
    <w:rsid w:val="00F47DD0"/>
    <w:rsid w:val="00F5554C"/>
    <w:rsid w:val="00F60604"/>
    <w:rsid w:val="00F7125D"/>
    <w:rsid w:val="00F74186"/>
    <w:rsid w:val="00F83420"/>
    <w:rsid w:val="00F835FB"/>
    <w:rsid w:val="00F908A0"/>
    <w:rsid w:val="00F946E9"/>
    <w:rsid w:val="00FA2DCA"/>
    <w:rsid w:val="00FA5F01"/>
    <w:rsid w:val="00FA6E82"/>
    <w:rsid w:val="00FB09D8"/>
    <w:rsid w:val="00FB3326"/>
    <w:rsid w:val="00FC1080"/>
    <w:rsid w:val="00FD1035"/>
    <w:rsid w:val="00FD181B"/>
    <w:rsid w:val="00FD32D1"/>
    <w:rsid w:val="00FD4B36"/>
    <w:rsid w:val="00FD5DEE"/>
    <w:rsid w:val="00FE080C"/>
    <w:rsid w:val="00FE30C8"/>
    <w:rsid w:val="00FE77A1"/>
    <w:rsid w:val="00FF2DC4"/>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DC4"/>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
    <w:name w:val="pt-a0"/>
    <w:basedOn w:val="a0"/>
    <w:rsid w:val="0093265B"/>
  </w:style>
  <w:style w:type="paragraph" w:customStyle="1" w:styleId="pt-consplusnormal">
    <w:name w:val="pt-consplusnormal"/>
    <w:basedOn w:val="a"/>
    <w:rsid w:val="0093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B563F9"/>
  </w:style>
  <w:style w:type="paragraph" w:styleId="a3">
    <w:name w:val="Balloon Text"/>
    <w:basedOn w:val="a"/>
    <w:link w:val="a4"/>
    <w:uiPriority w:val="99"/>
    <w:semiHidden/>
    <w:unhideWhenUsed/>
    <w:rsid w:val="00B1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3C2"/>
    <w:rPr>
      <w:rFonts w:ascii="Tahoma" w:hAnsi="Tahoma" w:cs="Tahoma"/>
      <w:sz w:val="16"/>
      <w:szCs w:val="16"/>
    </w:rPr>
  </w:style>
  <w:style w:type="character" w:customStyle="1" w:styleId="pt-a0-000003">
    <w:name w:val="pt-a0-000003"/>
    <w:basedOn w:val="a0"/>
    <w:rsid w:val="007A2907"/>
  </w:style>
  <w:style w:type="character" w:customStyle="1" w:styleId="10">
    <w:name w:val="Заголовок 1 Знак"/>
    <w:basedOn w:val="a0"/>
    <w:link w:val="1"/>
    <w:rsid w:val="00FF2DC4"/>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FF2DC4"/>
  </w:style>
  <w:style w:type="paragraph" w:styleId="a5">
    <w:name w:val="header"/>
    <w:basedOn w:val="a"/>
    <w:link w:val="a6"/>
    <w:uiPriority w:val="99"/>
    <w:unhideWhenUsed/>
    <w:rsid w:val="00FF2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DC4"/>
  </w:style>
  <w:style w:type="paragraph" w:styleId="a7">
    <w:name w:val="footer"/>
    <w:basedOn w:val="a"/>
    <w:link w:val="a8"/>
    <w:unhideWhenUsed/>
    <w:rsid w:val="00FF2DC4"/>
    <w:pPr>
      <w:tabs>
        <w:tab w:val="center" w:pos="4677"/>
        <w:tab w:val="right" w:pos="9355"/>
      </w:tabs>
      <w:spacing w:after="0" w:line="240" w:lineRule="auto"/>
    </w:pPr>
  </w:style>
  <w:style w:type="character" w:customStyle="1" w:styleId="a8">
    <w:name w:val="Нижний колонтитул Знак"/>
    <w:basedOn w:val="a0"/>
    <w:link w:val="a7"/>
    <w:rsid w:val="00FF2DC4"/>
  </w:style>
  <w:style w:type="character" w:styleId="a9">
    <w:name w:val="annotation reference"/>
    <w:basedOn w:val="a0"/>
    <w:uiPriority w:val="99"/>
    <w:semiHidden/>
    <w:unhideWhenUsed/>
    <w:rsid w:val="00FF2DC4"/>
    <w:rPr>
      <w:sz w:val="16"/>
      <w:szCs w:val="16"/>
    </w:rPr>
  </w:style>
  <w:style w:type="paragraph" w:styleId="aa">
    <w:name w:val="annotation text"/>
    <w:basedOn w:val="a"/>
    <w:link w:val="ab"/>
    <w:uiPriority w:val="99"/>
    <w:semiHidden/>
    <w:unhideWhenUsed/>
    <w:rsid w:val="00FF2DC4"/>
    <w:pPr>
      <w:spacing w:line="240" w:lineRule="auto"/>
    </w:pPr>
    <w:rPr>
      <w:sz w:val="20"/>
      <w:szCs w:val="20"/>
    </w:rPr>
  </w:style>
  <w:style w:type="character" w:customStyle="1" w:styleId="ab">
    <w:name w:val="Текст примечания Знак"/>
    <w:basedOn w:val="a0"/>
    <w:link w:val="aa"/>
    <w:uiPriority w:val="99"/>
    <w:semiHidden/>
    <w:rsid w:val="00FF2DC4"/>
    <w:rPr>
      <w:sz w:val="20"/>
      <w:szCs w:val="20"/>
    </w:rPr>
  </w:style>
  <w:style w:type="paragraph" w:styleId="ac">
    <w:name w:val="annotation subject"/>
    <w:basedOn w:val="aa"/>
    <w:next w:val="aa"/>
    <w:link w:val="ad"/>
    <w:uiPriority w:val="99"/>
    <w:semiHidden/>
    <w:unhideWhenUsed/>
    <w:rsid w:val="00FF2DC4"/>
    <w:rPr>
      <w:b/>
      <w:bCs/>
    </w:rPr>
  </w:style>
  <w:style w:type="character" w:customStyle="1" w:styleId="ad">
    <w:name w:val="Тема примечания Знак"/>
    <w:basedOn w:val="ab"/>
    <w:link w:val="ac"/>
    <w:uiPriority w:val="99"/>
    <w:semiHidden/>
    <w:rsid w:val="00FF2DC4"/>
    <w:rPr>
      <w:b/>
      <w:bCs/>
      <w:sz w:val="20"/>
      <w:szCs w:val="20"/>
    </w:rPr>
  </w:style>
  <w:style w:type="numbering" w:customStyle="1" w:styleId="110">
    <w:name w:val="Нет списка11"/>
    <w:next w:val="a2"/>
    <w:semiHidden/>
    <w:rsid w:val="00FF2DC4"/>
  </w:style>
  <w:style w:type="character" w:styleId="ae">
    <w:name w:val="page number"/>
    <w:basedOn w:val="a0"/>
    <w:rsid w:val="00FF2DC4"/>
  </w:style>
  <w:style w:type="paragraph" w:styleId="af">
    <w:name w:val="Body Text"/>
    <w:basedOn w:val="a"/>
    <w:link w:val="af0"/>
    <w:rsid w:val="00FF2DC4"/>
    <w:pPr>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F2DC4"/>
    <w:rPr>
      <w:rFonts w:ascii="Times New Roman" w:eastAsia="Times New Roman" w:hAnsi="Times New Roman" w:cs="Times New Roman"/>
      <w:sz w:val="24"/>
      <w:szCs w:val="24"/>
      <w:lang w:eastAsia="ru-RU"/>
    </w:rPr>
  </w:style>
  <w:style w:type="table" w:styleId="af1">
    <w:name w:val="Table Grid"/>
    <w:basedOn w:val="a1"/>
    <w:rsid w:val="00FF2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FF2DC4"/>
    <w:rPr>
      <w:rFonts w:ascii="Times New Roman" w:hAnsi="Times New Roman" w:cs="Times New Roman"/>
      <w:sz w:val="26"/>
      <w:szCs w:val="26"/>
    </w:rPr>
  </w:style>
  <w:style w:type="paragraph" w:styleId="af2">
    <w:name w:val="No Spacing"/>
    <w:qFormat/>
    <w:rsid w:val="00FF2DC4"/>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FF2DC4"/>
    <w:rPr>
      <w:b/>
      <w:bCs/>
    </w:rPr>
  </w:style>
  <w:style w:type="paragraph" w:customStyle="1" w:styleId="consplusnormal0">
    <w:name w:val="consplusnormal"/>
    <w:basedOn w:val="a"/>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FF2DC4"/>
  </w:style>
  <w:style w:type="numbering" w:customStyle="1" w:styleId="2">
    <w:name w:val="Нет списка2"/>
    <w:next w:val="a2"/>
    <w:uiPriority w:val="99"/>
    <w:semiHidden/>
    <w:unhideWhenUsed/>
    <w:rsid w:val="00FF2DC4"/>
  </w:style>
  <w:style w:type="character" w:styleId="af5">
    <w:name w:val="Hyperlink"/>
    <w:uiPriority w:val="99"/>
    <w:unhideWhenUsed/>
    <w:rsid w:val="00FF2DC4"/>
    <w:rPr>
      <w:color w:val="0000FF"/>
      <w:u w:val="single"/>
    </w:rPr>
  </w:style>
  <w:style w:type="numbering" w:customStyle="1" w:styleId="3">
    <w:name w:val="Нет списка3"/>
    <w:next w:val="a2"/>
    <w:uiPriority w:val="99"/>
    <w:semiHidden/>
    <w:unhideWhenUsed/>
    <w:rsid w:val="00FF2DC4"/>
  </w:style>
  <w:style w:type="table" w:customStyle="1" w:styleId="12">
    <w:name w:val="Сетка таблицы1"/>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F2D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2DC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DC4"/>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
    <w:name w:val="pt-a0"/>
    <w:basedOn w:val="a0"/>
    <w:rsid w:val="0093265B"/>
  </w:style>
  <w:style w:type="paragraph" w:customStyle="1" w:styleId="pt-consplusnormal">
    <w:name w:val="pt-consplusnormal"/>
    <w:basedOn w:val="a"/>
    <w:rsid w:val="0093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B563F9"/>
  </w:style>
  <w:style w:type="paragraph" w:styleId="a3">
    <w:name w:val="Balloon Text"/>
    <w:basedOn w:val="a"/>
    <w:link w:val="a4"/>
    <w:uiPriority w:val="99"/>
    <w:semiHidden/>
    <w:unhideWhenUsed/>
    <w:rsid w:val="00B1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3C2"/>
    <w:rPr>
      <w:rFonts w:ascii="Tahoma" w:hAnsi="Tahoma" w:cs="Tahoma"/>
      <w:sz w:val="16"/>
      <w:szCs w:val="16"/>
    </w:rPr>
  </w:style>
  <w:style w:type="character" w:customStyle="1" w:styleId="pt-a0-000003">
    <w:name w:val="pt-a0-000003"/>
    <w:basedOn w:val="a0"/>
    <w:rsid w:val="007A2907"/>
  </w:style>
  <w:style w:type="character" w:customStyle="1" w:styleId="10">
    <w:name w:val="Заголовок 1 Знак"/>
    <w:basedOn w:val="a0"/>
    <w:link w:val="1"/>
    <w:rsid w:val="00FF2DC4"/>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FF2DC4"/>
  </w:style>
  <w:style w:type="paragraph" w:styleId="a5">
    <w:name w:val="header"/>
    <w:basedOn w:val="a"/>
    <w:link w:val="a6"/>
    <w:uiPriority w:val="99"/>
    <w:unhideWhenUsed/>
    <w:rsid w:val="00FF2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DC4"/>
  </w:style>
  <w:style w:type="paragraph" w:styleId="a7">
    <w:name w:val="footer"/>
    <w:basedOn w:val="a"/>
    <w:link w:val="a8"/>
    <w:unhideWhenUsed/>
    <w:rsid w:val="00FF2DC4"/>
    <w:pPr>
      <w:tabs>
        <w:tab w:val="center" w:pos="4677"/>
        <w:tab w:val="right" w:pos="9355"/>
      </w:tabs>
      <w:spacing w:after="0" w:line="240" w:lineRule="auto"/>
    </w:pPr>
  </w:style>
  <w:style w:type="character" w:customStyle="1" w:styleId="a8">
    <w:name w:val="Нижний колонтитул Знак"/>
    <w:basedOn w:val="a0"/>
    <w:link w:val="a7"/>
    <w:rsid w:val="00FF2DC4"/>
  </w:style>
  <w:style w:type="character" w:styleId="a9">
    <w:name w:val="annotation reference"/>
    <w:basedOn w:val="a0"/>
    <w:uiPriority w:val="99"/>
    <w:semiHidden/>
    <w:unhideWhenUsed/>
    <w:rsid w:val="00FF2DC4"/>
    <w:rPr>
      <w:sz w:val="16"/>
      <w:szCs w:val="16"/>
    </w:rPr>
  </w:style>
  <w:style w:type="paragraph" w:styleId="aa">
    <w:name w:val="annotation text"/>
    <w:basedOn w:val="a"/>
    <w:link w:val="ab"/>
    <w:uiPriority w:val="99"/>
    <w:semiHidden/>
    <w:unhideWhenUsed/>
    <w:rsid w:val="00FF2DC4"/>
    <w:pPr>
      <w:spacing w:line="240" w:lineRule="auto"/>
    </w:pPr>
    <w:rPr>
      <w:sz w:val="20"/>
      <w:szCs w:val="20"/>
    </w:rPr>
  </w:style>
  <w:style w:type="character" w:customStyle="1" w:styleId="ab">
    <w:name w:val="Текст примечания Знак"/>
    <w:basedOn w:val="a0"/>
    <w:link w:val="aa"/>
    <w:uiPriority w:val="99"/>
    <w:semiHidden/>
    <w:rsid w:val="00FF2DC4"/>
    <w:rPr>
      <w:sz w:val="20"/>
      <w:szCs w:val="20"/>
    </w:rPr>
  </w:style>
  <w:style w:type="paragraph" w:styleId="ac">
    <w:name w:val="annotation subject"/>
    <w:basedOn w:val="aa"/>
    <w:next w:val="aa"/>
    <w:link w:val="ad"/>
    <w:uiPriority w:val="99"/>
    <w:semiHidden/>
    <w:unhideWhenUsed/>
    <w:rsid w:val="00FF2DC4"/>
    <w:rPr>
      <w:b/>
      <w:bCs/>
    </w:rPr>
  </w:style>
  <w:style w:type="character" w:customStyle="1" w:styleId="ad">
    <w:name w:val="Тема примечания Знак"/>
    <w:basedOn w:val="ab"/>
    <w:link w:val="ac"/>
    <w:uiPriority w:val="99"/>
    <w:semiHidden/>
    <w:rsid w:val="00FF2DC4"/>
    <w:rPr>
      <w:b/>
      <w:bCs/>
      <w:sz w:val="20"/>
      <w:szCs w:val="20"/>
    </w:rPr>
  </w:style>
  <w:style w:type="numbering" w:customStyle="1" w:styleId="110">
    <w:name w:val="Нет списка11"/>
    <w:next w:val="a2"/>
    <w:semiHidden/>
    <w:rsid w:val="00FF2DC4"/>
  </w:style>
  <w:style w:type="character" w:styleId="ae">
    <w:name w:val="page number"/>
    <w:basedOn w:val="a0"/>
    <w:rsid w:val="00FF2DC4"/>
  </w:style>
  <w:style w:type="paragraph" w:styleId="af">
    <w:name w:val="Body Text"/>
    <w:basedOn w:val="a"/>
    <w:link w:val="af0"/>
    <w:rsid w:val="00FF2DC4"/>
    <w:pPr>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F2DC4"/>
    <w:rPr>
      <w:rFonts w:ascii="Times New Roman" w:eastAsia="Times New Roman" w:hAnsi="Times New Roman" w:cs="Times New Roman"/>
      <w:sz w:val="24"/>
      <w:szCs w:val="24"/>
      <w:lang w:eastAsia="ru-RU"/>
    </w:rPr>
  </w:style>
  <w:style w:type="table" w:styleId="af1">
    <w:name w:val="Table Grid"/>
    <w:basedOn w:val="a1"/>
    <w:rsid w:val="00FF2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FF2DC4"/>
    <w:rPr>
      <w:rFonts w:ascii="Times New Roman" w:hAnsi="Times New Roman" w:cs="Times New Roman"/>
      <w:sz w:val="26"/>
      <w:szCs w:val="26"/>
    </w:rPr>
  </w:style>
  <w:style w:type="paragraph" w:styleId="af2">
    <w:name w:val="No Spacing"/>
    <w:qFormat/>
    <w:rsid w:val="00FF2DC4"/>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FF2DC4"/>
    <w:rPr>
      <w:b/>
      <w:bCs/>
    </w:rPr>
  </w:style>
  <w:style w:type="paragraph" w:customStyle="1" w:styleId="consplusnormal0">
    <w:name w:val="consplusnormal"/>
    <w:basedOn w:val="a"/>
    <w:rsid w:val="00FF2D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FF2DC4"/>
  </w:style>
  <w:style w:type="numbering" w:customStyle="1" w:styleId="2">
    <w:name w:val="Нет списка2"/>
    <w:next w:val="a2"/>
    <w:uiPriority w:val="99"/>
    <w:semiHidden/>
    <w:unhideWhenUsed/>
    <w:rsid w:val="00FF2DC4"/>
  </w:style>
  <w:style w:type="character" w:styleId="af5">
    <w:name w:val="Hyperlink"/>
    <w:uiPriority w:val="99"/>
    <w:unhideWhenUsed/>
    <w:rsid w:val="00FF2DC4"/>
    <w:rPr>
      <w:color w:val="0000FF"/>
      <w:u w:val="single"/>
    </w:rPr>
  </w:style>
  <w:style w:type="numbering" w:customStyle="1" w:styleId="3">
    <w:name w:val="Нет списка3"/>
    <w:next w:val="a2"/>
    <w:uiPriority w:val="99"/>
    <w:semiHidden/>
    <w:unhideWhenUsed/>
    <w:rsid w:val="00FF2DC4"/>
  </w:style>
  <w:style w:type="table" w:customStyle="1" w:styleId="12">
    <w:name w:val="Сетка таблицы1"/>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1"/>
    <w:uiPriority w:val="59"/>
    <w:rsid w:val="00FF2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F2D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F2DC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9124">
      <w:bodyDiv w:val="1"/>
      <w:marLeft w:val="0"/>
      <w:marRight w:val="0"/>
      <w:marTop w:val="0"/>
      <w:marBottom w:val="0"/>
      <w:divBdr>
        <w:top w:val="none" w:sz="0" w:space="0" w:color="auto"/>
        <w:left w:val="none" w:sz="0" w:space="0" w:color="auto"/>
        <w:bottom w:val="none" w:sz="0" w:space="0" w:color="auto"/>
        <w:right w:val="none" w:sz="0" w:space="0" w:color="auto"/>
      </w:divBdr>
    </w:div>
    <w:div w:id="221335036">
      <w:bodyDiv w:val="1"/>
      <w:marLeft w:val="0"/>
      <w:marRight w:val="0"/>
      <w:marTop w:val="0"/>
      <w:marBottom w:val="0"/>
      <w:divBdr>
        <w:top w:val="none" w:sz="0" w:space="0" w:color="auto"/>
        <w:left w:val="none" w:sz="0" w:space="0" w:color="auto"/>
        <w:bottom w:val="none" w:sz="0" w:space="0" w:color="auto"/>
        <w:right w:val="none" w:sz="0" w:space="0" w:color="auto"/>
      </w:divBdr>
    </w:div>
    <w:div w:id="8730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C7111E0AF112BE870078E9365E5F75CEC847CEFD7686735361065CB829EBE5263C505137B15E64C7541A3754OANEM" TargetMode="External"/><Relationship Id="rId117" Type="http://schemas.openxmlformats.org/officeDocument/2006/relationships/hyperlink" Target="consultantplus://offline/ref=4D58DABBFF4FD10B8E30DAF71B8AEAC90A08FFFFB7E6C29BFB729AA830C713F6D85CC3F640777E743EF92B34B1e7l9O" TargetMode="External"/><Relationship Id="rId21" Type="http://schemas.openxmlformats.org/officeDocument/2006/relationships/hyperlink" Target="consultantplus://offline/ref=28F5F72CAEE097CB20267D8ED5EDCB37EFD899884789EA91AD7ECDD6EF49000981B3510A82F3053E3B9C1DD4C6dBl5O" TargetMode="External"/><Relationship Id="rId42" Type="http://schemas.openxmlformats.org/officeDocument/2006/relationships/hyperlink" Target="consultantplus://offline/ref=28F5F72CAEE097CB2026629FC0EDCB37ECDE9688488EEA91AD7ECDD6EF49000993B3090680F61B3A3D894B8583E9138873A14809644BE53Ed3l8O" TargetMode="External"/><Relationship Id="rId47" Type="http://schemas.openxmlformats.org/officeDocument/2006/relationships/hyperlink" Target="consultantplus://offline/ref=28F5F72CAEE097CB2026629FC0EDCB37EFDB93804C8BEA91AD7ECDD6EF49000981B3510A82F3053E3B9C1DD4C6dBl5O" TargetMode="External"/><Relationship Id="rId63" Type="http://schemas.openxmlformats.org/officeDocument/2006/relationships/hyperlink" Target="consultantplus://offline/ref=28F5F72CAEE097CB2026629FC0EDCB37EDDE90864789EA91AD7ECDD6EF49000993B3090680F61B3F32894B8583E9138873A14809644BE53Ed3l8O" TargetMode="External"/><Relationship Id="rId68" Type="http://schemas.openxmlformats.org/officeDocument/2006/relationships/hyperlink" Target="consultantplus://offline/ref=28F5F72CAEE097CB2026629FC0EDCB37EFDA99864780B79BA527C1D4E8465F0C94A2090585E81A3F25801FD5dClEO" TargetMode="External"/><Relationship Id="rId84" Type="http://schemas.openxmlformats.org/officeDocument/2006/relationships/hyperlink" Target="consultantplus://offline/ref=28F5F72CAEE097CB2026629FC0EDCB37EDDE90864789EA91AD7ECDD6EF49000981B3510A82F3053E3B9C1DD4C6dBl5O" TargetMode="External"/><Relationship Id="rId89" Type="http://schemas.openxmlformats.org/officeDocument/2006/relationships/hyperlink" Target="consultantplus://offline/ref=28F5F72CAEE097CB2026629FC0EDCB37ECD797854683EA91AD7ECDD6EF49000981B3510A82F3053E3B9C1DD4C6dBl5O" TargetMode="External"/><Relationship Id="rId112" Type="http://schemas.openxmlformats.org/officeDocument/2006/relationships/hyperlink" Target="consultantplus://offline/ref=28F5F72CAEE097CB2026629FC0EDCB37EDDF90894B82EA91AD7ECDD6EF49000993B3090680F61A383C894B8583E9138873A14809644BE53Ed3l8O" TargetMode="External"/><Relationship Id="rId133" Type="http://schemas.openxmlformats.org/officeDocument/2006/relationships/hyperlink" Target="consultantplus://offline/ref=4D58DABBFF4FD10B8E30DAF71B8AEAC90908FBF5BCE7C29BFB729AA830C713F6D85CC3F640777E743EF92B34B1e7l9O" TargetMode="External"/><Relationship Id="rId16" Type="http://schemas.openxmlformats.org/officeDocument/2006/relationships/hyperlink" Target="consultantplus://offline/ref=28F5F72CAEE097CB2026629FC0EDCB37EDDD9587488FEA91AD7ECDD6EF49000993B3090680F61B3932894B8583E9138873A14809644BE53Ed3l8O" TargetMode="External"/><Relationship Id="rId107" Type="http://schemas.openxmlformats.org/officeDocument/2006/relationships/hyperlink" Target="consultantplus://offline/ref=28F5F72CAEE097CB2026629FC0EDCB37EDDF90894B8DEA91AD7ECDD6EF49000993B3090680F6183639894B8583E9138873A14809644BE53Ed3l8O" TargetMode="External"/><Relationship Id="rId11" Type="http://schemas.openxmlformats.org/officeDocument/2006/relationships/hyperlink" Target="consultantplus://offline/ref=28F5F72CAEE097CB20267D8ED5EDCB37ECDF9180468FEA91AD7ECDD6EF49000981B3510A82F3053E3B9C1DD4C6dBl5O" TargetMode="External"/><Relationship Id="rId32" Type="http://schemas.openxmlformats.org/officeDocument/2006/relationships/hyperlink" Target="consultantplus://offline/ref=28F5F72CAEE097CB2026629FC0EDCB37ECDE9688488EEA91AD7ECDD6EF49000993B3090680F61B3E33894B8583E9138873A14809644BE53Ed3l8O" TargetMode="External"/><Relationship Id="rId37" Type="http://schemas.openxmlformats.org/officeDocument/2006/relationships/hyperlink" Target="consultantplus://offline/ref=28F5F72CAEE097CB2026629FC0EDCB37EFD694804D8BEA91AD7ECDD6EF49000981B3510A82F3053E3B9C1DD4C6dBl5O" TargetMode="External"/><Relationship Id="rId53" Type="http://schemas.openxmlformats.org/officeDocument/2006/relationships/hyperlink" Target="consultantplus://offline/ref=28F5F72CAEE097CB2026629FC0EDCB37EFD799864F8BEA91AD7ECDD6EF49000993B3090680F61A3C3A894B8583E9138873A14809644BE53Ed3l8O" TargetMode="External"/><Relationship Id="rId58" Type="http://schemas.openxmlformats.org/officeDocument/2006/relationships/hyperlink" Target="consultantplus://offline/ref=28F5F72CAEE097CB20266B86C7EDCB37EADC91814889EA91AD7ECDD6EF49000993B3090680F61A3A3A894B8583E9138873A14809644BE53Ed3l8O" TargetMode="External"/><Relationship Id="rId74" Type="http://schemas.openxmlformats.org/officeDocument/2006/relationships/hyperlink" Target="consultantplus://offline/ref=28F5F72CAEE097CB2026629FC0EDCB37EDDD95824E8AEA91AD7ECDD6EF49000981B3510A82F3053E3B9C1DD4C6dBl5O" TargetMode="External"/><Relationship Id="rId79" Type="http://schemas.openxmlformats.org/officeDocument/2006/relationships/hyperlink" Target="consultantplus://offline/ref=28F5F72CAEE097CB2026629FC0EDCB37EDDE90864789EA91AD7ECDD6EF49000993B3090680F6183A33894B8583E9138873A14809644BE53Ed3l8O" TargetMode="External"/><Relationship Id="rId102" Type="http://schemas.openxmlformats.org/officeDocument/2006/relationships/hyperlink" Target="consultantplus://offline/ref=28F5F72CAEE097CB2026629FC0EDCB37EDDF90894B8DEA91AD7ECDD6EF49000993B3090588FD4F6E7FD712D6C2A21F8A68BD4908d7l3O" TargetMode="External"/><Relationship Id="rId123" Type="http://schemas.openxmlformats.org/officeDocument/2006/relationships/hyperlink" Target="consultantplus://offline/ref=4D58DABBFF4FD10B8E30DAF71B8AEAC90A04FEFFB6E1C29BFB729AA830C713F6D85CC3F640777E743EF92B34B1e7l9O" TargetMode="External"/><Relationship Id="rId128" Type="http://schemas.openxmlformats.org/officeDocument/2006/relationships/hyperlink" Target="consultantplus://offline/ref=4D58DABBFF4FD10B8E30DAF71B8AEAC90803FBFBBCE0C29BFB729AA830C713F6D85CC3F640777E743EF92B34B1e7l9O" TargetMode="External"/><Relationship Id="rId5" Type="http://schemas.openxmlformats.org/officeDocument/2006/relationships/settings" Target="settings.xml"/><Relationship Id="rId90" Type="http://schemas.openxmlformats.org/officeDocument/2006/relationships/hyperlink" Target="consultantplus://offline/ref=28F5F72CAEE097CB2026629FC0EDCB37EFD896814E8CEA91AD7ECDD6EF49000993B3090680F61A3939894B8583E9138873A14809644BE53Ed3l8O" TargetMode="External"/><Relationship Id="rId95" Type="http://schemas.openxmlformats.org/officeDocument/2006/relationships/hyperlink" Target="consultantplus://offline/ref=28F5F72CAEE097CB20266B8DC2EDCB37EDDE96894680B79BA527C1D4E8465F1E94FA050780F51C3F30D64E9092B11C8F68BE49177849E4d3l6O" TargetMode="External"/><Relationship Id="rId14" Type="http://schemas.openxmlformats.org/officeDocument/2006/relationships/hyperlink" Target="consultantplus://offline/ref=28F5F72CAEE097CB2026629FC0EDCB37EDDC90804C8AEA91AD7ECDD6EF49000981B3510A82F3053E3B9C1DD4C6dBl5O" TargetMode="External"/><Relationship Id="rId22" Type="http://schemas.openxmlformats.org/officeDocument/2006/relationships/hyperlink" Target="consultantplus://offline/ref=CA1606AAB8855FBFBB832C97E5BA386801EB2335B81C10F7B488A8F4788D5C47D512952806C18516B5688423807A3B7748E58D74CB6DAF8BAAM3N" TargetMode="External"/><Relationship Id="rId27" Type="http://schemas.openxmlformats.org/officeDocument/2006/relationships/hyperlink" Target="consultantplus://offline/ref=CA1606AAB8855FBFBB832C97E5BA386801EB2335B81C10F7B488A8F4788D5C47D512952806C08218B4688423807A3B7748E58D74CB6DAF8BAAM3N" TargetMode="External"/><Relationship Id="rId30" Type="http://schemas.openxmlformats.org/officeDocument/2006/relationships/hyperlink" Target="consultantplus://offline/ref=28F5F72CAEE097CB2026629FC0EDCB37ECD695804682EA91AD7ECDD6EF49000981B3510A82F3053E3B9C1DD4C6dBl5O" TargetMode="External"/><Relationship Id="rId35" Type="http://schemas.openxmlformats.org/officeDocument/2006/relationships/hyperlink" Target="consultantplus://offline/ref=28F5F72CAEE097CB2026629FC0EDCB37EFDB90874A8DEA91AD7ECDD6EF49000981B3510A82F3053E3B9C1DD4C6dBl5O" TargetMode="External"/><Relationship Id="rId43" Type="http://schemas.openxmlformats.org/officeDocument/2006/relationships/hyperlink" Target="consultantplus://offline/ref=28F5F72CAEE097CB2026629FC0EDCB37EDDD9888468BEA91AD7ECDD6EF49000981B3510A82F3053E3B9C1DD4C6dBl5O" TargetMode="External"/><Relationship Id="rId48" Type="http://schemas.openxmlformats.org/officeDocument/2006/relationships/hyperlink" Target="consultantplus://offline/ref=28F5F72CAEE097CB2026629FC0EDCB37EFD896814E8CEA91AD7ECDD6EF49000993B3090680F61A3939894B8583E9138873A14809644BE53Ed3l8O" TargetMode="External"/><Relationship Id="rId56" Type="http://schemas.openxmlformats.org/officeDocument/2006/relationships/hyperlink" Target="consultantplus://offline/ref=28F5F72CAEE097CB2026629FC0EDCB37EFD799864F8BEA91AD7ECDD6EF49000981B3510A82F3053E3B9C1DD4C6dBl5O" TargetMode="External"/><Relationship Id="rId64" Type="http://schemas.openxmlformats.org/officeDocument/2006/relationships/hyperlink" Target="consultantplus://offline/ref=28F5F72CAEE097CB2026629FC0EDCB37E7DB99844980B79BA527C1D4E8465F0C94A2090585E81A3F25801FD5dClEO" TargetMode="External"/><Relationship Id="rId69" Type="http://schemas.openxmlformats.org/officeDocument/2006/relationships/hyperlink" Target="consultantplus://offline/ref=28F5F72CAEE097CB20266B86C7EDCB37EBD69486498EEA91AD7ECDD6EF49000981B3510A82F3053E3B9C1DD4C6dBl5O" TargetMode="External"/><Relationship Id="rId77" Type="http://schemas.openxmlformats.org/officeDocument/2006/relationships/hyperlink" Target="consultantplus://offline/ref=28F5F72CAEE097CB2026629FC0EDCB37ECD796884A82EA91AD7ECDD6EF49000981B3510A82F3053E3B9C1DD4C6dBl5O" TargetMode="External"/><Relationship Id="rId100" Type="http://schemas.openxmlformats.org/officeDocument/2006/relationships/hyperlink" Target="consultantplus://offline/ref=28F5F72CAEE097CB2026629FC0EDCB37EDDD9587488FEA91AD7ECDD6EF49000993B3090680F6193633894B8583E9138873A14809644BE53Ed3l8O" TargetMode="External"/><Relationship Id="rId105" Type="http://schemas.openxmlformats.org/officeDocument/2006/relationships/hyperlink" Target="consultantplus://offline/ref=28F5F72CAEE097CB2026629FC0EDCB37EDDF90894B8DEA91AD7ECDD6EF49000993B3090680F61B3E3E894B8583E9138873A14809644BE53Ed3l8O" TargetMode="External"/><Relationship Id="rId113" Type="http://schemas.openxmlformats.org/officeDocument/2006/relationships/hyperlink" Target="consultantplus://offline/ref=28F5F72CAEE097CB2026629FC0EDCB37EFDA97814F88EA91AD7ECDD6EF49000981B3510A82F3053E3B9C1DD4C6dBl5O" TargetMode="External"/><Relationship Id="rId118" Type="http://schemas.openxmlformats.org/officeDocument/2006/relationships/hyperlink" Target="consultantplus://offline/ref=4D58DABBFF4FD10B8E30DAF71B8AEAC90801FEFABCE2C29BFB729AA830C713F6D85CC3F640777E743EF92B34B1e7l9O" TargetMode="External"/><Relationship Id="rId126" Type="http://schemas.openxmlformats.org/officeDocument/2006/relationships/hyperlink" Target="consultantplus://offline/ref=4D58DABBFF4FD10B8E30DAF71B8AEAC90908F8F9B4E1C29BFB729AA830C713F6D85CC3F640777E743EF92B34B1e7l9O" TargetMode="External"/><Relationship Id="rId134" Type="http://schemas.openxmlformats.org/officeDocument/2006/relationships/hyperlink" Target="consultantplus://offline/ref=4D58DABBFF4FD10B8E30DAF71B8AEAC90803FBFBBCE0C29BFB729AA830C713F6D85CC3F640777E743EF92B34B1e7l9O" TargetMode="External"/><Relationship Id="rId8" Type="http://schemas.openxmlformats.org/officeDocument/2006/relationships/hyperlink" Target="consultantplus://offline/ref=28F5F72CAEE097CB2026629FC0EDCB37EDDD9587488FEA91AD7ECDD6EF49000993B3090680F6133C3A894B8583E9138873A14809644BE53Ed3l8O" TargetMode="External"/><Relationship Id="rId51" Type="http://schemas.openxmlformats.org/officeDocument/2006/relationships/hyperlink" Target="consultantplus://offline/ref=28F5F72CAEE097CB2026629FC0EDCB37EDDD93854F8BEA91AD7ECDD6EF49000981B3510A82F3053E3B9C1DD4C6dBl5O" TargetMode="External"/><Relationship Id="rId72" Type="http://schemas.openxmlformats.org/officeDocument/2006/relationships/hyperlink" Target="consultantplus://offline/ref=28F5F72CAEE097CB2026629FC0EDCB37EFD896814E8CEA91AD7ECDD6EF49000993B3090680F6183A38894B8583E9138873A14809644BE53Ed3l8O" TargetMode="External"/><Relationship Id="rId80" Type="http://schemas.openxmlformats.org/officeDocument/2006/relationships/hyperlink" Target="consultantplus://offline/ref=28F5F72CAEE097CB2026629FC0EDCB37EDDE90864789EA91AD7ECDD6EF49000993B3090689F3106B6AC64AD9C5B9008B76A14B097Bd4l0O" TargetMode="External"/><Relationship Id="rId85" Type="http://schemas.openxmlformats.org/officeDocument/2006/relationships/hyperlink" Target="consultantplus://offline/ref=28F5F72CAEE097CB2026629FC0EDCB37EFD79588498BEA91AD7ECDD6EF49000981B3510A82F3053E3B9C1DD4C6dBl5O" TargetMode="External"/><Relationship Id="rId93" Type="http://schemas.openxmlformats.org/officeDocument/2006/relationships/hyperlink" Target="consultantplus://offline/ref=28F5F72CAEE097CB2026629FC0EDCB37E9D690894780B79BA527C1D4E8465F1E94FA050780F71B3F30D64E9092B11C8F68BE49177849E4d3l6O" TargetMode="External"/><Relationship Id="rId98" Type="http://schemas.openxmlformats.org/officeDocument/2006/relationships/hyperlink" Target="consultantplus://offline/ref=28F5F72CAEE097CB2026629FC0EDCB37EDDD9587488FEA91AD7ECDD6EF49000993B3090680F6193838894B8583E9138873A14809644BE53Ed3l8O" TargetMode="External"/><Relationship Id="rId121" Type="http://schemas.openxmlformats.org/officeDocument/2006/relationships/hyperlink" Target="consultantplus://offline/ref=4D58DABBFF4FD10B8E30DAF71B8AEAC90801FCFCBCE4C29BFB729AA830C713F6CA5C9BFA4270657C3DEC7D65F425C47C22082BF077BE1655eBl7O" TargetMode="External"/><Relationship Id="rId3" Type="http://schemas.openxmlformats.org/officeDocument/2006/relationships/styles" Target="styles.xml"/><Relationship Id="rId12" Type="http://schemas.openxmlformats.org/officeDocument/2006/relationships/hyperlink" Target="consultantplus://offline/ref=28F5F72CAEE097CB20267D8ED5EDCB37ECDF97804F83EA91AD7ECDD6EF49000981B3510A82F3053E3B9C1DD4C6dBl5O" TargetMode="External"/><Relationship Id="rId17" Type="http://schemas.openxmlformats.org/officeDocument/2006/relationships/hyperlink" Target="consultantplus://offline/ref=28F5F72CAEE097CB2026629FC0EDCB37ECD692824B8BEA91AD7ECDD6EF49000981B3510A82F3053E3B9C1DD4C6dBl5O" TargetMode="External"/><Relationship Id="rId25" Type="http://schemas.openxmlformats.org/officeDocument/2006/relationships/hyperlink" Target="consultantplus://offline/ref=CA1606AAB8855FBFBB832C97E5BA386801EB2335B81C10F7B488A8F4788D5C47D512952806C18516B4688423807A3B7748E58D74CB6DAF8BAAM3N" TargetMode="External"/><Relationship Id="rId33" Type="http://schemas.openxmlformats.org/officeDocument/2006/relationships/hyperlink" Target="consultantplus://offline/ref=28F5F72CAEE097CB2026629FC0EDCB37EFD694804D8BEA91AD7ECDD6EF49000993B3090680F61B3E39894B8583E9138873A14809644BE53Ed3l8O" TargetMode="External"/><Relationship Id="rId38" Type="http://schemas.openxmlformats.org/officeDocument/2006/relationships/hyperlink" Target="consultantplus://offline/ref=28F5F72CAEE097CB2026629FC0EDCB37EFDB93804C8BEA91AD7ECDD6EF49000981B3510A82F3053E3B9C1DD4C6dBl5O" TargetMode="External"/><Relationship Id="rId46" Type="http://schemas.openxmlformats.org/officeDocument/2006/relationships/hyperlink" Target="consultantplus://offline/ref=28F5F72CAEE097CB2026629FC0EDCB37EDDD95824E8AEA91AD7ECDD6EF49000993B3090680F61B3E3E894B8583E9138873A14809644BE53Ed3l8O" TargetMode="External"/><Relationship Id="rId59" Type="http://schemas.openxmlformats.org/officeDocument/2006/relationships/hyperlink" Target="consultantplus://offline/ref=28F5F72CAEE097CB2026629FC0EDCB37EDDF9288498CEA91AD7ECDD6EF49000981B3510A82F3053E3B9C1DD4C6dBl5O" TargetMode="External"/><Relationship Id="rId67" Type="http://schemas.openxmlformats.org/officeDocument/2006/relationships/hyperlink" Target="consultantplus://offline/ref=28F5F72CAEE097CB2026629FC0EDCB37EDDE90864789EA91AD7ECDD6EF49000981B3510A82F3053E3B9C1DD4C6dBl5O" TargetMode="External"/><Relationship Id="rId103" Type="http://schemas.openxmlformats.org/officeDocument/2006/relationships/hyperlink" Target="consultantplus://offline/ref=28F5F72CAEE097CB2026629FC0EDCB37EDDF90894B8DEA91AD7ECDD6EF49000993B3090680F4106B6AC64AD9C5B9008B76A14B097Bd4l0O" TargetMode="External"/><Relationship Id="rId108" Type="http://schemas.openxmlformats.org/officeDocument/2006/relationships/hyperlink" Target="consultantplus://offline/ref=28F5F72CAEE097CB2026629FC0EDCB37EDDF90894B8DEA91AD7ECDD6EF49000993B3090481F0106B6AC64AD9C5B9008B76A14B097Bd4l0O" TargetMode="External"/><Relationship Id="rId116" Type="http://schemas.openxmlformats.org/officeDocument/2006/relationships/hyperlink" Target="consultantplus://offline/ref=4D58DABBFF4FD10B8E30DAF71B8AEAC90802FEF9B2E1C29BFB729AA830C713F6CA5C9BF9427934247AB22436B56EC87E39142AF1e6l0O" TargetMode="External"/><Relationship Id="rId124" Type="http://schemas.openxmlformats.org/officeDocument/2006/relationships/hyperlink" Target="consultantplus://offline/ref=4D58DABBFF4FD10B8E30DAF71B8AEAC90908F8F8BDE4C29BFB729AA830C713F6D85CC3F640777E743EF92B34B1e7l9O" TargetMode="External"/><Relationship Id="rId129" Type="http://schemas.openxmlformats.org/officeDocument/2006/relationships/hyperlink" Target="consultantplus://offline/ref=4D58DABBFF4FD10B8E30DAF71B8AEAC90803FBFBBCE0C29BFB729AA830C713F6D85CC3F640777E743EF92B34B1e7l9O" TargetMode="External"/><Relationship Id="rId20" Type="http://schemas.openxmlformats.org/officeDocument/2006/relationships/hyperlink" Target="consultantplus://offline/ref=28F5F72CAEE097CB2026629FC0EDCB37EDDD9587488FEA91AD7ECDD6EF49000993B3090680F61C3A39894B8583E9138873A14809644BE53Ed3l8O" TargetMode="External"/><Relationship Id="rId41" Type="http://schemas.openxmlformats.org/officeDocument/2006/relationships/hyperlink" Target="consultantplus://offline/ref=28F5F72CAEE097CB20267D8ED5EDCB37ECDE98804A89EA91AD7ECDD6EF49000981B3510A82F3053E3B9C1DD4C6dBl5O" TargetMode="External"/><Relationship Id="rId54" Type="http://schemas.openxmlformats.org/officeDocument/2006/relationships/hyperlink" Target="consultantplus://offline/ref=28F5F72CAEE097CB2026629FC0EDCB37EFD799864F8BEA91AD7ECDD6EF49000993B3090482F2106B6AC64AD9C5B9008B76A14B097Bd4l0O" TargetMode="External"/><Relationship Id="rId62" Type="http://schemas.openxmlformats.org/officeDocument/2006/relationships/hyperlink" Target="consultantplus://offline/ref=28F5F72CAEE097CB2026629FC0EDCB37EDDE90864789EA91AD7ECDD6EF49000981B3510A82F3053E3B9C1DD4C6dBl5O" TargetMode="External"/><Relationship Id="rId70" Type="http://schemas.openxmlformats.org/officeDocument/2006/relationships/hyperlink" Target="consultantplus://offline/ref=28F5F72CAEE097CB2026629FC0EDCB37EDDE90864789EA91AD7ECDD6EF49000981B3510A82F3053E3B9C1DD4C6dBl5O" TargetMode="External"/><Relationship Id="rId75" Type="http://schemas.openxmlformats.org/officeDocument/2006/relationships/hyperlink" Target="consultantplus://offline/ref=28F5F72CAEE097CB2026629FC0EDCB37EDDF9288498CEA91AD7ECDD6EF49000993B3090680F61B3B33894B8583E9138873A14809644BE53Ed3l8O" TargetMode="External"/><Relationship Id="rId83" Type="http://schemas.openxmlformats.org/officeDocument/2006/relationships/hyperlink" Target="consultantplus://offline/ref=28F5F72CAEE097CB20266B86C7EDCB37E9DC94834A89EA91AD7ECDD6EF49000981B3510A82F3053E3B9C1DD4C6dBl5O" TargetMode="External"/><Relationship Id="rId88" Type="http://schemas.openxmlformats.org/officeDocument/2006/relationships/hyperlink" Target="consultantplus://offline/ref=28F5F72CAEE097CB2026629FC0EDCB37EDDD95824E8AEA91AD7ECDD6EF49000981B3510A82F3053E3B9C1DD4C6dBl5O" TargetMode="External"/><Relationship Id="rId91" Type="http://schemas.openxmlformats.org/officeDocument/2006/relationships/hyperlink" Target="consultantplus://offline/ref=28F5F72CAEE097CB20266B8DC2EDCB37EDDE96894680B79BA527C1D4E8465F1E94FA050780F51C3F30D64E9092B11C8F68BE49177849E4d3l6O" TargetMode="External"/><Relationship Id="rId96" Type="http://schemas.openxmlformats.org/officeDocument/2006/relationships/hyperlink" Target="consultantplus://offline/ref=28F5F72CAEE097CB20266B8DC2EDCB37EFDC99894C80B79BA527C1D4E8465F0C94A2090585E81A3F25801FD5dClEO" TargetMode="External"/><Relationship Id="rId111" Type="http://schemas.openxmlformats.org/officeDocument/2006/relationships/hyperlink" Target="consultantplus://offline/ref=28F5F72CAEE097CB2026629FC0EDCB37EDDE94894B83EA91AD7ECDD6EF49000993B3090680F61B383C894B8583E9138873A14809644BE53Ed3l8O" TargetMode="External"/><Relationship Id="rId132" Type="http://schemas.openxmlformats.org/officeDocument/2006/relationships/hyperlink" Target="consultantplus://offline/ref=4D58DABBFF4FD10B8E30DAF71B8AEAC90A04F9FBBCE1C29BFB729AA830C713F6D85CC3F640777E743EF92B34B1e7l9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8F5F72CAEE097CB2026629FC0EDCB37EDDD92844688EA91AD7ECDD6EF49000993B3090680F6193833894B8583E9138873A14809644BE53Ed3l8O" TargetMode="External"/><Relationship Id="rId23" Type="http://schemas.openxmlformats.org/officeDocument/2006/relationships/hyperlink" Target="consultantplus://offline/ref=CA1606AAB8855FBFBB832C97E5BA386801EB2735B81F10F7B488A8F4788D5C47D512952806C18612B8688423807A3B7748E58D74CB6DAF8BAAM3N" TargetMode="External"/><Relationship Id="rId28" Type="http://schemas.openxmlformats.org/officeDocument/2006/relationships/hyperlink" Target="consultantplus://offline/ref=28F5F72CAEE097CB2026629FC0EDCB37EDDD9587488FEA91AD7ECDD6EF49000993B3090680F61E3E38894B8583E9138873A14809644BE53Ed3l8O" TargetMode="External"/><Relationship Id="rId36" Type="http://schemas.openxmlformats.org/officeDocument/2006/relationships/hyperlink" Target="consultantplus://offline/ref=28F5F72CAEE097CB2026629FC0EDCB37EFDB92854D88EA91AD7ECDD6EF49000981B3510A82F3053E3B9C1DD4C6dBl5O" TargetMode="External"/><Relationship Id="rId49" Type="http://schemas.openxmlformats.org/officeDocument/2006/relationships/hyperlink" Target="consultantplus://offline/ref=28F5F72CAEE097CB2026629FC0EDCB37EFDC99874F89EA91AD7ECDD6EF49000981B3510A82F3053E3B9C1DD4C6dBl5O" TargetMode="External"/><Relationship Id="rId57" Type="http://schemas.openxmlformats.org/officeDocument/2006/relationships/hyperlink" Target="consultantplus://offline/ref=28F5F72CAEE097CB2026629FC0EDCB37EDDD98864C88EA91AD7ECDD6EF49000981B3510A82F3053E3B9C1DD4C6dBl5O" TargetMode="External"/><Relationship Id="rId106" Type="http://schemas.openxmlformats.org/officeDocument/2006/relationships/hyperlink" Target="consultantplus://offline/ref=28F5F72CAEE097CB2026629FC0EDCB37EDDF90894B8DEA91AD7ECDD6EF49000993B3090680F61B3D3A894B8583E9138873A14809644BE53Ed3l8O" TargetMode="External"/><Relationship Id="rId114" Type="http://schemas.openxmlformats.org/officeDocument/2006/relationships/hyperlink" Target="consultantplus://offline/ref=4AE19ADE3F6987AE568F874B8205A65AF23396D0B136D0AAD842AA9E37AE7176B4A0CCD2CD1EE782EC47FB0110ZBa2G" TargetMode="External"/><Relationship Id="rId119" Type="http://schemas.openxmlformats.org/officeDocument/2006/relationships/hyperlink" Target="consultantplus://offline/ref=4D58DABBFF4FD10B8E30DAF71B8AEAC90803FFFDB3E6C29BFB729AA830C713F6CA5C9BFA4272607C3FEC7D65F425C47C22082BF077BE1655eBl7O" TargetMode="External"/><Relationship Id="rId127" Type="http://schemas.openxmlformats.org/officeDocument/2006/relationships/hyperlink" Target="consultantplus://offline/ref=4D58DABBFF4FD10B8E30DAF71B8AEAC90802F6FCB1E5C29BFB729AA830C713F6CA5C9BFA427260743FEC7D65F425C47C22082BF077BE1655eBl7O" TargetMode="External"/><Relationship Id="rId10" Type="http://schemas.openxmlformats.org/officeDocument/2006/relationships/hyperlink" Target="consultantplus://offline/ref=28F5F72CAEE097CB20267D8ED5EDCB37ECDF91864B83EA91AD7ECDD6EF49000981B3510A82F3053E3B9C1DD4C6dBl5O" TargetMode="External"/><Relationship Id="rId31" Type="http://schemas.openxmlformats.org/officeDocument/2006/relationships/hyperlink" Target="consultantplus://offline/ref=28F5F72CAEE097CB2026629FC0EDCB37EDDD93854F8BEA91AD7ECDD6EF49000981B3510A82F3053E3B9C1DD4C6dBl5O" TargetMode="External"/><Relationship Id="rId44" Type="http://schemas.openxmlformats.org/officeDocument/2006/relationships/hyperlink" Target="consultantplus://offline/ref=28F5F72CAEE097CB2026629FC0EDCB37EFD694804D8BEA91AD7ECDD6EF49000981B3510A82F3053E3B9C1DD4C6dBl5O" TargetMode="External"/><Relationship Id="rId52" Type="http://schemas.openxmlformats.org/officeDocument/2006/relationships/hyperlink" Target="consultantplus://offline/ref=28F5F72CAEE097CB2026629FC0EDCB37EFD799844B89EA91AD7ECDD6EF49000981B3510A82F3053E3B9C1DD4C6dBl5O" TargetMode="External"/><Relationship Id="rId60" Type="http://schemas.openxmlformats.org/officeDocument/2006/relationships/hyperlink" Target="consultantplus://offline/ref=28F5F72CAEE097CB2026629FC0EDCB37EFD891854C8EEA91AD7ECDD6EF49000981B3510A82F3053E3B9C1DD4C6dBl5O" TargetMode="External"/><Relationship Id="rId65" Type="http://schemas.openxmlformats.org/officeDocument/2006/relationships/hyperlink" Target="consultantplus://offline/ref=28F5F72CAEE097CB2026629FC0EDCB37EDDD95824E8AEA91AD7ECDD6EF49000981B3510A82F3053E3B9C1DD4C6dBl5O" TargetMode="External"/><Relationship Id="rId73" Type="http://schemas.openxmlformats.org/officeDocument/2006/relationships/hyperlink" Target="consultantplus://offline/ref=28F5F72CAEE097CB2026629FC0EDCB37E7DB99844980B79BA527C1D4E8465F0C94A2090585E81A3F25801FD5dClEO" TargetMode="External"/><Relationship Id="rId78" Type="http://schemas.openxmlformats.org/officeDocument/2006/relationships/hyperlink" Target="consultantplus://offline/ref=28F5F72CAEE097CB20266B8DC2EDCB37E8DE918844DDBD93FC2BC3D3E7195A1985FA06029EF71B2139821EdDlDO" TargetMode="External"/><Relationship Id="rId81" Type="http://schemas.openxmlformats.org/officeDocument/2006/relationships/hyperlink" Target="consultantplus://offline/ref=28F5F72CAEE097CB20266B8DC2EDCB37E8DE918844DDBD93FC2BC3D3E7195A1985FA06029EF71B2139821EdDlDO" TargetMode="External"/><Relationship Id="rId86" Type="http://schemas.openxmlformats.org/officeDocument/2006/relationships/hyperlink" Target="consultantplus://offline/ref=28F5F72CAEE097CB2026629FC0EDCB37ECD691884C8BEA91AD7ECDD6EF49000981B3510A82F3053E3B9C1DD4C6dBl5O" TargetMode="External"/><Relationship Id="rId94" Type="http://schemas.openxmlformats.org/officeDocument/2006/relationships/hyperlink" Target="consultantplus://offline/ref=28F5F72CAEE097CB2026629FC0EDCB37EFD896814E8CEA91AD7ECDD6EF49000993B3090680F61A3939894B8583E9138873A14809644BE53Ed3l8O" TargetMode="External"/><Relationship Id="rId99" Type="http://schemas.openxmlformats.org/officeDocument/2006/relationships/hyperlink" Target="consultantplus://offline/ref=28F5F72CAEE097CB2026629FC0EDCB37EFDC90864F88EA91AD7ECDD6EF49000981B3510A82F3053E3B9C1DD4C6dBl5O" TargetMode="External"/><Relationship Id="rId101" Type="http://schemas.openxmlformats.org/officeDocument/2006/relationships/hyperlink" Target="consultantplus://offline/ref=28F5F72CAEE097CB2026629FC0EDCB37EDDD9587488FEA91AD7ECDD6EF49000993B3090680F6183F3E894B8583E9138873A14809644BE53Ed3l8O" TargetMode="External"/><Relationship Id="rId122" Type="http://schemas.openxmlformats.org/officeDocument/2006/relationships/hyperlink" Target="consultantplus://offline/ref=4D58DABBFF4FD10B8E30DAF71B8AEAC90907F8F8B1E5C29BFB729AA830C713F6D85CC3F640777E743EF92B34B1e7l9O" TargetMode="External"/><Relationship Id="rId130" Type="http://schemas.openxmlformats.org/officeDocument/2006/relationships/hyperlink" Target="consultantplus://offline/ref=4D58DABBFF4FD10B8E30DAF71B8AEAC90A03FEFCB1E7C29BFB729AA830C713F6D85CC3F640777E743EF92B34B1e7l9O"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8F5F72CAEE097CB2026629FC0EDCB37EFDE99844D8AEA91AD7ECDD6EF49000981B3510A82F3053E3B9C1DD4C6dBl5O" TargetMode="External"/><Relationship Id="rId13" Type="http://schemas.openxmlformats.org/officeDocument/2006/relationships/hyperlink" Target="consultantplus://offline/ref=28F5F72CAEE097CB2026629FC0EDCB37EDDD9587488FEA91AD7ECDD6EF49000981B3510A82F3053E3B9C1DD4C6dBl5O" TargetMode="External"/><Relationship Id="rId18" Type="http://schemas.openxmlformats.org/officeDocument/2006/relationships/hyperlink" Target="consultantplus://offline/ref=28F5F72CAEE097CB2026629FC0EDCB37EDDC90804C8AEA91AD7ECDD6EF49000981B3510A82F3053E3B9C1DD4C6dBl5O" TargetMode="External"/><Relationship Id="rId39" Type="http://schemas.openxmlformats.org/officeDocument/2006/relationships/hyperlink" Target="consultantplus://offline/ref=28F5F72CAEE097CB2026629FC0EDCB37EAD991824A80B79BA527C1D4E8465F0C94A2090585E81A3F25801FD5dClEO" TargetMode="External"/><Relationship Id="rId109" Type="http://schemas.openxmlformats.org/officeDocument/2006/relationships/hyperlink" Target="consultantplus://offline/ref=28F5F72CAEE097CB2026629FC0EDCB37EDDF90894B8DEA91AD7ECDD6EF49000993B3090589F5106B6AC64AD9C5B9008B76A14B097Bd4l0O" TargetMode="External"/><Relationship Id="rId34" Type="http://schemas.openxmlformats.org/officeDocument/2006/relationships/hyperlink" Target="consultantplus://offline/ref=28F5F72CAEE097CB2026629FC0EDCB37EFD694804D8BEA91AD7ECDD6EF49000981B3510A82F3053E3B9C1DD4C6dBl5O" TargetMode="External"/><Relationship Id="rId50" Type="http://schemas.openxmlformats.org/officeDocument/2006/relationships/hyperlink" Target="consultantplus://offline/ref=28F5F72CAEE097CB2026629FC0EDCB37EFD799864F8BEA91AD7ECDD6EF49000981B3510A82F3053E3B9C1DD4C6dBl5O" TargetMode="External"/><Relationship Id="rId55" Type="http://schemas.openxmlformats.org/officeDocument/2006/relationships/hyperlink" Target="consultantplus://offline/ref=28F5F72CAEE097CB2026629FC0EDCB37ECD695804682EA91AD7ECDD6EF49000993B3090680F6193638894B8583E9138873A14809644BE53Ed3l8O" TargetMode="External"/><Relationship Id="rId76" Type="http://schemas.openxmlformats.org/officeDocument/2006/relationships/hyperlink" Target="consultantplus://offline/ref=28F5F72CAEE097CB2026629FC0EDCB37EDDF9288498CEA91AD7ECDD6EF49000981B3510A82F3053E3B9C1DD4C6dBl5O" TargetMode="External"/><Relationship Id="rId97" Type="http://schemas.openxmlformats.org/officeDocument/2006/relationships/hyperlink" Target="consultantplus://offline/ref=28F5F72CAEE097CB2026629FC0EDCB37E9D690894780B79BA527C1D4E8465F1E94FA050780F71B3F30D64E9092B11C8F68BE49177849E4d3l6O" TargetMode="External"/><Relationship Id="rId104" Type="http://schemas.openxmlformats.org/officeDocument/2006/relationships/hyperlink" Target="consultantplus://offline/ref=28F5F72CAEE097CB2026629FC0EDCB37EDDF90894B8DEA91AD7ECDD6EF49000993B3090681F2106B6AC64AD9C5B9008B76A14B097Bd4l0O" TargetMode="External"/><Relationship Id="rId120" Type="http://schemas.openxmlformats.org/officeDocument/2006/relationships/hyperlink" Target="consultantplus://offline/ref=4D58DABBFF4FD10B8E30DAF71B8AEAC90802FEF9B2E1C29BFB729AA830C713F6CA5C9BF9427934247AB22436B56EC87E39142AF1e6l0O" TargetMode="External"/><Relationship Id="rId125" Type="http://schemas.openxmlformats.org/officeDocument/2006/relationships/hyperlink" Target="consultantplus://offline/ref=4D58DABBFF4FD10B8E30DAF71B8AEAC90803FFFBBDE8C29BFB729AA830C713F6D85CC3F640777E743EF92B34B1e7l9O" TargetMode="External"/><Relationship Id="rId7" Type="http://schemas.openxmlformats.org/officeDocument/2006/relationships/hyperlink" Target="consultantplus://offline/ref=28F5F72CAEE097CB2026629FC0EDCB37EDDC90804C8AEA91AD7ECDD6EF49000993B3090680F61F3C3F894B8583E9138873A14809644BE53Ed3l8O" TargetMode="External"/><Relationship Id="rId71" Type="http://schemas.openxmlformats.org/officeDocument/2006/relationships/hyperlink" Target="consultantplus://offline/ref=28F5F72CAEE097CB2026629FC0EDCB37EFD896814E8CEA91AD7ECDD6EF49000993B3090680F6183A3D894B8583E9138873A14809644BE53Ed3l8O" TargetMode="External"/><Relationship Id="rId92" Type="http://schemas.openxmlformats.org/officeDocument/2006/relationships/hyperlink" Target="consultantplus://offline/ref=28F5F72CAEE097CB20266B8DC2EDCB37EFDC99894C80B79BA527C1D4E8465F0C94A2090585E81A3F25801FD5dClEO" TargetMode="External"/><Relationship Id="rId2" Type="http://schemas.openxmlformats.org/officeDocument/2006/relationships/numbering" Target="numbering.xml"/><Relationship Id="rId29" Type="http://schemas.openxmlformats.org/officeDocument/2006/relationships/hyperlink" Target="consultantplus://offline/ref=28F5F72CAEE097CB2026629FC0EDCB37EDDC93814B88EA91AD7ECDD6EF49000981B3510A82F3053E3B9C1DD4C6dBl5O" TargetMode="External"/><Relationship Id="rId24" Type="http://schemas.openxmlformats.org/officeDocument/2006/relationships/hyperlink" Target="consultantplus://offline/ref=CA1606AAB8855FBFBB832C97E5BA386801E0273BBE1F10F7B488A8F4788D5C47D512952807C78619B1688423807A3B7748E58D74CB6DAF8BAAM3N" TargetMode="External"/><Relationship Id="rId40" Type="http://schemas.openxmlformats.org/officeDocument/2006/relationships/hyperlink" Target="consultantplus://offline/ref=28F5F72CAEE097CB20267D8ED5EDCB37EADC99854F80B79BA527C1D4E8465F0C94A2090585E81A3F25801FD5dClEO" TargetMode="External"/><Relationship Id="rId45" Type="http://schemas.openxmlformats.org/officeDocument/2006/relationships/hyperlink" Target="consultantplus://offline/ref=28F5F72CAEE097CB2026629FC0EDCB37EFD795884B8CEA91AD7ECDD6EF49000981B3510A82F3053E3B9C1DD4C6dBl5O" TargetMode="External"/><Relationship Id="rId66" Type="http://schemas.openxmlformats.org/officeDocument/2006/relationships/hyperlink" Target="consultantplus://offline/ref=28F5F72CAEE097CB2026629FC0EDCB37EDDF9288498CEA91AD7ECDD6EF49000981B3510A82F3053E3B9C1DD4C6dBl5O" TargetMode="External"/><Relationship Id="rId87" Type="http://schemas.openxmlformats.org/officeDocument/2006/relationships/hyperlink" Target="consultantplus://offline/ref=28F5F72CAEE097CB2026629FC0EDCB37EDDE99834789EA91AD7ECDD6EF49000981B3510A82F3053E3B9C1DD4C6dBl5O" TargetMode="External"/><Relationship Id="rId110" Type="http://schemas.openxmlformats.org/officeDocument/2006/relationships/hyperlink" Target="consultantplus://offline/ref=28F5F72CAEE097CB2026629FC0EDCB37EDDE94894B83EA91AD7ECDD6EF49000993B3090680F61B3933894B8583E9138873A14809644BE53Ed3l8O" TargetMode="External"/><Relationship Id="rId115" Type="http://schemas.openxmlformats.org/officeDocument/2006/relationships/hyperlink" Target="consultantplus://offline/ref=4AE19ADE3F6987AE568F874B8205A65AF33895D3B036D0AAD842AA9E37AE7176A6A094DECF1CF881E452AD5055EEB02A7A92CB1C0D3284E3Z2a7G" TargetMode="External"/><Relationship Id="rId131" Type="http://schemas.openxmlformats.org/officeDocument/2006/relationships/hyperlink" Target="consultantplus://offline/ref=4D58DABBFF4FD10B8E30DAF71B8AEAC90A04FAFDB3E1C29BFB729AA830C713F6D85CC3F640777E743EF92B34B1e7l9O" TargetMode="External"/><Relationship Id="rId136" Type="http://schemas.openxmlformats.org/officeDocument/2006/relationships/theme" Target="theme/theme1.xml"/><Relationship Id="rId61" Type="http://schemas.openxmlformats.org/officeDocument/2006/relationships/hyperlink" Target="consultantplus://offline/ref=28F5F72CAEE097CB2026629FC0EDCB37E7DB97854D80B79BA527C1D4E8465F0C94A2090585E81A3F25801FD5dClEO" TargetMode="External"/><Relationship Id="rId82" Type="http://schemas.openxmlformats.org/officeDocument/2006/relationships/hyperlink" Target="consultantplus://offline/ref=28F5F72CAEE097CB20266B86C7EDCB37E9DC9483498FEA91AD7ECDD6EF49000981B3510A82F3053E3B9C1DD4C6dBl5O" TargetMode="External"/><Relationship Id="rId19" Type="http://schemas.openxmlformats.org/officeDocument/2006/relationships/hyperlink" Target="consultantplus://offline/ref=28F5F72CAEE097CB2026629FC0EDCB37EDDC90804C8AEA91AD7ECDD6EF49000993B3090680F6183C3A894B8583E9138873A14809644BE53Ed3l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0BCA-8F4B-4482-AA56-D3743BE7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184</Pages>
  <Words>65119</Words>
  <Characters>371179</Characters>
  <Application>Microsoft Office Word</Application>
  <DocSecurity>0</DocSecurity>
  <Lines>3093</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Ровкина</dc:creator>
  <cp:lastModifiedBy>plan3.lokz</cp:lastModifiedBy>
  <cp:revision>15</cp:revision>
  <cp:lastPrinted>2019-12-17T14:34:00Z</cp:lastPrinted>
  <dcterms:created xsi:type="dcterms:W3CDTF">2019-12-18T08:04:00Z</dcterms:created>
  <dcterms:modified xsi:type="dcterms:W3CDTF">2019-12-25T09:21:00Z</dcterms:modified>
</cp:coreProperties>
</file>