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053"/>
        <w:gridCol w:w="30"/>
        <w:gridCol w:w="20"/>
        <w:gridCol w:w="30"/>
        <w:gridCol w:w="5032"/>
        <w:gridCol w:w="30"/>
      </w:tblGrid>
      <w:tr w:rsidR="005157B0" w:rsidRPr="00AA6D26" w:rsidTr="000F6CE8">
        <w:trPr>
          <w:gridAfter w:val="1"/>
          <w:wAfter w:w="30" w:type="dxa"/>
          <w:trHeight w:val="879"/>
          <w:tblCellSpacing w:w="0" w:type="dxa"/>
          <w:jc w:val="center"/>
        </w:trPr>
        <w:tc>
          <w:tcPr>
            <w:tcW w:w="9772" w:type="dxa"/>
            <w:gridSpan w:val="6"/>
            <w:tcBorders>
              <w:top w:val="outset" w:sz="6" w:space="0" w:color="auto"/>
              <w:left w:val="outset" w:sz="6" w:space="0" w:color="BBB4CB"/>
              <w:bottom w:val="single" w:sz="4" w:space="0" w:color="auto"/>
              <w:right w:val="outset" w:sz="6" w:space="0" w:color="BBB4CB"/>
            </w:tcBorders>
            <w:vAlign w:val="center"/>
          </w:tcPr>
          <w:p w:rsidR="005157B0" w:rsidRPr="00083A78" w:rsidRDefault="005157B0" w:rsidP="00E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</w:t>
            </w:r>
            <w:proofErr w:type="gramStart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выполнения  мероприятий  Плана противодействия коррупции</w:t>
            </w:r>
            <w:proofErr w:type="gramEnd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 на 201</w:t>
            </w:r>
            <w:r w:rsidR="00C84466" w:rsidRPr="00083A78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  <w:r w:rsidR="008345C8" w:rsidRPr="00083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466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в Комитете по здравоохранению Ленинградской области </w:t>
            </w:r>
            <w:r w:rsidR="00DE1D3C" w:rsidRPr="00083A78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C84466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858" w:rsidRPr="00083A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4466" w:rsidRPr="00083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858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13DF0" w:rsidRPr="00AA6D26" w:rsidTr="000F6CE8">
        <w:trPr>
          <w:gridAfter w:val="1"/>
          <w:wAfter w:w="30" w:type="dxa"/>
          <w:trHeight w:val="879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13DF0" w:rsidRPr="00083A78" w:rsidRDefault="00B13DF0" w:rsidP="00E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13DF0" w:rsidRPr="00083A78" w:rsidRDefault="00B13DF0" w:rsidP="00E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Плана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13DF0" w:rsidRPr="00083A78" w:rsidRDefault="00B13DF0" w:rsidP="00E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13DF0" w:rsidRPr="00083A78" w:rsidRDefault="00B13DF0" w:rsidP="00E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C8446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84466" w:rsidRPr="00083A78" w:rsidRDefault="00C8446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84466" w:rsidRPr="00083A78" w:rsidRDefault="008345C8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руководител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 органов исполнительной власти подготовки и исполнением меропри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тий ведомственных планов против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действия коррупции, а также плана противодействия коррупции в Лени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градской области на 2018-2020 годы, принятие соответствующих мер за 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 планов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84466" w:rsidRPr="00083A78" w:rsidRDefault="00C8446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345C8" w:rsidRPr="00083A78" w:rsidRDefault="008345C8" w:rsidP="004A19F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Председателем Комитета обеспечена ра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работка и утверждение  Плана противодействия коррупции в Комитете по здравоохранению 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на 2018-2020 годы в п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постановлением Прав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тельства Ленинградской области от 12.10.2018 № 380, определены лица, ответственные за 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полнение конкретных мероприятий. Факты 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исполнения Плана не выявлялись.</w:t>
            </w:r>
          </w:p>
          <w:p w:rsidR="00C84466" w:rsidRPr="00083A78" w:rsidRDefault="00C84466" w:rsidP="004A19FF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F5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E71CF5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84466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345C8" w:rsidRPr="00083A78" w:rsidRDefault="008345C8" w:rsidP="00636D0C">
            <w:pPr>
              <w:tabs>
                <w:tab w:val="left" w:pos="6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пертизы нормативных прав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вых актов Ленинградской области и  органов местного самоуправления при мон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торинге их применения и проектов нормативных правовых актов Лени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градской области при проведении их правовой (юридической) эксперт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зы. Размещение проектов нормати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ных правовых актов на официальных са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тах органов исполнительной власти и органов местного самоуправления 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в информацио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но-телекоммуникационной сети «И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тернет» для организации провед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ния независимой антикоррупционной эк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пертизы</w:t>
            </w:r>
          </w:p>
          <w:p w:rsidR="00E71CF5" w:rsidRPr="00083A78" w:rsidRDefault="00E71CF5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E71CF5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345C8" w:rsidRPr="00083A78" w:rsidRDefault="008345C8" w:rsidP="004A19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провод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лась в отношении всех проектов приказов 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митета (100%).</w:t>
            </w:r>
          </w:p>
          <w:p w:rsidR="008345C8" w:rsidRPr="00083A78" w:rsidRDefault="008345C8" w:rsidP="004A19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Обеспечено направление проектов но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Губернатора и Прав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тельства Ленинградской области, разработчик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 которых являлся Комитет, в комитет прав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вого обеспечения Ленинградской области для проведения антикоррупционной экспертизы (100%).</w:t>
            </w:r>
          </w:p>
          <w:p w:rsidR="008345C8" w:rsidRPr="00083A78" w:rsidRDefault="008345C8" w:rsidP="004A19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Все проекты нормативных правовых 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тов Комитета размещались на официальном сайте Комитета в целях проведения независ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мой антикоррупционной экспертизы (100%)</w:t>
            </w:r>
          </w:p>
          <w:p w:rsidR="008345C8" w:rsidRPr="00083A78" w:rsidRDefault="008345C8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независимой 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тикоррупционной экспертизы в отношении пр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ектов нормативных правовых актов Губернатора и Правительства Ленинградской области, разр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ботчиками которых являлся Комитет в 100% случаев экспертизы.</w:t>
            </w:r>
          </w:p>
          <w:p w:rsidR="00E71CF5" w:rsidRPr="00083A78" w:rsidRDefault="00E71CF5" w:rsidP="004A19FF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CF5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E71CF5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92F9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092F9E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ского реагирования по вопросам нарушений требований законодател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ства в сфере противодействия корру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ции, поступивших в органы исполн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тельной власти Ленинградской обл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в 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парат Губернатора и Правительства Ленинградской области.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E71CF5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92F9E" w:rsidRPr="00083A78" w:rsidRDefault="00092F9E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Комитетом проведен анализ актов прок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рорского реагирования - за прошедший период 2018 года актов прокурорского реагирования по вопросам нарушения требований законодател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ства в сфере противодействия коррупции в 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митет не  поступало. Соответствующий отчет направлен в аппарат Губернатора и Правител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ства Ленинградской области  10.12.2018.</w:t>
            </w:r>
          </w:p>
          <w:p w:rsidR="001947A1" w:rsidRPr="00083A78" w:rsidRDefault="001947A1" w:rsidP="004A19FF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формации о коррупционных проявлениях в де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тельности должностных лиц госуда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ственных органов, органов исполн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тельной власти, органов местного 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моуправления Ленинградской 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ласти, размещенной в СМИ. Пре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ставление результатов мониторинга в аппарат Губернатора и Правительства Лени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градской области.</w:t>
            </w:r>
          </w:p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right="6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Информация о коррупционных проявл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ниях в деятельности должностных лиц Комит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та по здравоохранению Ленинградской области в СМИ не размещалась.</w:t>
            </w:r>
          </w:p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FE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FE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304736" w:rsidRPr="00083A78" w:rsidRDefault="00304736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- об обжаловании закупок контрол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ными органами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304736" w:rsidRPr="00083A78" w:rsidRDefault="00304736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- об отмене заказчиками Ленингра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ской области закупок в соответствии с решениями и предписаниями ко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трольных органов в сфере закупок;</w:t>
            </w:r>
          </w:p>
          <w:p w:rsidR="00304736" w:rsidRPr="00083A78" w:rsidRDefault="00304736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- о результатах обжалованию решений и предписаний контрольных органов в сфере закупок.</w:t>
            </w:r>
          </w:p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проведенного анализа подготовка аналитической информ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ции и направление ее председателю Комитета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Анализ сведений проводится, принимаются меры по устранению выявляемых контрол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ными органами недостатков.</w:t>
            </w: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рактера гражданами, претендующими на замещение должностей руковод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телей учреждений, подведомстве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органам исполнительной власти  и лицами, замещающими указанные должности </w:t>
            </w:r>
          </w:p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данному вопросу направлены руководителям подведомстве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ных организаций.</w:t>
            </w: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 о доходах, об имуществе и обязательствах имущ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а также о дох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характера супруги (супруга) и несовершеннолетних 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тей, предоставленных руководител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 подведомственных медицинских организаций на официальном сайте Комитета по здравоохранению 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 целях повышения открытости и доступности информации о деятельности по профилактике коррупционных правонарушений  Сведения  о доходах, об имуществе и обязательствах им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щественного характера размещены на офиц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альном сайте Комитета по здравоохранению Ленинградской области в установленные ср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деятельн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сти подведомственных организаций по принятию мер по предупрежд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нию коррупции в соответствии с полож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ниями ст.13.3 Федерального з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кона «О противодействии коррупции».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тельности, принятие мер по устран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нию недостатков.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реализации пол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жений статьи  13.3. Федерального закона от 25 декабря 2008 года № 273-ФЗ «О противодействии ко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рупции» проводилась Комитетом в рамках уст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новленных полномочий.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Организовано письменное уведомление руков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дителей о положениях законодательства, обяз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вающих организации разрабатывать и прин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мать меры по предупреждению корру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ции, в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числе, в части назначения отве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ственных лиц, разработки локальных нормати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ных актов. 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Ранее были направлены для использов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ния в работе типовые локальные акты в указанной сфере. 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 наличия локал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ных актов в сфере противодействия коррупции.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работы в сфере против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действия коррупции обсуждались нео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нократно на </w:t>
            </w:r>
            <w:proofErr w:type="spellStart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видеоселекторных</w:t>
            </w:r>
            <w:proofErr w:type="spellEnd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совещаниях с руководит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лями подведомственных медицинских и образ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организаций.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 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подв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домственных организаций по принятию мер по предупреждению коррупции в соотве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ствии с положениями ст.13.3 Федерального з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кона «О противодействии коррупции» не пров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дились, в связи с отсутствием порядка проведения ко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троля и соответствующих полномочий. </w:t>
            </w:r>
          </w:p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8.7.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аппарат Г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бернатора и Правительства Ленинградской обл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информации о родственниках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работающих в по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ведомственных организациях (при наличии информации).</w:t>
            </w:r>
          </w:p>
          <w:p w:rsidR="00304736" w:rsidRPr="00083A78" w:rsidRDefault="00304736" w:rsidP="00636D0C">
            <w:pPr>
              <w:spacing w:after="0" w:line="240" w:lineRule="auto"/>
              <w:ind w:right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Комитетом информация не предоставл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лась в связи с ее отсутствием. Было оказано соде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ствие в проведении аппаратом Губернатора и Правительства Ленинградской области соотве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ствующего анкетирования ГГС.</w:t>
            </w:r>
          </w:p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0F6CE8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расходов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ния бюджетных средств, выд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ляемых подведомственным организ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циям, а также денежных средств, п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лученных от оказания платных услуг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Default="00636D0C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выездные аудиторские проверки в 6 подведомственных учреждениях, выявленные нарушения проанализированы, обсуждены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ботниками подведомственных организаций,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3 организаций привлечены к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плинарной ответственности.</w:t>
            </w:r>
          </w:p>
          <w:p w:rsidR="00636D0C" w:rsidRPr="00083A78" w:rsidRDefault="00636D0C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материалы в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охранительные органы не 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правлялись.</w:t>
            </w:r>
          </w:p>
        </w:tc>
      </w:tr>
      <w:tr w:rsidR="000F6CE8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F6CE8" w:rsidRPr="00083A78" w:rsidRDefault="000F6CE8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F6CE8" w:rsidRPr="00083A78" w:rsidRDefault="000F6CE8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Анализ локальных нормати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ных актов подведомственных организаций, уст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навливающих системы доплат, надб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вок стимулирующего характера и с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стемы премирования на соответствие действующему законод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тельству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F6CE8" w:rsidRPr="00083A78" w:rsidRDefault="000F6CE8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F6CE8" w:rsidRPr="00083A78" w:rsidRDefault="000F6CE8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Анализ проводится в ходе проверочных мер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</w:p>
        </w:tc>
      </w:tr>
      <w:tr w:rsidR="00EF55FF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F55FF" w:rsidRPr="00083A78" w:rsidRDefault="00EF55FF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F55FF" w:rsidRPr="00083A78" w:rsidRDefault="00EF55FF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соблюдения положений 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министративных регламентов пред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услуг</w:t>
            </w:r>
            <w:proofErr w:type="gramEnd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ведомственными организ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F55FF" w:rsidRPr="00083A78" w:rsidRDefault="00EF55FF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F55FF" w:rsidRPr="00083A78" w:rsidRDefault="00EF55FF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Подведомственные Комитету организ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ции не предоставляют государственных услуг.</w:t>
            </w:r>
          </w:p>
          <w:p w:rsidR="00EF55FF" w:rsidRPr="00083A78" w:rsidRDefault="00EF55FF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E1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B28E1" w:rsidRPr="00083A78" w:rsidRDefault="00BB28E1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B28E1" w:rsidRPr="00083A78" w:rsidRDefault="00BB28E1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де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тельности в сфере противодействия коррупции на заседаниях обществе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ных советов при органах исполнител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ной власти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области.</w:t>
            </w:r>
          </w:p>
          <w:p w:rsidR="00BB28E1" w:rsidRPr="00083A78" w:rsidRDefault="00BB28E1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B28E1" w:rsidRPr="00083A78" w:rsidRDefault="00BB28E1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B28E1" w:rsidRPr="00083A78" w:rsidRDefault="00BB28E1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 4 квартале 2018 года на заседании Общ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ственного Совета по защите прав пациентов 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суждены основные направления деятельности Комитета в сфере противодействия коррупции и План противодействия коррупции в Комитете на 2018-2020 годы.</w:t>
            </w:r>
          </w:p>
          <w:p w:rsidR="00BB28E1" w:rsidRPr="00083A78" w:rsidRDefault="00BB28E1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78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9.8.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2A69E6">
              <w:rPr>
                <w:rFonts w:ascii="Times New Roman" w:hAnsi="Times New Roman" w:cs="Times New Roman"/>
                <w:sz w:val="24"/>
                <w:szCs w:val="24"/>
              </w:rPr>
              <w:t>на официальных веб-страницах органов исполнител</w:t>
            </w:r>
            <w:r w:rsidR="002A69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A69E6">
              <w:rPr>
                <w:rFonts w:ascii="Times New Roman" w:hAnsi="Times New Roman" w:cs="Times New Roman"/>
                <w:sz w:val="24"/>
                <w:szCs w:val="24"/>
              </w:rPr>
              <w:t xml:space="preserve">ной власти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нет» информации в соответствии с Ф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деральным законом от 09.02.2009 № 8-ФЗ «Об обеспечении доступа к 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формации о деятельности госуда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ственных органов и органов местного самоуправления».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соответствии  с де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ствующим законодательством. В настоящее время в связи с введением в эксплуатацию нов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го сайта Комитета ведется работа по анал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зу полноты представленной информации.</w:t>
            </w:r>
          </w:p>
          <w:p w:rsidR="00083A78" w:rsidRPr="00083A78" w:rsidRDefault="00083A78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78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636D0C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нию у гражданских служащих отриц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коррупции. Предание гласности каждого устано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ленного факта коррупции в органе 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полнительной власти.</w:t>
            </w:r>
          </w:p>
          <w:p w:rsidR="00083A78" w:rsidRPr="00083A78" w:rsidRDefault="00083A78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636D0C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информац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онных мероприятий, заседаний комиссии по соблюд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нию требований к служебному поведению го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ударственных гражданских служащих Лени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градской области и урегулированию конфликта интересов в Комитете. Методические матери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лы, разработанные Минтрудом России, аппар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том Губернатора и Правительства  Ленингра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ской области, комитетом по здравоохранению Ленинградской области  размещаются на вну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ренних сетевых ресурсах 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митета.</w:t>
            </w:r>
          </w:p>
          <w:p w:rsidR="00083A78" w:rsidRPr="00083A78" w:rsidRDefault="00083A78" w:rsidP="00636D0C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Факты коррупционного поведения 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трудников  Комитета в течение 2018 года не выявлялись.</w:t>
            </w:r>
          </w:p>
          <w:p w:rsidR="00083A78" w:rsidRPr="00083A78" w:rsidRDefault="00083A78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D26" w:rsidRPr="00371159" w:rsidRDefault="00AA6D26">
      <w:pPr>
        <w:rPr>
          <w:rFonts w:ascii="Times New Roman" w:hAnsi="Times New Roman" w:cs="Times New Roman"/>
          <w:sz w:val="24"/>
          <w:szCs w:val="24"/>
        </w:rPr>
      </w:pPr>
    </w:p>
    <w:sectPr w:rsidR="00AA6D26" w:rsidRPr="00371159" w:rsidSect="006C54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0C" w:rsidRDefault="0053290C" w:rsidP="006C54B1">
      <w:pPr>
        <w:spacing w:after="0" w:line="240" w:lineRule="auto"/>
      </w:pPr>
      <w:r>
        <w:separator/>
      </w:r>
    </w:p>
  </w:endnote>
  <w:endnote w:type="continuationSeparator" w:id="0">
    <w:p w:rsidR="0053290C" w:rsidRDefault="0053290C" w:rsidP="006C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0C" w:rsidRDefault="0053290C" w:rsidP="006C54B1">
      <w:pPr>
        <w:spacing w:after="0" w:line="240" w:lineRule="auto"/>
      </w:pPr>
      <w:r>
        <w:separator/>
      </w:r>
    </w:p>
  </w:footnote>
  <w:footnote w:type="continuationSeparator" w:id="0">
    <w:p w:rsidR="0053290C" w:rsidRDefault="0053290C" w:rsidP="006C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045855"/>
      <w:docPartObj>
        <w:docPartGallery w:val="Page Numbers (Top of Page)"/>
        <w:docPartUnique/>
      </w:docPartObj>
    </w:sdtPr>
    <w:sdtEndPr/>
    <w:sdtContent>
      <w:p w:rsidR="00304736" w:rsidRDefault="00304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D0C">
          <w:rPr>
            <w:noProof/>
          </w:rPr>
          <w:t>3</w:t>
        </w:r>
        <w:r>
          <w:fldChar w:fldCharType="end"/>
        </w:r>
      </w:p>
    </w:sdtContent>
  </w:sdt>
  <w:p w:rsidR="00304736" w:rsidRDefault="003047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CD8"/>
    <w:multiLevelType w:val="hybridMultilevel"/>
    <w:tmpl w:val="31561B6C"/>
    <w:lvl w:ilvl="0" w:tplc="A5067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8CB"/>
    <w:multiLevelType w:val="multilevel"/>
    <w:tmpl w:val="290E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337ED"/>
    <w:multiLevelType w:val="multilevel"/>
    <w:tmpl w:val="94E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62CA0"/>
    <w:multiLevelType w:val="hybridMultilevel"/>
    <w:tmpl w:val="027CA71C"/>
    <w:lvl w:ilvl="0" w:tplc="A7FE6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5E69"/>
    <w:multiLevelType w:val="multilevel"/>
    <w:tmpl w:val="60C4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A74F2"/>
    <w:multiLevelType w:val="multilevel"/>
    <w:tmpl w:val="7A70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E22D6"/>
    <w:multiLevelType w:val="hybridMultilevel"/>
    <w:tmpl w:val="2020DAC4"/>
    <w:lvl w:ilvl="0" w:tplc="BD981BB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A413FE"/>
    <w:multiLevelType w:val="multilevel"/>
    <w:tmpl w:val="5EC2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3C"/>
    <w:rsid w:val="00015F74"/>
    <w:rsid w:val="00033190"/>
    <w:rsid w:val="00043E3B"/>
    <w:rsid w:val="00083A78"/>
    <w:rsid w:val="00092F9E"/>
    <w:rsid w:val="000A37B7"/>
    <w:rsid w:val="000D2DFD"/>
    <w:rsid w:val="000E20DF"/>
    <w:rsid w:val="000E5FDB"/>
    <w:rsid w:val="000F52FA"/>
    <w:rsid w:val="000F6CE8"/>
    <w:rsid w:val="00101810"/>
    <w:rsid w:val="00120A1A"/>
    <w:rsid w:val="00123E1E"/>
    <w:rsid w:val="00133A04"/>
    <w:rsid w:val="0015007C"/>
    <w:rsid w:val="0016762E"/>
    <w:rsid w:val="00170D0C"/>
    <w:rsid w:val="001947A1"/>
    <w:rsid w:val="001B505B"/>
    <w:rsid w:val="001E38BD"/>
    <w:rsid w:val="001E3C16"/>
    <w:rsid w:val="00201A06"/>
    <w:rsid w:val="002255E2"/>
    <w:rsid w:val="00240CD0"/>
    <w:rsid w:val="00243CF5"/>
    <w:rsid w:val="002614A9"/>
    <w:rsid w:val="00266A6B"/>
    <w:rsid w:val="002713FE"/>
    <w:rsid w:val="002847DA"/>
    <w:rsid w:val="00285F0D"/>
    <w:rsid w:val="00287F2F"/>
    <w:rsid w:val="002A1F98"/>
    <w:rsid w:val="002A69E6"/>
    <w:rsid w:val="002D4DBD"/>
    <w:rsid w:val="002E0377"/>
    <w:rsid w:val="002E1462"/>
    <w:rsid w:val="002F34F1"/>
    <w:rsid w:val="002F6E24"/>
    <w:rsid w:val="0030068F"/>
    <w:rsid w:val="00304736"/>
    <w:rsid w:val="0031034A"/>
    <w:rsid w:val="00323F83"/>
    <w:rsid w:val="00327B3C"/>
    <w:rsid w:val="00327B77"/>
    <w:rsid w:val="00344485"/>
    <w:rsid w:val="00371159"/>
    <w:rsid w:val="00391BAE"/>
    <w:rsid w:val="003A6B57"/>
    <w:rsid w:val="003C56D6"/>
    <w:rsid w:val="003D7847"/>
    <w:rsid w:val="003F077B"/>
    <w:rsid w:val="003F4864"/>
    <w:rsid w:val="00411DD2"/>
    <w:rsid w:val="004141B4"/>
    <w:rsid w:val="004155BE"/>
    <w:rsid w:val="00416565"/>
    <w:rsid w:val="00422A33"/>
    <w:rsid w:val="00440334"/>
    <w:rsid w:val="0044596F"/>
    <w:rsid w:val="00446BDA"/>
    <w:rsid w:val="00463858"/>
    <w:rsid w:val="00471506"/>
    <w:rsid w:val="004A19FF"/>
    <w:rsid w:val="004C3761"/>
    <w:rsid w:val="004D1B3B"/>
    <w:rsid w:val="004E2436"/>
    <w:rsid w:val="004E65B1"/>
    <w:rsid w:val="005157B0"/>
    <w:rsid w:val="0052708F"/>
    <w:rsid w:val="0053290C"/>
    <w:rsid w:val="00535125"/>
    <w:rsid w:val="005511FD"/>
    <w:rsid w:val="0058520A"/>
    <w:rsid w:val="00590B54"/>
    <w:rsid w:val="00590E9A"/>
    <w:rsid w:val="0059546C"/>
    <w:rsid w:val="00595D96"/>
    <w:rsid w:val="005962B7"/>
    <w:rsid w:val="005A279F"/>
    <w:rsid w:val="005C0B8A"/>
    <w:rsid w:val="005E65F8"/>
    <w:rsid w:val="005F612A"/>
    <w:rsid w:val="00600D0C"/>
    <w:rsid w:val="006165CF"/>
    <w:rsid w:val="00622019"/>
    <w:rsid w:val="00636D0C"/>
    <w:rsid w:val="00636E49"/>
    <w:rsid w:val="0065178E"/>
    <w:rsid w:val="006604D8"/>
    <w:rsid w:val="0066667F"/>
    <w:rsid w:val="00680DC6"/>
    <w:rsid w:val="006847A7"/>
    <w:rsid w:val="006960F0"/>
    <w:rsid w:val="006A2D31"/>
    <w:rsid w:val="006A5E64"/>
    <w:rsid w:val="006A7303"/>
    <w:rsid w:val="006A7FBF"/>
    <w:rsid w:val="006C3640"/>
    <w:rsid w:val="006C54B1"/>
    <w:rsid w:val="006C64B9"/>
    <w:rsid w:val="006F2F45"/>
    <w:rsid w:val="006F5783"/>
    <w:rsid w:val="007142FC"/>
    <w:rsid w:val="007245C9"/>
    <w:rsid w:val="007322C6"/>
    <w:rsid w:val="00732F54"/>
    <w:rsid w:val="007678B0"/>
    <w:rsid w:val="007735C0"/>
    <w:rsid w:val="00782246"/>
    <w:rsid w:val="00787B0E"/>
    <w:rsid w:val="007A0159"/>
    <w:rsid w:val="007D233C"/>
    <w:rsid w:val="007F3DC2"/>
    <w:rsid w:val="008035F4"/>
    <w:rsid w:val="00815481"/>
    <w:rsid w:val="00815DA0"/>
    <w:rsid w:val="008269D5"/>
    <w:rsid w:val="008345C8"/>
    <w:rsid w:val="00841A17"/>
    <w:rsid w:val="00861951"/>
    <w:rsid w:val="0087559E"/>
    <w:rsid w:val="008812A4"/>
    <w:rsid w:val="008875DB"/>
    <w:rsid w:val="008E7884"/>
    <w:rsid w:val="008F3EB1"/>
    <w:rsid w:val="008F571A"/>
    <w:rsid w:val="009021B3"/>
    <w:rsid w:val="009024B0"/>
    <w:rsid w:val="0091574F"/>
    <w:rsid w:val="00923D1F"/>
    <w:rsid w:val="00946D2A"/>
    <w:rsid w:val="00974195"/>
    <w:rsid w:val="009A0ED2"/>
    <w:rsid w:val="009A136E"/>
    <w:rsid w:val="009D3EB7"/>
    <w:rsid w:val="00A26E71"/>
    <w:rsid w:val="00AA6D26"/>
    <w:rsid w:val="00AB1DAB"/>
    <w:rsid w:val="00AB3833"/>
    <w:rsid w:val="00AF4D9E"/>
    <w:rsid w:val="00AF5FC0"/>
    <w:rsid w:val="00B026A8"/>
    <w:rsid w:val="00B13C89"/>
    <w:rsid w:val="00B13DF0"/>
    <w:rsid w:val="00B1696D"/>
    <w:rsid w:val="00B16FB5"/>
    <w:rsid w:val="00B34E41"/>
    <w:rsid w:val="00B4202C"/>
    <w:rsid w:val="00B5681A"/>
    <w:rsid w:val="00BA5452"/>
    <w:rsid w:val="00BA5B44"/>
    <w:rsid w:val="00BB1E4D"/>
    <w:rsid w:val="00BB28E1"/>
    <w:rsid w:val="00BC1345"/>
    <w:rsid w:val="00BE50B4"/>
    <w:rsid w:val="00BF4ABF"/>
    <w:rsid w:val="00C031E1"/>
    <w:rsid w:val="00C03BE0"/>
    <w:rsid w:val="00C0495A"/>
    <w:rsid w:val="00C11A5A"/>
    <w:rsid w:val="00C149C9"/>
    <w:rsid w:val="00C15EE6"/>
    <w:rsid w:val="00C61717"/>
    <w:rsid w:val="00C70677"/>
    <w:rsid w:val="00C7475A"/>
    <w:rsid w:val="00C84466"/>
    <w:rsid w:val="00CB1852"/>
    <w:rsid w:val="00CC4EF4"/>
    <w:rsid w:val="00CD3B8D"/>
    <w:rsid w:val="00CE31EC"/>
    <w:rsid w:val="00D10851"/>
    <w:rsid w:val="00D13152"/>
    <w:rsid w:val="00D33C2D"/>
    <w:rsid w:val="00D44243"/>
    <w:rsid w:val="00D61448"/>
    <w:rsid w:val="00D706CD"/>
    <w:rsid w:val="00D727D9"/>
    <w:rsid w:val="00D801C4"/>
    <w:rsid w:val="00D80B0F"/>
    <w:rsid w:val="00D9151C"/>
    <w:rsid w:val="00DD30DC"/>
    <w:rsid w:val="00DE1D3C"/>
    <w:rsid w:val="00DE5311"/>
    <w:rsid w:val="00DE621E"/>
    <w:rsid w:val="00E039A5"/>
    <w:rsid w:val="00E16F1D"/>
    <w:rsid w:val="00E2095D"/>
    <w:rsid w:val="00E261B7"/>
    <w:rsid w:val="00E3643C"/>
    <w:rsid w:val="00E406F6"/>
    <w:rsid w:val="00E41951"/>
    <w:rsid w:val="00E64CB2"/>
    <w:rsid w:val="00E71CF5"/>
    <w:rsid w:val="00E77812"/>
    <w:rsid w:val="00EB7CD0"/>
    <w:rsid w:val="00EC6ADD"/>
    <w:rsid w:val="00ED1DAF"/>
    <w:rsid w:val="00ED3B8C"/>
    <w:rsid w:val="00EF55FF"/>
    <w:rsid w:val="00F0275E"/>
    <w:rsid w:val="00F22A31"/>
    <w:rsid w:val="00F275E4"/>
    <w:rsid w:val="00F3533C"/>
    <w:rsid w:val="00F555F0"/>
    <w:rsid w:val="00F70C24"/>
    <w:rsid w:val="00FA3925"/>
    <w:rsid w:val="00FB693A"/>
    <w:rsid w:val="00FD324D"/>
    <w:rsid w:val="00FE3C21"/>
    <w:rsid w:val="00FF20E1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4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E3643C"/>
    <w:rPr>
      <w:b/>
      <w:bCs/>
    </w:rPr>
  </w:style>
  <w:style w:type="paragraph" w:styleId="a5">
    <w:name w:val="header"/>
    <w:basedOn w:val="a"/>
    <w:link w:val="a6"/>
    <w:uiPriority w:val="99"/>
    <w:unhideWhenUsed/>
    <w:rsid w:val="006C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4B1"/>
  </w:style>
  <w:style w:type="paragraph" w:styleId="a7">
    <w:name w:val="footer"/>
    <w:basedOn w:val="a"/>
    <w:link w:val="a8"/>
    <w:uiPriority w:val="99"/>
    <w:unhideWhenUsed/>
    <w:rsid w:val="006C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B1"/>
  </w:style>
  <w:style w:type="paragraph" w:styleId="a9">
    <w:name w:val="List Paragraph"/>
    <w:basedOn w:val="a"/>
    <w:uiPriority w:val="34"/>
    <w:qFormat/>
    <w:rsid w:val="000E20DF"/>
    <w:pPr>
      <w:ind w:left="720"/>
      <w:contextualSpacing/>
    </w:pPr>
  </w:style>
  <w:style w:type="paragraph" w:customStyle="1" w:styleId="1">
    <w:name w:val="Знак Знак Знак Знак1 Знак"/>
    <w:basedOn w:val="a"/>
    <w:rsid w:val="005157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4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E3643C"/>
    <w:rPr>
      <w:b/>
      <w:bCs/>
    </w:rPr>
  </w:style>
  <w:style w:type="paragraph" w:styleId="a5">
    <w:name w:val="header"/>
    <w:basedOn w:val="a"/>
    <w:link w:val="a6"/>
    <w:uiPriority w:val="99"/>
    <w:unhideWhenUsed/>
    <w:rsid w:val="006C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4B1"/>
  </w:style>
  <w:style w:type="paragraph" w:styleId="a7">
    <w:name w:val="footer"/>
    <w:basedOn w:val="a"/>
    <w:link w:val="a8"/>
    <w:uiPriority w:val="99"/>
    <w:unhideWhenUsed/>
    <w:rsid w:val="006C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B1"/>
  </w:style>
  <w:style w:type="paragraph" w:styleId="a9">
    <w:name w:val="List Paragraph"/>
    <w:basedOn w:val="a"/>
    <w:uiPriority w:val="34"/>
    <w:qFormat/>
    <w:rsid w:val="000E20DF"/>
    <w:pPr>
      <w:ind w:left="720"/>
      <w:contextualSpacing/>
    </w:pPr>
  </w:style>
  <w:style w:type="paragraph" w:customStyle="1" w:styleId="1">
    <w:name w:val="Знак Знак Знак Знак1 Знак"/>
    <w:basedOn w:val="a"/>
    <w:rsid w:val="005157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13</cp:revision>
  <cp:lastPrinted>2016-06-28T14:37:00Z</cp:lastPrinted>
  <dcterms:created xsi:type="dcterms:W3CDTF">2019-01-11T13:08:00Z</dcterms:created>
  <dcterms:modified xsi:type="dcterms:W3CDTF">2019-01-14T13:29:00Z</dcterms:modified>
</cp:coreProperties>
</file>