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F" w:rsidRDefault="001F25DF">
      <w:pPr>
        <w:pStyle w:val="ConsPlusTitle"/>
        <w:jc w:val="center"/>
        <w:outlineLvl w:val="1"/>
      </w:pPr>
      <w:r>
        <w:t>Подпрограмма</w:t>
      </w:r>
    </w:p>
    <w:p w:rsidR="001F25DF" w:rsidRDefault="001F25DF">
      <w:pPr>
        <w:pStyle w:val="ConsPlusTitle"/>
        <w:jc w:val="center"/>
      </w:pPr>
      <w:r>
        <w:t>"Организация территориальной модели здравоохранения</w:t>
      </w:r>
    </w:p>
    <w:p w:rsidR="001F25DF" w:rsidRDefault="001F25DF">
      <w:pPr>
        <w:pStyle w:val="ConsPlusTitle"/>
        <w:jc w:val="center"/>
      </w:pPr>
      <w:r>
        <w:t>Ленинградской области"</w:t>
      </w:r>
    </w:p>
    <w:p w:rsidR="001F25DF" w:rsidRDefault="001F25DF">
      <w:pPr>
        <w:pStyle w:val="ConsPlusNormal"/>
        <w:jc w:val="center"/>
      </w:pPr>
    </w:p>
    <w:p w:rsidR="001F25DF" w:rsidRDefault="001F25DF">
      <w:pPr>
        <w:pStyle w:val="ConsPlusTitle"/>
        <w:jc w:val="center"/>
        <w:outlineLvl w:val="2"/>
      </w:pPr>
      <w:r>
        <w:t>Паспорт Подпрограммы</w:t>
      </w:r>
    </w:p>
    <w:p w:rsidR="001F25DF" w:rsidRDefault="001F25D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"Организация территориальной модели оказания медицинской помощи"</w:t>
            </w:r>
          </w:p>
        </w:tc>
      </w:tr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Комитет по строительству Ленинградской области; Комитет по здравоохранению Ленинградской области</w:t>
            </w:r>
          </w:p>
        </w:tc>
      </w:tr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Создание системы медицинских организаций, обеспечивающих гарантированный объем медицинских услуг населению Ленинградской области</w:t>
            </w:r>
          </w:p>
        </w:tc>
      </w:tr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1. Приведение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населения, транспортной инфраструктуры и возможности маршрутизации пациентов.</w:t>
            </w:r>
          </w:p>
          <w:p w:rsidR="001F25DF" w:rsidRDefault="001F25DF">
            <w:pPr>
              <w:pStyle w:val="ConsPlusNormal"/>
              <w:jc w:val="both"/>
            </w:pPr>
            <w:r>
              <w:t>2. Строительство новых объектов здравоохранения</w:t>
            </w:r>
          </w:p>
        </w:tc>
      </w:tr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Подпрограмма реализуется в 2018-2024 годах</w:t>
            </w:r>
          </w:p>
        </w:tc>
      </w:tr>
      <w:tr w:rsidR="001F25D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F25DF" w:rsidRDefault="001F25DF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1F25DF" w:rsidRDefault="001F25DF">
            <w:pPr>
              <w:pStyle w:val="ConsPlusNormal"/>
              <w:jc w:val="both"/>
            </w:pPr>
            <w:r>
              <w:t>Финансовое обеспечение Подпрограммы - 16481232,57 тыс. рублей, в том числе:</w:t>
            </w:r>
          </w:p>
          <w:p w:rsidR="001F25DF" w:rsidRDefault="001F25DF">
            <w:pPr>
              <w:pStyle w:val="ConsPlusNormal"/>
              <w:jc w:val="both"/>
            </w:pPr>
            <w:r>
              <w:t>2018 год - 3065550,44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2019 год - 3381563,80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2020 год - 2880988,00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2021 год - 1677125,00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2022 год - 2997572,58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2023 год - 1214918,02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2024 год - 1263514,74 тыс. рублей</w:t>
            </w:r>
          </w:p>
        </w:tc>
      </w:tr>
      <w:tr w:rsidR="001F25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F25DF" w:rsidRDefault="001F25DF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559)</w:t>
            </w:r>
          </w:p>
        </w:tc>
      </w:tr>
      <w:tr w:rsidR="001F25DF">
        <w:tc>
          <w:tcPr>
            <w:tcW w:w="2835" w:type="dxa"/>
          </w:tcPr>
          <w:p w:rsidR="001F25DF" w:rsidRDefault="001F25D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1F25DF" w:rsidRDefault="001F25DF">
            <w:pPr>
              <w:pStyle w:val="ConsPlusNormal"/>
              <w:jc w:val="both"/>
            </w:pPr>
            <w:r>
              <w:t>1. Обеспечение соответствия структуры и размещения объектов здравоохранения порядкам оказания медицинской помощи с учетом плотности населения, транспортной инфраструктуры и возможности маршрутизации пациентов.</w:t>
            </w:r>
          </w:p>
          <w:p w:rsidR="001F25DF" w:rsidRDefault="001F25DF">
            <w:pPr>
              <w:pStyle w:val="ConsPlusNormal"/>
              <w:jc w:val="both"/>
            </w:pPr>
            <w:r>
              <w:t>2. Повышение доступности оказания медицинской помощи</w:t>
            </w:r>
          </w:p>
        </w:tc>
      </w:tr>
      <w:tr w:rsidR="001F25D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F25DF" w:rsidRDefault="001F25DF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F25DF" w:rsidRDefault="001F25DF">
            <w:pPr>
              <w:pStyle w:val="ConsPlusNormal"/>
              <w:jc w:val="both"/>
            </w:pPr>
            <w:r>
              <w:t>Приоритетный проект "Создание территориальной модели оказания медицинской помощи".</w:t>
            </w:r>
          </w:p>
          <w:p w:rsidR="001F25DF" w:rsidRDefault="001F25DF">
            <w:pPr>
              <w:pStyle w:val="ConsPlusNormal"/>
              <w:jc w:val="both"/>
            </w:pPr>
            <w:r>
              <w:t>Приоритетный проект "Ленинградский областной центр медицинской реабилитации".</w:t>
            </w:r>
          </w:p>
          <w:p w:rsidR="001F25DF" w:rsidRDefault="001F25DF">
            <w:pPr>
              <w:pStyle w:val="ConsPlusNormal"/>
              <w:jc w:val="both"/>
            </w:pPr>
            <w:r>
              <w:t>Приоритетный проект "Создание онкологического центра. 1 этап - формирование концепции"</w:t>
            </w:r>
          </w:p>
        </w:tc>
      </w:tr>
      <w:tr w:rsidR="001F25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F25DF" w:rsidRDefault="001F25DF">
            <w:pPr>
              <w:pStyle w:val="ConsPlusNormal"/>
              <w:jc w:val="both"/>
            </w:pPr>
            <w:r>
              <w:t xml:space="preserve">(введено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29.12.2018 N 559)</w:t>
            </w:r>
          </w:p>
        </w:tc>
      </w:tr>
      <w:tr w:rsidR="001F25D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F25DF" w:rsidRDefault="001F25DF">
            <w:pPr>
              <w:pStyle w:val="ConsPlusNormal"/>
            </w:pPr>
            <w: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1F25DF" w:rsidRDefault="001F25DF">
            <w:pPr>
              <w:pStyle w:val="ConsPlusNormal"/>
              <w:jc w:val="both"/>
            </w:pPr>
            <w:r>
              <w:t>Финансовое обеспечение проектов, реализуемых в рамках Подпрограммы, - 2563430,00 тыс. рублей, в том числе:</w:t>
            </w:r>
          </w:p>
          <w:p w:rsidR="001F25DF" w:rsidRDefault="001F25DF">
            <w:pPr>
              <w:pStyle w:val="ConsPlusNormal"/>
              <w:jc w:val="both"/>
            </w:pPr>
            <w:r>
              <w:t>2018 год - 630610,00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2019 год - 966370,00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2020 год - 765530,00 тыс. рублей;</w:t>
            </w:r>
          </w:p>
          <w:p w:rsidR="001F25DF" w:rsidRDefault="001F25DF">
            <w:pPr>
              <w:pStyle w:val="ConsPlusNormal"/>
              <w:jc w:val="both"/>
            </w:pPr>
            <w:r>
              <w:t>2021 год - 200920,00 тыс. рублей</w:t>
            </w:r>
          </w:p>
        </w:tc>
      </w:tr>
      <w:tr w:rsidR="001F25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F25DF" w:rsidRDefault="001F25DF">
            <w:pPr>
              <w:pStyle w:val="ConsPlusNormal"/>
              <w:jc w:val="both"/>
            </w:pPr>
            <w:r>
              <w:t xml:space="preserve">(введено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29.12.2018 N 559)</w:t>
            </w:r>
          </w:p>
        </w:tc>
      </w:tr>
    </w:tbl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jc w:val="center"/>
        <w:outlineLvl w:val="2"/>
      </w:pPr>
      <w:r>
        <w:t>Обоснование целей, задач и ожидаемых результатов</w:t>
      </w:r>
    </w:p>
    <w:p w:rsidR="001F25DF" w:rsidRDefault="001F25DF">
      <w:pPr>
        <w:pStyle w:val="ConsPlusTitle"/>
        <w:jc w:val="center"/>
      </w:pPr>
      <w:r>
        <w:t>Подпрограммы</w:t>
      </w:r>
    </w:p>
    <w:p w:rsidR="001F25DF" w:rsidRDefault="001F25DF">
      <w:pPr>
        <w:pStyle w:val="ConsPlusNormal"/>
      </w:pPr>
    </w:p>
    <w:p w:rsidR="001F25DF" w:rsidRDefault="001F25DF">
      <w:pPr>
        <w:pStyle w:val="ConsPlusNormal"/>
        <w:ind w:firstLine="540"/>
        <w:jc w:val="both"/>
      </w:pPr>
      <w:r>
        <w:t>Целью Подпрограммы является создание системы медицинских организаций, обеспечивающих гарантированный объем медицинских услуг населению Ленинградской области.</w:t>
      </w:r>
    </w:p>
    <w:p w:rsidR="001F25DF" w:rsidRDefault="001F25DF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задачу по приведению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населения, транспортной инфраструктуры и возможности маршрутизации пациентов, в том числе строительству новых объектов здравоохранения.</w:t>
      </w:r>
    </w:p>
    <w:p w:rsidR="001F25DF" w:rsidRDefault="001F25DF">
      <w:pPr>
        <w:pStyle w:val="ConsPlusNormal"/>
        <w:spacing w:before="220"/>
        <w:ind w:firstLine="540"/>
        <w:jc w:val="both"/>
      </w:pPr>
      <w:r>
        <w:t>Для решения задачи используется разработанная геоинформационная система, интерактивная карта объектов здравоохранения Ленинградской области.</w:t>
      </w:r>
    </w:p>
    <w:p w:rsidR="001F25DF" w:rsidRDefault="001F25DF">
      <w:pPr>
        <w:pStyle w:val="ConsPlusNormal"/>
        <w:spacing w:before="220"/>
        <w:ind w:firstLine="540"/>
        <w:jc w:val="both"/>
      </w:pPr>
      <w:r>
        <w:t>Ожидаемый результат - обеспечение соответствия структуры и размещения объектов здравоохранения порядкам оказания медицинской помощи с учетом плотности населения, транспортной инфраструктуры и возможности маршрутизации пациентов.</w:t>
      </w:r>
    </w:p>
    <w:p w:rsidR="001F25DF" w:rsidRDefault="001F25DF">
      <w:pPr>
        <w:pStyle w:val="ConsPlusNormal"/>
      </w:pPr>
    </w:p>
    <w:p w:rsidR="001F25DF" w:rsidRDefault="001F25DF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Normal"/>
        <w:ind w:firstLine="540"/>
        <w:jc w:val="both"/>
      </w:pPr>
      <w:r>
        <w:t>Подпрограмма включает в себя приоритетные проекты и основные мероприятия.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ind w:firstLine="540"/>
        <w:jc w:val="both"/>
        <w:outlineLvl w:val="3"/>
      </w:pPr>
      <w:r>
        <w:t>Приоритетный проект "Создание территориальной модели оказания медицинской помощи"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Normal"/>
        <w:ind w:firstLine="540"/>
        <w:jc w:val="both"/>
      </w:pPr>
      <w:r>
        <w:t>Целью проекта является создание системы медицинских организаций, обеспечивающих гарантированный объем медицинских услуг населению Ленинградской области, в соответствии с территориальной моделью, разработанной в рамках проекта. Действующая схема организации медицинской помощи сформировалась исторически как результат решений, принимаемых в разное время и не носящих системного характера. В результате медицинские организации оказались не готовы обеспечить доступность передовых медицинских технологий, поскольку для этого требуется централизация медицинской помощи, а также обеспечить гарантированный объем медицинской помощи, поскольку для этого требуется развитая сеть амбулаторных подразделений и стандартный набор профилей в стационарах.</w:t>
      </w:r>
    </w:p>
    <w:p w:rsidR="001F25DF" w:rsidRDefault="001F25DF">
      <w:pPr>
        <w:pStyle w:val="ConsPlusNormal"/>
        <w:spacing w:before="220"/>
        <w:ind w:firstLine="540"/>
        <w:jc w:val="both"/>
      </w:pPr>
      <w:proofErr w:type="gramStart"/>
      <w:r>
        <w:t xml:space="preserve">Правовыми основаниями для инициации проекта являются приказы Минздрава России от 27 февраля 2016 года </w:t>
      </w:r>
      <w:hyperlink r:id="rId8" w:history="1">
        <w:r>
          <w:rPr>
            <w:color w:val="0000FF"/>
          </w:rPr>
          <w:t>N 132н</w:t>
        </w:r>
      </w:hyperlink>
      <w:r>
        <w:t xml:space="preserve">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и от 8 июня 2016 года </w:t>
      </w:r>
      <w:hyperlink r:id="rId9" w:history="1">
        <w:r>
          <w:rPr>
            <w:color w:val="0000FF"/>
          </w:rPr>
          <w:t>N 358</w:t>
        </w:r>
      </w:hyperlink>
      <w:r>
        <w:t xml:space="preserve">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здравоохранения".</w:t>
      </w:r>
      <w:proofErr w:type="gramEnd"/>
    </w:p>
    <w:p w:rsidR="001F25DF" w:rsidRDefault="001F25DF">
      <w:pPr>
        <w:pStyle w:val="ConsPlusNormal"/>
        <w:spacing w:before="220"/>
        <w:ind w:firstLine="540"/>
        <w:jc w:val="both"/>
      </w:pPr>
      <w:r>
        <w:t xml:space="preserve">Проект частично реализуется за счет средств, предусмотренных государственной программой Ленинградской области "Развитие сельского хозяйства Ленинградской области", </w:t>
      </w:r>
      <w:r>
        <w:lastRenderedPageBreak/>
        <w:t xml:space="preserve">ответственным исполнителем которой является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ind w:firstLine="540"/>
        <w:jc w:val="both"/>
        <w:outlineLvl w:val="3"/>
      </w:pPr>
      <w:r>
        <w:t>Приоритетный проект "Реконструкция Ленинградского областного центра медицинской реабилитации в г. Коммунар"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Normal"/>
        <w:ind w:firstLine="540"/>
        <w:jc w:val="both"/>
      </w:pPr>
      <w:r>
        <w:t>Проект предполагает заключение в 2018 году концессионного соглашения о реконструкции объектов недвижимого имущества, расположенных по адресу: Ленинградская область, Гатчинский район, г. Коммунар, ул. Строителей, д. 3, под объе</w:t>
      </w:r>
      <w:proofErr w:type="gramStart"/>
      <w:r>
        <w:t>кт здр</w:t>
      </w:r>
      <w:proofErr w:type="gramEnd"/>
      <w:r>
        <w:t>авоохранения "Ленинградский областной центр медицинской реабилитации" в целях обеспечения охраны здоровья населения и удовлетворения потребности в услугах медицинской реабилитации.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ind w:firstLine="540"/>
        <w:jc w:val="both"/>
        <w:outlineLvl w:val="3"/>
      </w:pPr>
      <w:r>
        <w:t>Приоритетный проект "Строительство областной детской больницы с поликлиникой в г. Сертолово Всеволожского района Ленинградской области. 1 этап - поликлиника"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Normal"/>
        <w:ind w:firstLine="540"/>
        <w:jc w:val="both"/>
      </w:pPr>
      <w:r>
        <w:t>Проектом предусматривается строительство областной детской больницы на 500 коек круглосуточного стационара и 120 коек дневного стационара с поликлиникой на 850 посещений в смену, соответствующей современным технологическим требованиям, для обслуживания детского населения Ленинградской области.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ind w:firstLine="540"/>
        <w:jc w:val="both"/>
        <w:outlineLvl w:val="3"/>
      </w:pPr>
      <w:r>
        <w:t>Приоритетный проект "Создание онкологического центра. 1 этап - формирование концепции"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ind w:firstLine="540"/>
        <w:jc w:val="both"/>
        <w:outlineLvl w:val="3"/>
      </w:pPr>
      <w:r>
        <w:t>Основное мероприятие "Строительство (реконструкция) объектов здравоохранения и приобретение объектов недвижимого имущества для ну</w:t>
      </w:r>
      <w:proofErr w:type="gramStart"/>
      <w:r>
        <w:t>жд здр</w:t>
      </w:r>
      <w:proofErr w:type="gramEnd"/>
      <w:r>
        <w:t>авоохранения"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Title"/>
        <w:ind w:firstLine="540"/>
        <w:jc w:val="both"/>
        <w:outlineLvl w:val="3"/>
      </w:pPr>
      <w:r>
        <w:t>Основное мероприятие "Мероприятия, направленные на укрепление материально-технической базы учреждений здравоохранения"</w:t>
      </w:r>
    </w:p>
    <w:p w:rsidR="001F25DF" w:rsidRDefault="001F25DF">
      <w:pPr>
        <w:pStyle w:val="ConsPlusNormal"/>
        <w:ind w:firstLine="540"/>
        <w:jc w:val="both"/>
      </w:pPr>
    </w:p>
    <w:p w:rsidR="001F25DF" w:rsidRDefault="001F25DF">
      <w:pPr>
        <w:pStyle w:val="ConsPlusNormal"/>
        <w:ind w:firstLine="540"/>
        <w:jc w:val="both"/>
      </w:pPr>
      <w:r>
        <w:t>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помощи, проведение капитального ремонта в целях приведения зданий учреждений здравоохранения в соответствие с санитарными правилами и нормами.</w:t>
      </w:r>
    </w:p>
    <w:p w:rsidR="001F25DF" w:rsidRDefault="001F25DF">
      <w:pPr>
        <w:pStyle w:val="ConsPlusNormal"/>
      </w:pPr>
      <w:bookmarkStart w:id="0" w:name="_GoBack"/>
      <w:bookmarkEnd w:id="0"/>
    </w:p>
    <w:sectPr w:rsidR="001F25DF" w:rsidSect="00F0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DF"/>
    <w:rsid w:val="001F25DF"/>
    <w:rsid w:val="00811791"/>
    <w:rsid w:val="009E36B0"/>
    <w:rsid w:val="00EB4F75"/>
    <w:rsid w:val="00F02888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2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5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2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5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9F30A39D93A777C96AAB5663DE4CC9A837E37C956D997494546CC30955751E579C4E4AnC5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E8427E14C2A431E4E8021B69D93A774C067A75F64DE4CC9A837E37C956D9966940C60C30F4B7D1942CA1F0F9E023AC27872FEFCA5DAB4n65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E8427E14C2A431E4E8021B69D93A774C067A75F64DE4CC9A837E37C956D9966940C60C30F4B721442CA1F0F9E023AC27872FEFCA5DAB4n65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3E8427E14C2A431E4E8021B69D93A774C067A75F64DE4CC9A837E37C956D9966940C60C30F4B731442CA1F0F9E023AC27872FEFCA5DAB4n65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E8427E14C2A431E4E9F30A39D93A774C06FA25165DE4CC9A837E37C956D997494546CC30955751E579C4E4AnC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Доведов</dc:creator>
  <cp:lastModifiedBy>Александр Игоревич Доведов</cp:lastModifiedBy>
  <cp:revision>2</cp:revision>
  <dcterms:created xsi:type="dcterms:W3CDTF">2019-03-06T07:02:00Z</dcterms:created>
  <dcterms:modified xsi:type="dcterms:W3CDTF">2019-03-06T07:02:00Z</dcterms:modified>
</cp:coreProperties>
</file>