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4A8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D64A80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D64A80">
        <w:rPr>
          <w:rFonts w:ascii="Times New Roman" w:hAnsi="Times New Roman" w:cs="Times New Roman"/>
          <w:sz w:val="24"/>
          <w:szCs w:val="24"/>
        </w:rPr>
        <w:br/>
      </w:r>
    </w:p>
    <w:p w:rsidR="00D64A80" w:rsidRPr="00D64A80" w:rsidRDefault="00D64A80" w:rsidP="00D64A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64A80" w:rsidRPr="00D64A80">
        <w:tc>
          <w:tcPr>
            <w:tcW w:w="4677" w:type="dxa"/>
          </w:tcPr>
          <w:p w:rsidR="00D64A80" w:rsidRPr="00D64A80" w:rsidRDefault="00D6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A80">
              <w:rPr>
                <w:rFonts w:ascii="Times New Roman" w:hAnsi="Times New Roman" w:cs="Times New Roman"/>
                <w:sz w:val="24"/>
                <w:szCs w:val="24"/>
              </w:rPr>
              <w:t>18 апреля 2012 года</w:t>
            </w:r>
          </w:p>
        </w:tc>
        <w:tc>
          <w:tcPr>
            <w:tcW w:w="4677" w:type="dxa"/>
          </w:tcPr>
          <w:p w:rsidR="00D64A80" w:rsidRPr="00D64A80" w:rsidRDefault="00D64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80">
              <w:rPr>
                <w:rFonts w:ascii="Times New Roman" w:hAnsi="Times New Roman" w:cs="Times New Roman"/>
                <w:sz w:val="24"/>
                <w:szCs w:val="24"/>
              </w:rPr>
              <w:t>N 29-оз</w:t>
            </w:r>
          </w:p>
        </w:tc>
      </w:tr>
    </w:tbl>
    <w:p w:rsidR="00D64A80" w:rsidRPr="00D64A80" w:rsidRDefault="00D64A80" w:rsidP="00D64A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80">
        <w:rPr>
          <w:rFonts w:ascii="Times New Roman" w:hAnsi="Times New Roman" w:cs="Times New Roman"/>
          <w:b/>
          <w:bCs/>
          <w:sz w:val="24"/>
          <w:szCs w:val="24"/>
        </w:rPr>
        <w:t>ЛЕНИНГРАДСКАЯ ОБЛАСТЬ</w:t>
      </w: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80">
        <w:rPr>
          <w:rFonts w:ascii="Times New Roman" w:hAnsi="Times New Roman" w:cs="Times New Roman"/>
          <w:b/>
          <w:bCs/>
          <w:sz w:val="24"/>
          <w:szCs w:val="24"/>
        </w:rPr>
        <w:t>ОБЛАСТНОЙ ЗАКОН</w:t>
      </w: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80">
        <w:rPr>
          <w:rFonts w:ascii="Times New Roman" w:hAnsi="Times New Roman" w:cs="Times New Roman"/>
          <w:b/>
          <w:bCs/>
          <w:sz w:val="24"/>
          <w:szCs w:val="24"/>
        </w:rPr>
        <w:t>О ГАРАНТИЯХ РЕАЛИЗАЦИИ ПРАВА ГРАЖДАН НА ПОЛУЧЕНИЕ</w:t>
      </w: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80">
        <w:rPr>
          <w:rFonts w:ascii="Times New Roman" w:hAnsi="Times New Roman" w:cs="Times New Roman"/>
          <w:b/>
          <w:bCs/>
          <w:sz w:val="24"/>
          <w:szCs w:val="24"/>
        </w:rPr>
        <w:t>БЕСПЛАТНОЙ ЮРИДИЧЕСКОЙ ПОМОЩИ НА ТЕРРИТОРИИ</w:t>
      </w: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80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>(Принят Законодательным собранием Ленинградской области</w:t>
      </w:r>
      <w:proofErr w:type="gramEnd"/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>28 марта 2012 года)</w:t>
      </w:r>
      <w:proofErr w:type="gramEnd"/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(в ред. Законов Ленинградской области от 09.06.2014 </w:t>
      </w:r>
      <w:hyperlink r:id="rId6" w:history="1">
        <w:r w:rsidRPr="00D64A80">
          <w:rPr>
            <w:rFonts w:ascii="Times New Roman" w:hAnsi="Times New Roman" w:cs="Times New Roman"/>
            <w:sz w:val="24"/>
            <w:szCs w:val="24"/>
          </w:rPr>
          <w:t>N 31-оз</w:t>
        </w:r>
      </w:hyperlink>
      <w:r w:rsidRPr="00D64A8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от 19.12.2014 </w:t>
      </w:r>
      <w:hyperlink r:id="rId7" w:history="1">
        <w:r w:rsidRPr="00D64A80">
          <w:rPr>
            <w:rFonts w:ascii="Times New Roman" w:hAnsi="Times New Roman" w:cs="Times New Roman"/>
            <w:sz w:val="24"/>
            <w:szCs w:val="24"/>
          </w:rPr>
          <w:t>N 93-оз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от 06.05.2016 </w:t>
      </w:r>
      <w:hyperlink r:id="rId8" w:history="1">
        <w:r w:rsidRPr="00D64A80">
          <w:rPr>
            <w:rFonts w:ascii="Times New Roman" w:hAnsi="Times New Roman" w:cs="Times New Roman"/>
            <w:sz w:val="24"/>
            <w:szCs w:val="24"/>
          </w:rPr>
          <w:t>N 27-оз</w:t>
        </w:r>
      </w:hyperlink>
      <w:r w:rsidRPr="00D64A80">
        <w:rPr>
          <w:rFonts w:ascii="Times New Roman" w:hAnsi="Times New Roman" w:cs="Times New Roman"/>
          <w:sz w:val="24"/>
          <w:szCs w:val="24"/>
        </w:rPr>
        <w:t>)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Настоящий областной закон в соответствии с Федеральным </w:t>
      </w:r>
      <w:hyperlink r:id="rId9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</w:p>
    <w:p w:rsidR="00D64A80" w:rsidRPr="00D64A80" w:rsidRDefault="00D64A80" w:rsidP="00D6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0" w:history="1">
        <w:r w:rsidRPr="00D64A8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Ленинградской области от 09.06.2014 N 31-оз)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1. Виды бесплатной юридической помощи, оказываемой на территории Ленинградской области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11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2. Правительство Ленинградской области: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lastRenderedPageBreak/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3. Дополнительные гарантии реализации права граждан на получение бесплатной юридической помощи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D64A80">
        <w:rPr>
          <w:rFonts w:ascii="Times New Roman" w:hAnsi="Times New Roman" w:cs="Times New Roman"/>
          <w:sz w:val="24"/>
          <w:szCs w:val="24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12" w:history="1">
        <w:r w:rsidRPr="00D64A80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D64A80">
        <w:rPr>
          <w:rFonts w:ascii="Times New Roman" w:hAnsi="Times New Roman" w:cs="Times New Roman"/>
          <w:sz w:val="24"/>
          <w:szCs w:val="24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13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от 24 октября 1997 года N 134-ФЗ "О прожиточном минимуме в Российской Федерации" и областным </w:t>
      </w:r>
      <w:hyperlink r:id="rId14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от 7 апреля 2006 года N 19-оз "О прожиточном минимуме в Ленинградской области", а также одиноко проживающие граждане, доходы которых ниже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 xml:space="preserve"> указанной величины;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D64A80">
        <w:rPr>
          <w:rFonts w:ascii="Times New Roman" w:hAnsi="Times New Roman" w:cs="Times New Roman"/>
          <w:sz w:val="24"/>
          <w:szCs w:val="24"/>
        </w:rPr>
        <w:t>2) инвалиды III группы;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3) граждане старше 70 лет на дату обращения за получением бесплатной юридической помощи;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 w:rsidRPr="00D64A80">
        <w:rPr>
          <w:rFonts w:ascii="Times New Roman" w:hAnsi="Times New Roman" w:cs="Times New Roman"/>
          <w:sz w:val="24"/>
          <w:szCs w:val="24"/>
        </w:rP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15" w:history="1">
        <w:r w:rsidRPr="00D64A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по вопросам восстановления на работе, взыскания невыплаченной заработной платы, в том </w:t>
      </w:r>
      <w:r w:rsidRPr="00D64A80">
        <w:rPr>
          <w:rFonts w:ascii="Times New Roman" w:hAnsi="Times New Roman" w:cs="Times New Roman"/>
          <w:sz w:val="24"/>
          <w:szCs w:val="24"/>
        </w:rPr>
        <w:lastRenderedPageBreak/>
        <w:t>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 w:rsidRPr="00D64A80">
        <w:rPr>
          <w:rFonts w:ascii="Times New Roman" w:hAnsi="Times New Roman" w:cs="Times New Roman"/>
          <w:sz w:val="24"/>
          <w:szCs w:val="24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5"/>
      <w:bookmarkEnd w:id="7"/>
      <w:r w:rsidRPr="00D64A80">
        <w:rPr>
          <w:rFonts w:ascii="Times New Roman" w:hAnsi="Times New Roman" w:cs="Times New Roman"/>
          <w:sz w:val="24"/>
          <w:szCs w:val="24"/>
        </w:rPr>
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>или) приемных, если детям на дату обращения за получением бесплатной юридической помощи не исполнилось 18 лет;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6"/>
      <w:bookmarkEnd w:id="8"/>
      <w:r w:rsidRPr="00D64A80">
        <w:rPr>
          <w:rFonts w:ascii="Times New Roman" w:hAnsi="Times New Roman" w:cs="Times New Roman"/>
          <w:sz w:val="24"/>
          <w:szCs w:val="24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16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а также в следующих случаях: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  <w:proofErr w:type="gramEnd"/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2) иных случаях, предусмотренных настоящим областным законом.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4. Порядок оказания бесплатной юридической помощи адвокатами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3"/>
      <w:bookmarkEnd w:id="9"/>
      <w:r w:rsidRPr="00D64A80">
        <w:rPr>
          <w:rFonts w:ascii="Times New Roman" w:hAnsi="Times New Roman" w:cs="Times New Roman"/>
          <w:sz w:val="24"/>
          <w:szCs w:val="24"/>
        </w:rP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4"/>
      <w:bookmarkEnd w:id="10"/>
      <w:r w:rsidRPr="00D64A80">
        <w:rPr>
          <w:rFonts w:ascii="Times New Roman" w:hAnsi="Times New Roman" w:cs="Times New Roman"/>
          <w:sz w:val="24"/>
          <w:szCs w:val="24"/>
        </w:rP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5"/>
      <w:bookmarkEnd w:id="11"/>
      <w:r w:rsidRPr="00D64A80">
        <w:rPr>
          <w:rFonts w:ascii="Times New Roman" w:hAnsi="Times New Roman" w:cs="Times New Roman"/>
          <w:sz w:val="24"/>
          <w:szCs w:val="24"/>
        </w:rP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lastRenderedPageBreak/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ar84" w:history="1">
        <w:r w:rsidRPr="00D64A80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ar84" w:history="1">
        <w:r w:rsidRPr="00D64A80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6. Документы, указанные в </w:t>
      </w:r>
      <w:hyperlink w:anchor="Par84" w:history="1">
        <w:r w:rsidRPr="00D64A80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подлежат обязательной регистрации адвокатом в день их представления.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7. Если по основаниям, предусмотренным Федеральным </w:t>
      </w:r>
      <w:hyperlink r:id="rId17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18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19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"Об адвокатской деятельности и адвокатуре в Российской Федерации".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0"/>
      <w:bookmarkEnd w:id="12"/>
      <w:r w:rsidRPr="00D64A80">
        <w:rPr>
          <w:rFonts w:ascii="Times New Roman" w:hAnsi="Times New Roman" w:cs="Times New Roman"/>
          <w:sz w:val="24"/>
          <w:szCs w:val="24"/>
        </w:rP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1"/>
      <w:bookmarkEnd w:id="13"/>
      <w:r w:rsidRPr="00D64A8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84"/>
      <w:bookmarkEnd w:id="14"/>
      <w:r w:rsidRPr="00D64A80">
        <w:rPr>
          <w:rFonts w:ascii="Times New Roman" w:hAnsi="Times New Roman" w:cs="Times New Roman"/>
          <w:sz w:val="24"/>
          <w:szCs w:val="24"/>
        </w:rP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ar48" w:history="1">
        <w:r w:rsidRPr="00D64A80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history="1">
        <w:r w:rsidRPr="00D64A80">
          <w:rPr>
            <w:rFonts w:ascii="Times New Roman" w:hAnsi="Times New Roman" w:cs="Times New Roman"/>
            <w:sz w:val="24"/>
            <w:szCs w:val="24"/>
          </w:rPr>
          <w:t>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ar48" w:history="1">
        <w:r w:rsidRPr="00D64A80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history="1">
        <w:r w:rsidRPr="00D64A80">
          <w:rPr>
            <w:rFonts w:ascii="Times New Roman" w:hAnsi="Times New Roman" w:cs="Times New Roman"/>
            <w:sz w:val="24"/>
            <w:szCs w:val="24"/>
          </w:rPr>
          <w:t>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ar48" w:history="1">
        <w:r w:rsidRPr="00D64A80">
          <w:rPr>
            <w:rFonts w:ascii="Times New Roman" w:hAnsi="Times New Roman" w:cs="Times New Roman"/>
            <w:sz w:val="24"/>
            <w:szCs w:val="24"/>
          </w:rPr>
          <w:t>части 1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ar50" w:history="1">
        <w:r w:rsidRPr="00D64A80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" w:history="1">
        <w:r w:rsidRPr="00D64A80">
          <w:rPr>
            <w:rFonts w:ascii="Times New Roman" w:hAnsi="Times New Roman" w:cs="Times New Roman"/>
            <w:sz w:val="24"/>
            <w:szCs w:val="24"/>
          </w:rPr>
          <w:t>6 части 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4) справку органа социальной защиты населения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20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1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</w:t>
      </w:r>
      <w:r w:rsidRPr="00D64A8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Федерации", и для категорий граждан, указанных в </w:t>
      </w:r>
      <w:hyperlink w:anchor="Par50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1 части 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  <w:proofErr w:type="gramEnd"/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5) справку федерального государственного учреждения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 xml:space="preserve"> экспертизы об установлении инвалидности (для категорий граждан, указанных в </w:t>
      </w:r>
      <w:hyperlink r:id="rId21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2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Федерации", и категории граждан, указанной в </w:t>
      </w:r>
      <w:hyperlink w:anchor="Par51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2 части 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22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3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статус лиц, которые указаны в </w:t>
      </w:r>
      <w:hyperlink r:id="rId23" w:history="1">
        <w:r w:rsidRPr="00D64A8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D64A80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D64A80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D64A8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D64A8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8" w:history="1">
        <w:r w:rsidRPr="00D64A80">
          <w:rPr>
            <w:rFonts w:ascii="Times New Roman" w:hAnsi="Times New Roman" w:cs="Times New Roman"/>
            <w:sz w:val="24"/>
            <w:szCs w:val="24"/>
          </w:rPr>
          <w:t>9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29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6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9) решение суда о признании гражданина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 xml:space="preserve"> (для категории граждан, указанной в </w:t>
      </w:r>
      <w:hyperlink r:id="rId30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8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10) свидетельство о рождении ребенка (детей), свидетельство об усыновлении (удочерении)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 xml:space="preserve">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ar53" w:history="1">
        <w:r w:rsidRPr="00D64A8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5" w:history="1">
        <w:r w:rsidRPr="00D64A80">
          <w:rPr>
            <w:rFonts w:ascii="Times New Roman" w:hAnsi="Times New Roman" w:cs="Times New Roman"/>
            <w:sz w:val="24"/>
            <w:szCs w:val="24"/>
          </w:rPr>
          <w:t>6 части 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</w:t>
      </w:r>
      <w:hyperlink w:anchor="Par54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5 части 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ar56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7 части 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  <w:proofErr w:type="gramEnd"/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ar48" w:history="1">
        <w:r w:rsidRPr="00D64A80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history="1">
        <w:r w:rsidRPr="00D64A80">
          <w:rPr>
            <w:rFonts w:ascii="Times New Roman" w:hAnsi="Times New Roman" w:cs="Times New Roman"/>
            <w:sz w:val="24"/>
            <w:szCs w:val="24"/>
          </w:rPr>
          <w:t>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если они действуют через законных представителей или представителей);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31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8.1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 (для граждан, пострадавших в результате чрезвычайной ситуации).</w:t>
      </w:r>
      <w:proofErr w:type="gramEnd"/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proofErr w:type="gramEnd"/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lastRenderedPageBreak/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2. Финансирование расходов, связанных с созданием и деятельностью государственного юридического бюро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>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7. Переходные положения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ar63" w:history="1">
        <w:r w:rsidRPr="00D64A80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" w:history="1">
        <w:r w:rsidRPr="00D64A8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5" w:history="1">
        <w:r w:rsidRPr="00D64A80">
          <w:rPr>
            <w:rFonts w:ascii="Times New Roman" w:hAnsi="Times New Roman" w:cs="Times New Roman"/>
            <w:sz w:val="24"/>
            <w:szCs w:val="24"/>
          </w:rPr>
          <w:t>3 статьи 4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32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  <w:proofErr w:type="gramEnd"/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"Об адвокатской деятельности и адвокатуре в Российской Федерации".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16"/>
      <w:bookmarkEnd w:id="15"/>
      <w:r w:rsidRPr="00D64A80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ar80" w:history="1">
        <w:r w:rsidRPr="00D64A80">
          <w:rPr>
            <w:rFonts w:ascii="Times New Roman" w:hAnsi="Times New Roman" w:cs="Times New Roman"/>
            <w:sz w:val="24"/>
            <w:szCs w:val="24"/>
          </w:rPr>
          <w:t>частей 10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1" w:history="1">
        <w:r w:rsidRPr="00D64A80">
          <w:rPr>
            <w:rFonts w:ascii="Times New Roman" w:hAnsi="Times New Roman" w:cs="Times New Roman"/>
            <w:sz w:val="24"/>
            <w:szCs w:val="24"/>
          </w:rPr>
          <w:t>11 статьи 4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 подлежат применению после утверждения федеральным органом исполнительной власти </w:t>
      </w:r>
      <w:hyperlink r:id="rId33" w:history="1">
        <w:r w:rsidRPr="00D64A8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D64A80">
          <w:rPr>
            <w:rFonts w:ascii="Times New Roman" w:hAnsi="Times New Roman" w:cs="Times New Roman"/>
            <w:sz w:val="24"/>
            <w:szCs w:val="24"/>
          </w:rPr>
          <w:t>сроков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представления в адвокатскую палату отчета адвоката об оказании бесплатной юридической помощи, а также </w:t>
      </w:r>
      <w:hyperlink r:id="rId35" w:history="1">
        <w:r w:rsidRPr="00D64A8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сводного отчета об оказании адвокатами бесплатной юридической помощи, представляемого адвокатской палатой.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8. Вступление в силу настоящего областного закона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1. Настоящий областной закон вступает в силу по истечении 10 дней со дня его официального опубликования.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2. С момента вступления в силу настоящего областного закона признать утратившими силу </w:t>
      </w:r>
      <w:hyperlink r:id="rId36" w:history="1">
        <w:r w:rsidRPr="00D64A80">
          <w:rPr>
            <w:rFonts w:ascii="Times New Roman" w:hAnsi="Times New Roman" w:cs="Times New Roman"/>
            <w:sz w:val="24"/>
            <w:szCs w:val="24"/>
          </w:rPr>
          <w:t>преамбулу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D64A80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D64A8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D64A8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D64A8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64A8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D64A8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Губернатор</w:t>
      </w:r>
    </w:p>
    <w:p w:rsidR="00D64A80" w:rsidRPr="00D64A80" w:rsidRDefault="00D64A80" w:rsidP="00D6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64A80" w:rsidRPr="00D64A80" w:rsidRDefault="00D64A80" w:rsidP="00D6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4A80">
        <w:rPr>
          <w:rFonts w:ascii="Times New Roman" w:hAnsi="Times New Roman" w:cs="Times New Roman"/>
          <w:sz w:val="24"/>
          <w:szCs w:val="24"/>
        </w:rPr>
        <w:t>В.Сердюков</w:t>
      </w:r>
      <w:proofErr w:type="spellEnd"/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18 апреля 2012 года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N 29-оз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D64A80" w:rsidRPr="00D64A80" w:rsidSect="0028220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0"/>
    <w:rsid w:val="006A5466"/>
    <w:rsid w:val="00D64A80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FC604007246F79956948B0B96A3F00B335A238056BC7405096133289l4t5J" TargetMode="External"/><Relationship Id="rId18" Type="http://schemas.openxmlformats.org/officeDocument/2006/relationships/hyperlink" Target="consultantplus://offline/ref=00FC604007246F79956948B0B96A3F00B33EA93C036EC7405096133289l4t5J" TargetMode="External"/><Relationship Id="rId26" Type="http://schemas.openxmlformats.org/officeDocument/2006/relationships/hyperlink" Target="consultantplus://offline/ref=00FC604007246F79956948B0B96A3F00B33EA336066CC740509613328945688FD4AFA0B7E311985Bl6t0J" TargetMode="External"/><Relationship Id="rId39" Type="http://schemas.openxmlformats.org/officeDocument/2006/relationships/hyperlink" Target="consultantplus://offline/ref=00FC604007246F79956957A1AC6A3F00B336AC3A036EC740509613328945688FD4AFA0B7E311995Bl6t1J" TargetMode="External"/><Relationship Id="rId21" Type="http://schemas.openxmlformats.org/officeDocument/2006/relationships/hyperlink" Target="consultantplus://offline/ref=00FC604007246F79956948B0B96A3F00B33EA336066CC740509613328945688FD4AFA0B7E311985Bl6t3J" TargetMode="External"/><Relationship Id="rId34" Type="http://schemas.openxmlformats.org/officeDocument/2006/relationships/hyperlink" Target="consultantplus://offline/ref=00FC604007246F79956948B0B96A3F00B33FAC3B0E6CC740509613328945688FD4AFA0B7E3119958l6t6J" TargetMode="External"/><Relationship Id="rId42" Type="http://schemas.openxmlformats.org/officeDocument/2006/relationships/hyperlink" Target="consultantplus://offline/ref=00FC604007246F79956957A1AC6A3F00B336AC3A036EC740509613328945688FD4AFA0B7E311995El6t0J" TargetMode="External"/><Relationship Id="rId7" Type="http://schemas.openxmlformats.org/officeDocument/2006/relationships/hyperlink" Target="consultantplus://offline/ref=00FC604007246F79956957A1AC6A3F00B333AF3E0E6AC740509613328945688FD4AFA0B7E3119959l6t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FC604007246F79956948B0B96A3F00B33EA336066CC7405096133289l4t5J" TargetMode="External"/><Relationship Id="rId20" Type="http://schemas.openxmlformats.org/officeDocument/2006/relationships/hyperlink" Target="consultantplus://offline/ref=00FC604007246F79956948B0B96A3F00B33EA336066CC740509613328945688FD4AFA0B7E311985Bl6t4J" TargetMode="External"/><Relationship Id="rId29" Type="http://schemas.openxmlformats.org/officeDocument/2006/relationships/hyperlink" Target="consultantplus://offline/ref=00FC604007246F79956948B0B96A3F00B33EA336066CC740509613328945688FD4AFA0B7E311985Bl6tFJ" TargetMode="External"/><Relationship Id="rId41" Type="http://schemas.openxmlformats.org/officeDocument/2006/relationships/hyperlink" Target="consultantplus://offline/ref=00FC604007246F79956957A1AC6A3F00B336AC3A036EC740509613328945688FD4AFA0B7E311995Fl6t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C604007246F79956957A1AC6A3F00B332A23E0E67C740509613328945688FD4AFA0B7E3119959l6tFJ" TargetMode="External"/><Relationship Id="rId11" Type="http://schemas.openxmlformats.org/officeDocument/2006/relationships/hyperlink" Target="consultantplus://offline/ref=00FC604007246F79956948B0B96A3F00B33EA336066CC740509613328945688FD4AFA0B7E311995Al6tFJ" TargetMode="External"/><Relationship Id="rId24" Type="http://schemas.openxmlformats.org/officeDocument/2006/relationships/hyperlink" Target="consultantplus://offline/ref=00FC604007246F79956948B0B96A3F00B33EA336066CC740509613328945688FD4AFA0B7E3119B5Dl6t4J" TargetMode="External"/><Relationship Id="rId32" Type="http://schemas.openxmlformats.org/officeDocument/2006/relationships/hyperlink" Target="consultantplus://offline/ref=00FC604007246F79956948B0B96A3F00B33EA93C036EC7405096133289l4t5J" TargetMode="External"/><Relationship Id="rId37" Type="http://schemas.openxmlformats.org/officeDocument/2006/relationships/hyperlink" Target="consultantplus://offline/ref=00FC604007246F79956957A1AC6A3F00B336AC3A036EC740509613328945688FD4AFA0B7E3119959l6tFJ" TargetMode="External"/><Relationship Id="rId40" Type="http://schemas.openxmlformats.org/officeDocument/2006/relationships/hyperlink" Target="consultantplus://offline/ref=00FC604007246F79956957A1AC6A3F00B336AC3A036EC740509613328945688FD4AFA0B7E311995Dl6t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FC604007246F79956948B0B96A3F00B33FAB380569C7405096133289l4t5J" TargetMode="External"/><Relationship Id="rId23" Type="http://schemas.openxmlformats.org/officeDocument/2006/relationships/hyperlink" Target="consultantplus://offline/ref=00FC604007246F79956948B0B96A3F00B33EA336066CC740509613328945688FD4AFA0B7E3119B5Dl6t5J" TargetMode="External"/><Relationship Id="rId28" Type="http://schemas.openxmlformats.org/officeDocument/2006/relationships/hyperlink" Target="consultantplus://offline/ref=00FC604007246F79956948B0B96A3F00B33EA336066CC740509613328945688FD4AFA0B7E311985Al6t6J" TargetMode="External"/><Relationship Id="rId36" Type="http://schemas.openxmlformats.org/officeDocument/2006/relationships/hyperlink" Target="consultantplus://offline/ref=00FC604007246F79956957A1AC6A3F00B336AC3A036EC740509613328945688FD4AFA0B7E3119959l6t0J" TargetMode="External"/><Relationship Id="rId10" Type="http://schemas.openxmlformats.org/officeDocument/2006/relationships/hyperlink" Target="consultantplus://offline/ref=00FC604007246F79956957A1AC6A3F00B332A23E0E67C740509613328945688FD4AFA0B7E3119959l6tEJ" TargetMode="External"/><Relationship Id="rId19" Type="http://schemas.openxmlformats.org/officeDocument/2006/relationships/hyperlink" Target="consultantplus://offline/ref=00FC604007246F79956948B0B96A3F00B33EA93C036EC7405096133289l4t5J" TargetMode="External"/><Relationship Id="rId31" Type="http://schemas.openxmlformats.org/officeDocument/2006/relationships/hyperlink" Target="consultantplus://offline/ref=00FC604007246F79956948B0B96A3F00B33EA336066CC740509613328945688FD4AFA0lBt0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C604007246F79956948B0B96A3F00B33EA336066CC740509613328945688FD4AFA0B7E311995Bl6t5J" TargetMode="External"/><Relationship Id="rId14" Type="http://schemas.openxmlformats.org/officeDocument/2006/relationships/hyperlink" Target="consultantplus://offline/ref=00FC604007246F79956957A1AC6A3F00B332AB3B026FC7405096133289l4t5J" TargetMode="External"/><Relationship Id="rId22" Type="http://schemas.openxmlformats.org/officeDocument/2006/relationships/hyperlink" Target="consultantplus://offline/ref=00FC604007246F79956948B0B96A3F00B33EA336066CC740509613328945688FD4AFA0B7E3119B5Cl6t3J" TargetMode="External"/><Relationship Id="rId27" Type="http://schemas.openxmlformats.org/officeDocument/2006/relationships/hyperlink" Target="consultantplus://offline/ref=00FC604007246F79956948B0B96A3F00B33EA336066CC740509613328945688FD4AFA0B7E311985Bl6tEJ" TargetMode="External"/><Relationship Id="rId30" Type="http://schemas.openxmlformats.org/officeDocument/2006/relationships/hyperlink" Target="consultantplus://offline/ref=00FC604007246F79956948B0B96A3F00B33EA336066CC740509613328945688FD4AFA0B7E311985Al6t7J" TargetMode="External"/><Relationship Id="rId35" Type="http://schemas.openxmlformats.org/officeDocument/2006/relationships/hyperlink" Target="consultantplus://offline/ref=00FC604007246F79956948B0B96A3F00B33FAC3B0E6CC740509613328945688FD4AFA0B7E3119859l6t4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00FC604007246F79956957A1AC6A3F00B331A8370E6CC740509613328945688FD4AFA0B7E311995Cl6t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FC604007246F79956948B0B96A3F00B33EA336066CC740509613328945688FD4AFA0B7E311985Bl6t6J" TargetMode="External"/><Relationship Id="rId17" Type="http://schemas.openxmlformats.org/officeDocument/2006/relationships/hyperlink" Target="consultantplus://offline/ref=00FC604007246F79956948B0B96A3F00B33EA336066CC7405096133289l4t5J" TargetMode="External"/><Relationship Id="rId25" Type="http://schemas.openxmlformats.org/officeDocument/2006/relationships/hyperlink" Target="consultantplus://offline/ref=00FC604007246F79956948B0B96A3F00B33EA336066CC740509613328945688FD4AFA0B7E3119B5Dl6t3J" TargetMode="External"/><Relationship Id="rId33" Type="http://schemas.openxmlformats.org/officeDocument/2006/relationships/hyperlink" Target="consultantplus://offline/ref=00FC604007246F79956948B0B96A3F00B33FAC3B0E6CC740509613328945688FD4AFA0B7E311995Cl6tFJ" TargetMode="External"/><Relationship Id="rId38" Type="http://schemas.openxmlformats.org/officeDocument/2006/relationships/hyperlink" Target="consultantplus://offline/ref=00FC604007246F79956957A1AC6A3F00B336AC3A036EC740509613328945688FD4AFA0B7E3119958l6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1</cp:revision>
  <dcterms:created xsi:type="dcterms:W3CDTF">2016-05-24T09:45:00Z</dcterms:created>
  <dcterms:modified xsi:type="dcterms:W3CDTF">2016-05-24T09:49:00Z</dcterms:modified>
</cp:coreProperties>
</file>