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2F" w:rsidRDefault="002F06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062F" w:rsidRDefault="002F062F">
      <w:pPr>
        <w:pStyle w:val="ConsPlusNormal"/>
        <w:ind w:firstLine="540"/>
        <w:jc w:val="both"/>
        <w:outlineLvl w:val="0"/>
      </w:pPr>
    </w:p>
    <w:p w:rsidR="002F062F" w:rsidRDefault="002F06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062F" w:rsidRDefault="002F062F">
      <w:pPr>
        <w:pStyle w:val="ConsPlusTitle"/>
        <w:jc w:val="center"/>
      </w:pPr>
    </w:p>
    <w:p w:rsidR="002F062F" w:rsidRDefault="002F062F">
      <w:pPr>
        <w:pStyle w:val="ConsPlusTitle"/>
        <w:jc w:val="center"/>
      </w:pPr>
      <w:r>
        <w:t>ПОСТАНОВЛЕНИЕ</w:t>
      </w:r>
    </w:p>
    <w:p w:rsidR="002F062F" w:rsidRDefault="002F062F">
      <w:pPr>
        <w:pStyle w:val="ConsPlusTitle"/>
        <w:jc w:val="center"/>
      </w:pPr>
      <w:r>
        <w:t>от 26 июля 2010 г. N 558</w:t>
      </w:r>
    </w:p>
    <w:p w:rsidR="002F062F" w:rsidRDefault="002F062F">
      <w:pPr>
        <w:pStyle w:val="ConsPlusTitle"/>
        <w:jc w:val="center"/>
      </w:pPr>
    </w:p>
    <w:p w:rsidR="002F062F" w:rsidRDefault="002F062F">
      <w:pPr>
        <w:pStyle w:val="ConsPlusTitle"/>
        <w:jc w:val="center"/>
      </w:pPr>
      <w:r>
        <w:t>О ПОРЯДКЕ</w:t>
      </w:r>
    </w:p>
    <w:p w:rsidR="002F062F" w:rsidRDefault="002F062F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2F062F" w:rsidRDefault="002F062F">
      <w:pPr>
        <w:pStyle w:val="ConsPlusTitle"/>
        <w:jc w:val="center"/>
      </w:pPr>
      <w:r>
        <w:t>И ПСИХОТРОПНЫХ ВЕЩЕСТВ, А ТАКЖЕ ОТПУСКА И РЕАЛИЗАЦИИ</w:t>
      </w:r>
    </w:p>
    <w:p w:rsidR="002F062F" w:rsidRDefault="002F062F">
      <w:pPr>
        <w:pStyle w:val="ConsPlusTitle"/>
        <w:jc w:val="center"/>
      </w:pPr>
      <w:r>
        <w:t>ИХ ПРЕКУРСОРОВ</w:t>
      </w:r>
    </w:p>
    <w:p w:rsidR="002F062F" w:rsidRDefault="002F06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6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62F" w:rsidRDefault="002F06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62F" w:rsidRDefault="002F06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062F" w:rsidRDefault="002F06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01.03.2013 </w:t>
            </w:r>
            <w:hyperlink r:id="rId8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16.12.2013 </w:t>
            </w:r>
            <w:hyperlink r:id="rId9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2F062F" w:rsidRDefault="002F06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10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26.01.2017 </w:t>
            </w:r>
            <w:hyperlink r:id="rId11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062F" w:rsidRDefault="002F062F">
      <w:pPr>
        <w:pStyle w:val="ConsPlusNormal"/>
        <w:ind w:firstLine="540"/>
        <w:jc w:val="both"/>
      </w:pPr>
    </w:p>
    <w:p w:rsidR="002F062F" w:rsidRDefault="002F062F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23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распределения, отпуска и реализации наркотических средств и психотропных веществ, а также отпуска и реализации их прекурсоров.</w:t>
      </w:r>
    </w:p>
    <w:p w:rsidR="002F062F" w:rsidRDefault="002F062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90 дней со дня его официального опубликования.</w:t>
      </w:r>
    </w:p>
    <w:p w:rsidR="002F062F" w:rsidRDefault="002F062F">
      <w:pPr>
        <w:pStyle w:val="ConsPlusNormal"/>
        <w:ind w:firstLine="540"/>
        <w:jc w:val="both"/>
      </w:pPr>
    </w:p>
    <w:p w:rsidR="002F062F" w:rsidRDefault="002F062F">
      <w:pPr>
        <w:pStyle w:val="ConsPlusNormal"/>
        <w:jc w:val="right"/>
      </w:pPr>
      <w:r>
        <w:t>Председатель Правительства</w:t>
      </w:r>
    </w:p>
    <w:p w:rsidR="002F062F" w:rsidRDefault="002F062F">
      <w:pPr>
        <w:pStyle w:val="ConsPlusNormal"/>
        <w:jc w:val="right"/>
      </w:pPr>
      <w:r>
        <w:t>Российской Федерации</w:t>
      </w:r>
    </w:p>
    <w:p w:rsidR="002F062F" w:rsidRDefault="002F062F">
      <w:pPr>
        <w:pStyle w:val="ConsPlusNormal"/>
        <w:jc w:val="right"/>
      </w:pPr>
      <w:r>
        <w:t>В.ПУТИН</w:t>
      </w:r>
    </w:p>
    <w:p w:rsidR="002F062F" w:rsidRDefault="002F062F">
      <w:pPr>
        <w:pStyle w:val="ConsPlusNormal"/>
        <w:ind w:firstLine="540"/>
        <w:jc w:val="both"/>
      </w:pPr>
    </w:p>
    <w:p w:rsidR="002F062F" w:rsidRDefault="002F062F">
      <w:pPr>
        <w:pStyle w:val="ConsPlusNormal"/>
        <w:ind w:firstLine="540"/>
        <w:jc w:val="both"/>
      </w:pPr>
    </w:p>
    <w:p w:rsidR="002F062F" w:rsidRDefault="002F062F">
      <w:pPr>
        <w:pStyle w:val="ConsPlusNormal"/>
        <w:ind w:firstLine="540"/>
        <w:jc w:val="both"/>
      </w:pPr>
    </w:p>
    <w:p w:rsidR="002F062F" w:rsidRDefault="002F062F">
      <w:pPr>
        <w:pStyle w:val="ConsPlusNormal"/>
        <w:ind w:firstLine="540"/>
        <w:jc w:val="both"/>
      </w:pPr>
    </w:p>
    <w:p w:rsidR="002F062F" w:rsidRDefault="002F062F">
      <w:pPr>
        <w:pStyle w:val="ConsPlusNormal"/>
        <w:ind w:firstLine="540"/>
        <w:jc w:val="both"/>
      </w:pPr>
    </w:p>
    <w:p w:rsidR="002F062F" w:rsidRDefault="002F062F">
      <w:pPr>
        <w:pStyle w:val="ConsPlusNormal"/>
        <w:jc w:val="right"/>
        <w:outlineLvl w:val="0"/>
      </w:pPr>
      <w:r>
        <w:t>Утверждены</w:t>
      </w:r>
    </w:p>
    <w:p w:rsidR="002F062F" w:rsidRDefault="002F062F">
      <w:pPr>
        <w:pStyle w:val="ConsPlusNormal"/>
        <w:jc w:val="right"/>
      </w:pPr>
      <w:r>
        <w:t>Постановлением Правительства</w:t>
      </w:r>
    </w:p>
    <w:p w:rsidR="002F062F" w:rsidRDefault="002F062F">
      <w:pPr>
        <w:pStyle w:val="ConsPlusNormal"/>
        <w:jc w:val="right"/>
      </w:pPr>
      <w:r>
        <w:t>Российской Федерации</w:t>
      </w:r>
    </w:p>
    <w:p w:rsidR="002F062F" w:rsidRDefault="002F062F">
      <w:pPr>
        <w:pStyle w:val="ConsPlusNormal"/>
        <w:jc w:val="right"/>
      </w:pPr>
      <w:r>
        <w:t>от 26 июля 2010 г. N 558</w:t>
      </w:r>
    </w:p>
    <w:p w:rsidR="002F062F" w:rsidRDefault="002F062F">
      <w:pPr>
        <w:pStyle w:val="ConsPlusNormal"/>
        <w:jc w:val="center"/>
      </w:pPr>
    </w:p>
    <w:p w:rsidR="002F062F" w:rsidRDefault="002F062F">
      <w:pPr>
        <w:pStyle w:val="ConsPlusTitle"/>
        <w:jc w:val="center"/>
      </w:pPr>
      <w:bookmarkStart w:id="0" w:name="P33"/>
      <w:bookmarkEnd w:id="0"/>
      <w:r>
        <w:t>ПРАВИЛА</w:t>
      </w:r>
    </w:p>
    <w:p w:rsidR="002F062F" w:rsidRDefault="002F062F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2F062F" w:rsidRDefault="002F062F">
      <w:pPr>
        <w:pStyle w:val="ConsPlusTitle"/>
        <w:jc w:val="center"/>
      </w:pPr>
      <w:r>
        <w:t>И ПСИХОТРОПНЫХ ВЕЩЕСТВ, А ТАКЖЕ ОТПУСКА И РЕАЛИЗАЦИИ</w:t>
      </w:r>
    </w:p>
    <w:p w:rsidR="002F062F" w:rsidRDefault="002F062F">
      <w:pPr>
        <w:pStyle w:val="ConsPlusTitle"/>
        <w:jc w:val="center"/>
      </w:pPr>
      <w:r>
        <w:t>ИХ ПРЕКУРСОРОВ</w:t>
      </w:r>
    </w:p>
    <w:p w:rsidR="002F062F" w:rsidRDefault="002F06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6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62F" w:rsidRDefault="002F06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62F" w:rsidRDefault="002F06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15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062F" w:rsidRDefault="002F06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01.03.2013 </w:t>
            </w:r>
            <w:hyperlink r:id="rId17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16.12.2013 </w:t>
            </w:r>
            <w:hyperlink r:id="rId18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2F062F" w:rsidRDefault="002F06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19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26.01.2017 </w:t>
            </w:r>
            <w:hyperlink r:id="rId20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062F" w:rsidRDefault="002F062F">
      <w:pPr>
        <w:pStyle w:val="ConsPlusNormal"/>
        <w:ind w:firstLine="540"/>
        <w:jc w:val="both"/>
      </w:pPr>
    </w:p>
    <w:p w:rsidR="002F062F" w:rsidRDefault="002F06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распределения, отпуска и реализации </w:t>
      </w:r>
      <w:r>
        <w:lastRenderedPageBreak/>
        <w:t xml:space="preserve">наркотических средств и психотропных веществ,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- перечень), а также отпуска и реализации прекурсоров, внесенных в </w:t>
      </w:r>
      <w:hyperlink r:id="rId23" w:history="1">
        <w:r>
          <w:rPr>
            <w:color w:val="0000FF"/>
          </w:rPr>
          <w:t>список I</w:t>
        </w:r>
      </w:hyperlink>
      <w:r>
        <w:t xml:space="preserve"> перечня (далее - прекурсоры).</w:t>
      </w:r>
      <w:proofErr w:type="gramEnd"/>
    </w:p>
    <w:p w:rsidR="002F062F" w:rsidRDefault="002F06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 xml:space="preserve">2. Распределение наркотических средств и психотропных веществ осуществляется государственными унитарными предприятиями и государственными учреждениями. Распределение психотропных веществ, внесенных в </w:t>
      </w:r>
      <w:hyperlink r:id="rId25" w:history="1">
        <w:r>
          <w:rPr>
            <w:color w:val="0000FF"/>
          </w:rPr>
          <w:t>список III</w:t>
        </w:r>
      </w:hyperlink>
      <w:r>
        <w:t xml:space="preserve"> перечня, может осуществляться иными юридическими лицами независимо от их форм собственности.</w:t>
      </w:r>
    </w:p>
    <w:p w:rsidR="002F062F" w:rsidRDefault="002F062F">
      <w:pPr>
        <w:pStyle w:val="ConsPlusNormal"/>
        <w:spacing w:before="220"/>
        <w:ind w:firstLine="540"/>
        <w:jc w:val="both"/>
      </w:pPr>
      <w:proofErr w:type="gramStart"/>
      <w:r>
        <w:t>Распределение наркотических средств и психотропных веществ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распределению наркотических средств и психотропных веществ (далее - уполномоченные организации) в соответствии с планом распределения наркотических средств и психотропных веществ, ежегодно утверждаемым Министерством промышленности и торговли Российской</w:t>
      </w:r>
      <w:proofErr w:type="gramEnd"/>
      <w:r>
        <w:t xml:space="preserve"> Федерации (далее - план распределения).</w:t>
      </w:r>
    </w:p>
    <w:p w:rsidR="002F062F" w:rsidRDefault="002F062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2F062F" w:rsidRDefault="002F062F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Уполномоченные организации осуществляют распределение наркотических средств и психотропных веществ конкретным юридическим лицам, подведомственным федеральным органам исполнительной власти, и юридическим лицам, зарегистрированным на территории субъекта Российской Федерации (далее - юридические лица), для отпуска, реализации, использования в медицинских, ветеринарных и иных целях наркотических средств и психотропных веществ при наличии у юридических лиц лицензий на соответствующие виды деятельности.</w:t>
      </w:r>
      <w:proofErr w:type="gramEnd"/>
      <w:r>
        <w:t xml:space="preserve"> Распределение наркотических средств и психотропных веществ осуществляется в соответствии с заявками юридических лиц на получение конкретных наркотических средств и психотропных веществ, представляемыми по установленной форме (далее - заявка).</w:t>
      </w:r>
    </w:p>
    <w:p w:rsidR="002F062F" w:rsidRDefault="002F062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22.08.2016 N 831)</w:t>
      </w:r>
    </w:p>
    <w:p w:rsidR="002F062F" w:rsidRDefault="002F062F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4. </w:t>
      </w:r>
      <w:proofErr w:type="gramStart"/>
      <w:r>
        <w:t xml:space="preserve">При представлении заявок на получение наркотических лекарственных средств и психотропных лекарственных средств, предназначенных для медицинского применения, расчет потребности в указанных средствах осуществляется юридическими лицами исходя из нормативов, утверждаемых Министерством здравоохранения Российской Федерации, а в отношении наркотических лекарственных средств и психотропных лекарственных средств, предназначенных для ветеринарного применения, - исходя из </w:t>
      </w:r>
      <w:hyperlink r:id="rId29" w:history="1">
        <w:r>
          <w:rPr>
            <w:color w:val="0000FF"/>
          </w:rPr>
          <w:t>нормативов</w:t>
        </w:r>
      </w:hyperlink>
      <w:r>
        <w:t>, утверждаемых Министерством сельского хозяйства Российской Федерации.</w:t>
      </w:r>
      <w:proofErr w:type="gramEnd"/>
    </w:p>
    <w:p w:rsidR="002F062F" w:rsidRDefault="002F06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5. В заявке указываются: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а) сведения о юридическом лице;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б) номер и срок действия лицензии юридического лица на деятельность, связанную с оборотом наркотических средств и психотропных веществ;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 xml:space="preserve">г) обоснование расчетов потребности в наркотических средствах и психотропных веществах </w:t>
      </w:r>
      <w:r>
        <w:lastRenderedPageBreak/>
        <w:t xml:space="preserve">в соответствии с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6. Заявка подписывается руководителем юридического лица, заверяется печатью (при наличии печати) этого юридического лица и представляется в уполномоченную организацию не позднее 15 сентября. Руководитель юридического лица несет персональную ответственность за обоснованность и достоверность представленной заявки.</w:t>
      </w:r>
    </w:p>
    <w:p w:rsidR="002F062F" w:rsidRDefault="002F062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26.01.2017 N 81)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Уполномоченная организация в соответствии с представленными заявками формирует сводную заявку по установленной форме и представляет ее в федеральный орган исполнительной власти, в ведении которого она находится, либо в уполномоченный орган исполнительной власти субъекта Российской Федерации, на территории которого подавшие заявку юридические лица зарегистрированы (за исключением юридических лиц, подведомственных федеральным органам исполнительной власти).</w:t>
      </w:r>
      <w:proofErr w:type="gramEnd"/>
    </w:p>
    <w:p w:rsidR="002F062F" w:rsidRDefault="002F062F">
      <w:pPr>
        <w:pStyle w:val="ConsPlusNormal"/>
        <w:spacing w:before="220"/>
        <w:ind w:firstLine="540"/>
        <w:jc w:val="both"/>
      </w:pPr>
      <w:r>
        <w:t>8. В сводной заявке указываются: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а) сведения об уполномоченной организации;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б) номер и срок действия лицензии уполномоченной организации на деятельность, связанную с оборотом наркотических средств и психотропных веще</w:t>
      </w:r>
      <w:proofErr w:type="gramStart"/>
      <w:r>
        <w:t>ств с пр</w:t>
      </w:r>
      <w:proofErr w:type="gramEnd"/>
      <w:r>
        <w:t>авом их распределения;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9. Сводная заявка подписывается руководителем федерального органа исполнительной власти или уполномоченного органа исполнительной власти субъекта Российской Федерации, заверяется печатью соответствующего органа исполнительной власти и представляется в Министерство промышленности и торговли Российской Федерации не позднее 15 октября.</w:t>
      </w:r>
    </w:p>
    <w:p w:rsidR="002F062F" w:rsidRDefault="002F062F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10. </w:t>
      </w:r>
      <w:proofErr w:type="gramStart"/>
      <w:r>
        <w:t>Юридические лица, осуществляющие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(за исключением юридических лиц - аптечных организаций, осуществляющих изготовление лекарственных препаратов, содержащих наркотические средства и психотропные вещества), формируют сведения о планируемых объемах производства, изготовления, переработки и ввоза на территорию Российской Федерации наркотических средств и психотропных веществ по установленной форме (далее - сведения</w:t>
      </w:r>
      <w:proofErr w:type="gramEnd"/>
      <w:r>
        <w:t xml:space="preserve"> о планируемых объемах), которые включают: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а) сведения о юридическом лице, осуществляющем производство, изготовление, переработку или ввоз на территорию Российской Федерации наркотических средств и психотропных веществ;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б) номер и срок действия лицензии на деятельность, связанную с оборотом наркотических средств и психотропных веще</w:t>
      </w:r>
      <w:proofErr w:type="gramStart"/>
      <w:r>
        <w:t>ств с пр</w:t>
      </w:r>
      <w:proofErr w:type="gramEnd"/>
      <w:r>
        <w:t>авом их производства, изготовления и переработки;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в) номер и срок действия разовой лицензии на ввоз на территорию Российской Федерации наркотических средств и психотропных веществ (при осуществлении ввоза наркотических средств и психотропных веществ);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г) наименования наркотических средств и психотропных веществ, их форму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>Документ, содержащий сведения о планируемых объемах, подписывается руководителем юридического лица, осуществляющего производство, изготовление, переработку или ввоз на территорию Российской Федерации наркотических средств и психотропных веществ, заверяется печатью (при наличии печати) указанного юридического лица и представляется в Министерство промышленности и торговли Российской Федерации не позднее 15 октября.</w:t>
      </w:r>
      <w:proofErr w:type="gramEnd"/>
    </w:p>
    <w:p w:rsidR="002F062F" w:rsidRDefault="002F06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26.01.2017 N 81)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 xml:space="preserve">12. Формы </w:t>
      </w:r>
      <w:hyperlink r:id="rId33" w:history="1">
        <w:r>
          <w:rPr>
            <w:color w:val="0000FF"/>
          </w:rPr>
          <w:t>заявки</w:t>
        </w:r>
      </w:hyperlink>
      <w:r>
        <w:t xml:space="preserve">, </w:t>
      </w:r>
      <w:hyperlink r:id="rId34" w:history="1">
        <w:r>
          <w:rPr>
            <w:color w:val="0000FF"/>
          </w:rPr>
          <w:t>сводной заявки</w:t>
        </w:r>
      </w:hyperlink>
      <w:r>
        <w:t xml:space="preserve"> и </w:t>
      </w:r>
      <w:hyperlink r:id="rId35" w:history="1">
        <w:r>
          <w:rPr>
            <w:color w:val="0000FF"/>
          </w:rPr>
          <w:t>сведений</w:t>
        </w:r>
      </w:hyperlink>
      <w:r>
        <w:t xml:space="preserve"> о планируемых объемах утверждаются Министерством промышленности и торговли Российской Федерации по согласованию с Министерством здравоохранения Российской Федерации и Министерством внутренних дел Российской Федерации.</w:t>
      </w:r>
    </w:p>
    <w:p w:rsidR="002F062F" w:rsidRDefault="002F06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04.09.2012 </w:t>
      </w:r>
      <w:hyperlink r:id="rId36" w:history="1">
        <w:r>
          <w:rPr>
            <w:color w:val="0000FF"/>
          </w:rPr>
          <w:t>N 882</w:t>
        </w:r>
      </w:hyperlink>
      <w:r>
        <w:t xml:space="preserve">, от 27.06.2017 </w:t>
      </w:r>
      <w:hyperlink r:id="rId37" w:history="1">
        <w:r>
          <w:rPr>
            <w:color w:val="0000FF"/>
          </w:rPr>
          <w:t>N 754</w:t>
        </w:r>
      </w:hyperlink>
      <w:r>
        <w:t>)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13. На основании сводных заявок и сведений о планируемых объемах Министерство промышленности и торговли Российской Федерации формирует план распределения и утверждает его не позднее 1 декабря.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14. Внесение изменений в план распределения осуществляется в порядке, установленном для его утверждения, ежеквартально, не позднее 15-го числа месяца, следующего за истекшим кварталом.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15. В плане распределения указываются: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а) наименования юридических лиц, осуществляющих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б) наименования уполномоченных организаций;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в) наименования наркотических средств и психотропных веществ, их форма выпуска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г) общее количество наркотических средств и психотропных веществ в соответствии со сводными заявками;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д) количество наркотических средств и психотропных веществ, предусмотренное для распределения уполномоченными организациями.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16. Копии плана распределения не позднее 15 декабря (а в случае внесения в план распределения изменений - в течение 15 дней со дня внесения изменений) направляются: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а) в Министерство внутренних дел Российской Федерации;</w:t>
      </w:r>
    </w:p>
    <w:p w:rsidR="002F062F" w:rsidRDefault="002F062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б) в Министерство здравоохранения Российской Федерации;</w:t>
      </w:r>
    </w:p>
    <w:p w:rsidR="002F062F" w:rsidRDefault="002F062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в) в федеральные органы исполнительной власти и органы исполнительной власти субъектов Российской Федерации, представившие сводные заявки;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г) юридическим лицам, осуществляющим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и включенным в план распределения.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 xml:space="preserve">17. Отпуск наркотических средств, психотропных веществ и их прекурсоров производится </w:t>
      </w:r>
      <w:r>
        <w:lastRenderedPageBreak/>
        <w:t>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отпуску наркотических средств, психотропных веществ и их прекурсоров.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 xml:space="preserve">Отпуск наркотических средств и психотропных веществ физическим лицам осуществляется по рецептам в соответствии с требованиями </w:t>
      </w:r>
      <w:hyperlink r:id="rId40" w:history="1">
        <w:r>
          <w:rPr>
            <w:color w:val="0000FF"/>
          </w:rPr>
          <w:t>статьи 25</w:t>
        </w:r>
      </w:hyperlink>
      <w:r>
        <w:t xml:space="preserve"> Федерального закона "О наркотических средствах и психотропных веществах".</w:t>
      </w:r>
    </w:p>
    <w:p w:rsidR="002F062F" w:rsidRDefault="002F062F">
      <w:pPr>
        <w:pStyle w:val="ConsPlusNormal"/>
        <w:jc w:val="both"/>
      </w:pPr>
      <w:r>
        <w:t xml:space="preserve">(п. 17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>18. Реализация наркотических средств, психотропных веществ и их прекурсоров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реализации наркотических средств, психотропных веществ и их прекурсоров.</w:t>
      </w:r>
    </w:p>
    <w:p w:rsidR="002F062F" w:rsidRDefault="002F062F">
      <w:pPr>
        <w:pStyle w:val="ConsPlusNormal"/>
        <w:spacing w:before="220"/>
        <w:ind w:firstLine="540"/>
        <w:jc w:val="both"/>
      </w:pPr>
      <w:r>
        <w:t xml:space="preserve">Реализация произведенных, изготовленных, переработанных и (или) ввезенных на территорию Российской Федерации наркотических средств и психотропных веществ осуществляется юридическими лицами, указанными в </w:t>
      </w:r>
      <w:hyperlink w:anchor="P65" w:history="1">
        <w:r>
          <w:rPr>
            <w:color w:val="0000FF"/>
          </w:rPr>
          <w:t>пункте 10</w:t>
        </w:r>
      </w:hyperlink>
      <w:r>
        <w:t xml:space="preserve"> настоящих Правил, уполномоченным организациям в соответствии с утвержденным планом распределения.</w:t>
      </w:r>
    </w:p>
    <w:p w:rsidR="002F062F" w:rsidRDefault="002F062F">
      <w:pPr>
        <w:pStyle w:val="ConsPlusNormal"/>
        <w:jc w:val="both"/>
      </w:pPr>
      <w:r>
        <w:t xml:space="preserve">(п. 18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2F062F" w:rsidRDefault="002F062F">
      <w:pPr>
        <w:pStyle w:val="ConsPlusNormal"/>
        <w:ind w:firstLine="540"/>
        <w:jc w:val="both"/>
      </w:pPr>
    </w:p>
    <w:p w:rsidR="002F062F" w:rsidRDefault="002F062F">
      <w:pPr>
        <w:pStyle w:val="ConsPlusNormal"/>
        <w:ind w:firstLine="540"/>
        <w:jc w:val="both"/>
      </w:pPr>
    </w:p>
    <w:p w:rsidR="002F062F" w:rsidRDefault="002F0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3" w:name="_GoBack"/>
      <w:bookmarkEnd w:id="3"/>
    </w:p>
    <w:sectPr w:rsidR="00C61717" w:rsidSect="00E6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F"/>
    <w:rsid w:val="00101810"/>
    <w:rsid w:val="001E38BD"/>
    <w:rsid w:val="00201A06"/>
    <w:rsid w:val="002614A9"/>
    <w:rsid w:val="00266A6B"/>
    <w:rsid w:val="002713FE"/>
    <w:rsid w:val="002847DA"/>
    <w:rsid w:val="002E0377"/>
    <w:rsid w:val="002F062F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11C6A55575131E690D711A6C497FABAF828C2466C056FE9319972057657B60D3BF96A335D00jDP3I" TargetMode="External"/><Relationship Id="rId13" Type="http://schemas.openxmlformats.org/officeDocument/2006/relationships/hyperlink" Target="consultantplus://offline/ref=2A411C6A55575131E690D711A6C497FAB8F12FC1446C056FE9319972057657B60D3BF96A335C02jDP7I" TargetMode="External"/><Relationship Id="rId18" Type="http://schemas.openxmlformats.org/officeDocument/2006/relationships/hyperlink" Target="consultantplus://offline/ref=2A411C6A55575131E690D711A6C497FABAFC2BC5456C056FE9319972057657B60D3BF96A335D03jDP2I" TargetMode="External"/><Relationship Id="rId26" Type="http://schemas.openxmlformats.org/officeDocument/2006/relationships/hyperlink" Target="consultantplus://offline/ref=2A411C6A55575131E690D711A6C497FABAFC2BC5456C056FE9319972057657B60D3BF96A335D03jDPDI" TargetMode="External"/><Relationship Id="rId39" Type="http://schemas.openxmlformats.org/officeDocument/2006/relationships/hyperlink" Target="consultantplus://offline/ref=2A411C6A55575131E690D711A6C497FAB7F92BC4466C056FE9319972057657B60D3BF96A335F04jDP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411C6A55575131E690D615B5C497FABDF820CF43635865E1689570027908A10A72F56B335D01D6j4P5I" TargetMode="External"/><Relationship Id="rId34" Type="http://schemas.openxmlformats.org/officeDocument/2006/relationships/hyperlink" Target="consultantplus://offline/ref=2A411C6A55575131E690D711A6C497FABBF02FC5426C056FE9319972057657B60D3BF96A335D02jDP5I" TargetMode="External"/><Relationship Id="rId42" Type="http://schemas.openxmlformats.org/officeDocument/2006/relationships/hyperlink" Target="consultantplus://offline/ref=2A411C6A55575131E690D711A6C497FABAFC2BC5456C056FE9319972057657B60D3BF96A335D02jDP6I" TargetMode="External"/><Relationship Id="rId7" Type="http://schemas.openxmlformats.org/officeDocument/2006/relationships/hyperlink" Target="consultantplus://offline/ref=2A411C6A55575131E690D711A6C497FAB7F92BC4466C056FE9319972057657B60D3BF96A335F04jDP0I" TargetMode="External"/><Relationship Id="rId12" Type="http://schemas.openxmlformats.org/officeDocument/2006/relationships/hyperlink" Target="consultantplus://offline/ref=2A411C6A55575131E690D615B5C497FABDF820CF43635865E1689570027908A10A72F56B335D01D6j4P5I" TargetMode="External"/><Relationship Id="rId17" Type="http://schemas.openxmlformats.org/officeDocument/2006/relationships/hyperlink" Target="consultantplus://offline/ref=2A411C6A55575131E690D711A6C497FABAF828C2466C056FE9319972057657B60D3BF96A335D00jDP3I" TargetMode="External"/><Relationship Id="rId25" Type="http://schemas.openxmlformats.org/officeDocument/2006/relationships/hyperlink" Target="consultantplus://offline/ref=2A411C6A55575131E690D711A6C497FAB8FF28C2406C056FE9319972057657B60D3BF96A335E00jDP0I" TargetMode="External"/><Relationship Id="rId33" Type="http://schemas.openxmlformats.org/officeDocument/2006/relationships/hyperlink" Target="consultantplus://offline/ref=2A411C6A55575131E690D711A6C497FABBF02FC5426C056FE9319972057657B60D3BF96A335D00jDP0I" TargetMode="External"/><Relationship Id="rId38" Type="http://schemas.openxmlformats.org/officeDocument/2006/relationships/hyperlink" Target="consultantplus://offline/ref=2A411C6A55575131E690D615B5C497FABDF820CF43635865E1689570027908A10A72F56B335D01D1j4P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411C6A55575131E690D711A6C497FAB7F92BC4466C056FE9319972057657B60D3BF96A335F04jDP0I" TargetMode="External"/><Relationship Id="rId20" Type="http://schemas.openxmlformats.org/officeDocument/2006/relationships/hyperlink" Target="consultantplus://offline/ref=2A411C6A55575131E690D711A6C497FAB8FB20C6446C056FE9319972057657B60D3BF96A335D00jDP5I" TargetMode="External"/><Relationship Id="rId29" Type="http://schemas.openxmlformats.org/officeDocument/2006/relationships/hyperlink" Target="consultantplus://offline/ref=2A411C6A55575131E690D711A6C497FAB9FA28CF436C056FE9319972057657B60D3BF96A335D01jDPCI" TargetMode="External"/><Relationship Id="rId41" Type="http://schemas.openxmlformats.org/officeDocument/2006/relationships/hyperlink" Target="consultantplus://offline/ref=2A411C6A55575131E690D711A6C497FABAFC2BC5456C056FE9319972057657B60D3BF96A335D02jDP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11C6A55575131E690D711A6C497FABBFD21C4416C056FE9319972057657B60D3BF96A335C01jDP2I" TargetMode="External"/><Relationship Id="rId11" Type="http://schemas.openxmlformats.org/officeDocument/2006/relationships/hyperlink" Target="consultantplus://offline/ref=2A411C6A55575131E690D711A6C497FAB8FB20C6446C056FE9319972057657B60D3BF96A335D00jDP5I" TargetMode="External"/><Relationship Id="rId24" Type="http://schemas.openxmlformats.org/officeDocument/2006/relationships/hyperlink" Target="consultantplus://offline/ref=2A411C6A55575131E690D711A6C497FABAF828C2466C056FE9319972057657B60D3BF96A335D00jDP3I" TargetMode="External"/><Relationship Id="rId32" Type="http://schemas.openxmlformats.org/officeDocument/2006/relationships/hyperlink" Target="consultantplus://offline/ref=2A411C6A55575131E690D711A6C497FAB8FB20C6446C056FE9319972057657B60D3BF96A335D00jDP5I" TargetMode="External"/><Relationship Id="rId37" Type="http://schemas.openxmlformats.org/officeDocument/2006/relationships/hyperlink" Target="consultantplus://offline/ref=2A411C6A55575131E690D615B5C497FABDF820CF43635865E1689570027908A10A72F56B335D01D1j4PCI" TargetMode="External"/><Relationship Id="rId40" Type="http://schemas.openxmlformats.org/officeDocument/2006/relationships/hyperlink" Target="consultantplus://offline/ref=2A411C6A55575131E690D711A6C497FAB8F12FC1446C056FE9319972057657B60D3BF96A335C02jDP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411C6A55575131E690D711A6C497FABBFD21C4416C056FE9319972057657B60D3BF96A335C01jDPCI" TargetMode="External"/><Relationship Id="rId23" Type="http://schemas.openxmlformats.org/officeDocument/2006/relationships/hyperlink" Target="consultantplus://offline/ref=2A411C6A55575131E690D711A6C497FAB8FF28C2406C056FE9319972057657B60D3BF96Ej3P6I" TargetMode="External"/><Relationship Id="rId28" Type="http://schemas.openxmlformats.org/officeDocument/2006/relationships/hyperlink" Target="consultantplus://offline/ref=2A411C6A55575131E690D711A6C497FAB8F92AC5406C056FE9319972057657B60D3BF96A335D03jDP4I" TargetMode="External"/><Relationship Id="rId36" Type="http://schemas.openxmlformats.org/officeDocument/2006/relationships/hyperlink" Target="consultantplus://offline/ref=2A411C6A55575131E690D711A6C497FAB7F92BC4466C056FE9319972057657B60D3BF96A335F04jDP0I" TargetMode="External"/><Relationship Id="rId10" Type="http://schemas.openxmlformats.org/officeDocument/2006/relationships/hyperlink" Target="consultantplus://offline/ref=2A411C6A55575131E690D711A6C497FAB8F92AC5406C056FE9319972057657B60D3BF96A335D03jDP4I" TargetMode="External"/><Relationship Id="rId19" Type="http://schemas.openxmlformats.org/officeDocument/2006/relationships/hyperlink" Target="consultantplus://offline/ref=2A411C6A55575131E690D711A6C497FAB8F92AC5406C056FE9319972057657B60D3BF96A335D03jDP4I" TargetMode="External"/><Relationship Id="rId31" Type="http://schemas.openxmlformats.org/officeDocument/2006/relationships/hyperlink" Target="consultantplus://offline/ref=2A411C6A55575131E690D711A6C497FAB8FB20C6446C056FE9319972057657B60D3BF96A335D00jDP5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11C6A55575131E690D711A6C497FABAFC2BC5456C056FE9319972057657B60D3BF96A335D03jDP2I" TargetMode="External"/><Relationship Id="rId14" Type="http://schemas.openxmlformats.org/officeDocument/2006/relationships/hyperlink" Target="consultantplus://offline/ref=2A411C6A55575131E690D711A6C497FABBFD21C4416C056FE9319972057657B60D3BF96A335C01jDPDI" TargetMode="External"/><Relationship Id="rId22" Type="http://schemas.openxmlformats.org/officeDocument/2006/relationships/hyperlink" Target="consultantplus://offline/ref=2A411C6A55575131E690D711A6C497FAB8FF28C2406C056FE9319972057657B60D3BF96A335D00jDP5I" TargetMode="External"/><Relationship Id="rId27" Type="http://schemas.openxmlformats.org/officeDocument/2006/relationships/hyperlink" Target="consultantplus://offline/ref=2A411C6A55575131E690D711A6C497FABAF828C2466C056FE9319972057657B60D3BF96A335D00jDPDI" TargetMode="External"/><Relationship Id="rId30" Type="http://schemas.openxmlformats.org/officeDocument/2006/relationships/hyperlink" Target="consultantplus://offline/ref=2A411C6A55575131E690D711A6C497FAB7F92BC4466C056FE9319972057657B60D3BF96A335F04jDP0I" TargetMode="External"/><Relationship Id="rId35" Type="http://schemas.openxmlformats.org/officeDocument/2006/relationships/hyperlink" Target="consultantplus://offline/ref=2A411C6A55575131E690D711A6C497FABBF02FC5426C056FE9319972057657B60D3BF96A335D05jDP1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2018-07-12T08:15:00Z</dcterms:created>
  <dcterms:modified xsi:type="dcterms:W3CDTF">2018-07-12T08:15:00Z</dcterms:modified>
</cp:coreProperties>
</file>