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4" w:rsidRPr="00EB6E53" w:rsidRDefault="00186974" w:rsidP="00186974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B6E53">
        <w:rPr>
          <w:rFonts w:ascii="Times New Roman" w:hAnsi="Times New Roman" w:cs="Times New Roman"/>
          <w:sz w:val="22"/>
          <w:szCs w:val="22"/>
        </w:rPr>
        <w:t>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здравоохранению Ленинградской области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здравоохранению Ленинградской области (далее - комиссия).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1.2. Комиссия в своей деятельности руководствуется </w:t>
      </w:r>
      <w:hyperlink r:id="rId5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Конституцией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1.3. Основной задачей комиссии является содействие государственным органам: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требования об урегулировании конфликта интересов);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б) в осуществлении в Комитете по здравоохранению Ленинградской области мер по предупреждению коррупции.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1.4. Комиссия рассматривает вопросы, связанные с соблюдением требований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гражданской службы) в Комитете по здравоохранению Ленинградской области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1.5. Вопросы, связанные с соблюдением требований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или) требований об урегулировании конфликта интересов, в отношении гражданских служащих, замещающих должности гражданской службы в Комитете по здравоохранению Ленинградской области, назначение на которые и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освобождение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от которых осуществляются Губернатором Ленинградской области, рассматриваются комиссией по предупреждению и противодействию коррупции в Ленинградской области.</w:t>
      </w:r>
    </w:p>
    <w:p w:rsidR="00186974" w:rsidRPr="00EB6E53" w:rsidRDefault="00186974" w:rsidP="001869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2. Основания для проведения заседания комиссии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4"/>
      <w:bookmarkEnd w:id="1"/>
      <w:r w:rsidRPr="00EB6E53">
        <w:rPr>
          <w:rFonts w:ascii="Times New Roman" w:hAnsi="Times New Roman" w:cs="Times New Roman"/>
          <w:sz w:val="22"/>
          <w:szCs w:val="22"/>
        </w:rPr>
        <w:t>2.1. Основаниями для проведения заседания комиссии являются: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15"/>
      <w:bookmarkEnd w:id="2"/>
      <w:proofErr w:type="gramStart"/>
      <w:r w:rsidRPr="00EB6E53">
        <w:rPr>
          <w:rFonts w:ascii="Times New Roman" w:hAnsi="Times New Roman" w:cs="Times New Roman"/>
          <w:sz w:val="22"/>
          <w:szCs w:val="22"/>
        </w:rPr>
        <w:t xml:space="preserve">а) представление вице-губернатором - руководителем аппарата Губернатора и Правительства Ленинградской области в соответствии с </w:t>
      </w:r>
      <w:hyperlink r:id="rId7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пунктом 22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утвержденное постановлением Губернатора Ленинградской области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от 11 декабря 2009 года N 120-пг, материалов проверки, свидетельствующих: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6"/>
      <w:bookmarkEnd w:id="3"/>
      <w:r w:rsidRPr="00EB6E53">
        <w:rPr>
          <w:rFonts w:ascii="Times New Roman" w:hAnsi="Times New Roman" w:cs="Times New Roman"/>
          <w:sz w:val="22"/>
          <w:szCs w:val="22"/>
        </w:rPr>
        <w:t xml:space="preserve">о представлении гражданским служащим недостоверных или неполных сведений, предусмотренных </w:t>
      </w:r>
      <w:hyperlink r:id="rId8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подпунктом "а" пункта 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названного Положения;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7"/>
      <w:bookmarkEnd w:id="4"/>
      <w:r w:rsidRPr="00EB6E53">
        <w:rPr>
          <w:rFonts w:ascii="Times New Roman" w:hAnsi="Times New Roman" w:cs="Times New Roman"/>
          <w:sz w:val="22"/>
          <w:szCs w:val="22"/>
        </w:rPr>
        <w:t xml:space="preserve">о несоблюдении государственным служащим требований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требований об урегулировании конфликта интересов;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8"/>
      <w:bookmarkEnd w:id="5"/>
      <w:proofErr w:type="gramStart"/>
      <w:r w:rsidRPr="00EB6E53">
        <w:rPr>
          <w:rFonts w:ascii="Times New Roman" w:hAnsi="Times New Roman" w:cs="Times New Roman"/>
          <w:sz w:val="22"/>
          <w:szCs w:val="22"/>
        </w:rPr>
        <w:t xml:space="preserve">б) поступившее в </w:t>
      </w:r>
      <w:r w:rsidR="009C163A" w:rsidRPr="00EB6E53">
        <w:rPr>
          <w:rFonts w:ascii="Times New Roman" w:hAnsi="Times New Roman" w:cs="Times New Roman"/>
          <w:sz w:val="22"/>
          <w:szCs w:val="22"/>
        </w:rPr>
        <w:t xml:space="preserve">управление профилактики коррупционных и иных правонарушений </w:t>
      </w:r>
      <w:r w:rsidRPr="00EB6E53">
        <w:rPr>
          <w:rFonts w:ascii="Times New Roman" w:hAnsi="Times New Roman" w:cs="Times New Roman"/>
          <w:sz w:val="22"/>
          <w:szCs w:val="22"/>
        </w:rPr>
        <w:t>аппарата Губернатора и Правительства Ленинградской области:</w:t>
      </w:r>
      <w:proofErr w:type="gramEnd"/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9"/>
      <w:bookmarkEnd w:id="6"/>
      <w:proofErr w:type="gramStart"/>
      <w:r w:rsidRPr="00EB6E53">
        <w:rPr>
          <w:rFonts w:ascii="Times New Roman" w:hAnsi="Times New Roman" w:cs="Times New Roman"/>
          <w:sz w:val="22"/>
          <w:szCs w:val="22"/>
        </w:rPr>
        <w:t xml:space="preserve">обращение гражданина, замещавшего в Комитете по здравоохранению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</w:t>
      </w:r>
      <w:r w:rsidRPr="00EB6E53">
        <w:rPr>
          <w:rFonts w:ascii="Times New Roman" w:hAnsi="Times New Roman" w:cs="Times New Roman"/>
          <w:sz w:val="22"/>
          <w:szCs w:val="22"/>
        </w:rPr>
        <w:lastRenderedPageBreak/>
        <w:t>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входили в его должностные (служебные) обязанности, до истечения двух лет со дня увольнения с гражданской службы;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21"/>
      <w:bookmarkEnd w:id="7"/>
      <w:r w:rsidRPr="00EB6E53">
        <w:rPr>
          <w:rFonts w:ascii="Times New Roman" w:hAnsi="Times New Roman" w:cs="Times New Roman"/>
          <w:sz w:val="22"/>
          <w:szCs w:val="22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заявление гражданского служащего о невозможности выполнить требования Федерального </w:t>
      </w:r>
      <w:hyperlink r:id="rId9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C163A" w:rsidRPr="00EB6E53" w:rsidRDefault="009C163A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22"/>
      <w:bookmarkEnd w:id="8"/>
      <w:r w:rsidRPr="00EB6E53">
        <w:rPr>
          <w:rFonts w:ascii="Times New Roman" w:hAnsi="Times New Roman" w:cs="Times New Roman"/>
          <w:sz w:val="22"/>
          <w:szCs w:val="22"/>
        </w:rPr>
        <w:t xml:space="preserve">в) представление председателя Комитета по здравоохранению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требований об урегулировании конфликта интересов либо осуществления в Комитете по здравоохранению Ленинградской области мер по предупреждению коррупции;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ar24"/>
      <w:bookmarkEnd w:id="9"/>
      <w:r w:rsidRPr="00EB6E53">
        <w:rPr>
          <w:rFonts w:ascii="Times New Roman" w:hAnsi="Times New Roman" w:cs="Times New Roman"/>
          <w:sz w:val="22"/>
          <w:szCs w:val="22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0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частью 1 статьи 3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Федерального закона от 3 декабря 2012 года N 230-ФЗ "О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контроле за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соответствием расходов лиц, замещающих государственные должности, и иных лиц их доходам".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26"/>
      <w:bookmarkEnd w:id="10"/>
      <w:r w:rsidRPr="00EB6E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 xml:space="preserve">д) поступившее в соответствии с </w:t>
      </w:r>
      <w:hyperlink r:id="rId11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частью 4 статьи 12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Федерального закона от 25 декабря 2008 года N 273-ФЗ "О противодействии коррупции" и </w:t>
      </w:r>
      <w:hyperlink r:id="rId12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статьей 64.1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гражданской службы в Комитете по здравоохранению Ленинградской области, трудового или гражданско-правового договора на выполнение работ (оказание услуг), если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1C3E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2.3. Обращение, указанное в </w:t>
      </w:r>
      <w:hyperlink w:anchor="Par19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абзаце втором подпункта "б"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подается гражданином, замещавшим должность гражданской службы, в </w:t>
      </w:r>
      <w:r w:rsidR="009C163A" w:rsidRPr="00EB6E53">
        <w:rPr>
          <w:rFonts w:ascii="Times New Roman" w:hAnsi="Times New Roman" w:cs="Times New Roman"/>
          <w:sz w:val="22"/>
          <w:szCs w:val="22"/>
        </w:rPr>
        <w:t xml:space="preserve">управление профилактики коррупционных и иных правонарушений </w:t>
      </w:r>
      <w:r w:rsidRPr="00EB6E53">
        <w:rPr>
          <w:rFonts w:ascii="Times New Roman" w:hAnsi="Times New Roman" w:cs="Times New Roman"/>
          <w:sz w:val="22"/>
          <w:szCs w:val="22"/>
        </w:rPr>
        <w:t xml:space="preserve">аппарата Губернатора и Правительства Ленинградской области.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9C163A" w:rsidRPr="00EB6E53">
        <w:rPr>
          <w:rFonts w:ascii="Times New Roman" w:hAnsi="Times New Roman" w:cs="Times New Roman"/>
          <w:sz w:val="22"/>
          <w:szCs w:val="22"/>
        </w:rPr>
        <w:t xml:space="preserve">управлении профилактики коррупционных и иных правонарушений </w:t>
      </w:r>
      <w:r w:rsidRPr="00EB6E53">
        <w:rPr>
          <w:rFonts w:ascii="Times New Roman" w:hAnsi="Times New Roman" w:cs="Times New Roman"/>
          <w:sz w:val="22"/>
          <w:szCs w:val="22"/>
        </w:rPr>
        <w:t xml:space="preserve">аппарата Губернатора и Правительства Ленинградской области осуществляется рассмотрение обращения, по результатам которого </w:t>
      </w:r>
      <w:r w:rsidRPr="00EB6E53">
        <w:rPr>
          <w:rFonts w:ascii="Times New Roman" w:hAnsi="Times New Roman" w:cs="Times New Roman"/>
          <w:sz w:val="22"/>
          <w:szCs w:val="22"/>
        </w:rPr>
        <w:lastRenderedPageBreak/>
        <w:t xml:space="preserve">подготавливается мотивированное заключение по существу обращения с учетом требований </w:t>
      </w:r>
      <w:hyperlink r:id="rId13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статьи 12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Федерального закона от 25 декабря 2008 года N 273-ФЗ "О противодействии коррупции". 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2.4. Обращение, указанное в </w:t>
      </w:r>
      <w:hyperlink w:anchor="Par19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абзаце втором подпункта "б"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751C3E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2.5. Уведомление, указанное в </w:t>
      </w:r>
      <w:hyperlink w:anchor="Par26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подпункте "д"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рассматривается </w:t>
      </w:r>
      <w:r w:rsidR="009C163A" w:rsidRPr="00EB6E53">
        <w:rPr>
          <w:rFonts w:ascii="Times New Roman" w:hAnsi="Times New Roman" w:cs="Times New Roman"/>
          <w:sz w:val="22"/>
          <w:szCs w:val="22"/>
        </w:rPr>
        <w:t xml:space="preserve">управлением профилактики коррупционных и иных правонарушений </w:t>
      </w:r>
      <w:r w:rsidRPr="00EB6E53">
        <w:rPr>
          <w:rFonts w:ascii="Times New Roman" w:hAnsi="Times New Roman" w:cs="Times New Roman"/>
          <w:sz w:val="22"/>
          <w:szCs w:val="22"/>
        </w:rPr>
        <w:t xml:space="preserve">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14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статьи 12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Федерального закона от 25 декабря 2008 года N 273-ФЗ "О противодействии коррупции". </w:t>
      </w:r>
      <w:bookmarkStart w:id="11" w:name="Par36"/>
      <w:bookmarkEnd w:id="11"/>
    </w:p>
    <w:p w:rsidR="00751C3E" w:rsidRPr="00EB6E53" w:rsidRDefault="00751C3E" w:rsidP="00751C3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2.5-1. Уведомление, указанное в абзаце пятом подпункта «б» пункта 2.1 настоящего Положения, рассматривается  управлением по профилактике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751C3E" w:rsidRPr="00EB6E53" w:rsidRDefault="00751C3E" w:rsidP="00751C3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  2.5-2.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При подготовке мотивированного заключения по результатам рассмотрения обращения, указанного в абзаце втором подпункта «б» пункта 2.1 настоящего Положения, или уведомлений, указанных в абзаце пятом подпункта «б» и подпункте «д» пункта 2.1 настоящего Положения, должностные лица управления  профилактики коррупционных и иных правонарушений аппарата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него письменные пояснения, а руководитель аппарата Губернатора и Правительства Ленинградской области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B6E53" w:rsidRPr="00EB6E53" w:rsidRDefault="00EB6E53" w:rsidP="00EB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B6E53">
        <w:rPr>
          <w:rFonts w:ascii="Times New Roman" w:hAnsi="Times New Roman"/>
          <w:lang w:eastAsia="ru-RU"/>
        </w:rPr>
        <w:t>2.5-3. Мотивированные заключения, предусмотренные пунктами 2.3, 2.5 и 2.5-1 настоящего Положения, должны содержать:</w:t>
      </w:r>
    </w:p>
    <w:p w:rsidR="00EB6E53" w:rsidRPr="00EB6E53" w:rsidRDefault="00EB6E53" w:rsidP="00EB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B6E53">
        <w:rPr>
          <w:rFonts w:ascii="Times New Roman" w:hAnsi="Times New Roman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2.1 настоящего Положения;</w:t>
      </w:r>
    </w:p>
    <w:p w:rsidR="00EB6E53" w:rsidRPr="00EB6E53" w:rsidRDefault="00EB6E53" w:rsidP="00EB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EB6E53">
        <w:rPr>
          <w:rFonts w:ascii="Times New Roman" w:hAnsi="Times New Roman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B6E53" w:rsidRPr="00EB6E53" w:rsidRDefault="00EB6E53" w:rsidP="00EB6E5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2.1 настоящего Положения, а также рекомендации для принятия одного из решений в соответствии с пунктами 7.3, 7.4-3, 7.4-4 настоящего Положения или иного решения.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2.6. Заседание комиссии по рассмотрению </w:t>
      </w:r>
      <w:r w:rsidR="00272486" w:rsidRPr="00EB6E53">
        <w:rPr>
          <w:rFonts w:ascii="Times New Roman" w:hAnsi="Times New Roman" w:cs="Times New Roman"/>
          <w:sz w:val="22"/>
          <w:szCs w:val="22"/>
        </w:rPr>
        <w:t xml:space="preserve">заявлений, указанных в абзацах третьем и четвертом </w:t>
      </w:r>
      <w:r w:rsidRPr="00EB6E53">
        <w:rPr>
          <w:rFonts w:ascii="Times New Roman" w:hAnsi="Times New Roman" w:cs="Times New Roman"/>
          <w:color w:val="0000FF"/>
          <w:sz w:val="22"/>
          <w:szCs w:val="22"/>
        </w:rPr>
        <w:t>подпункта "б" пункта 2.1</w:t>
      </w:r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38"/>
      <w:bookmarkEnd w:id="12"/>
      <w:r w:rsidRPr="00EB6E53">
        <w:rPr>
          <w:rFonts w:ascii="Times New Roman" w:hAnsi="Times New Roman" w:cs="Times New Roman"/>
          <w:sz w:val="22"/>
          <w:szCs w:val="22"/>
        </w:rPr>
        <w:t xml:space="preserve">2.7. Уведомление, указанное в </w:t>
      </w:r>
      <w:hyperlink w:anchor="Par26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подпункте "д"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рассматривается на очередном (плановом) заседании комиссии.</w:t>
      </w:r>
    </w:p>
    <w:p w:rsidR="00186974" w:rsidRPr="00EB6E53" w:rsidRDefault="00186974" w:rsidP="0018697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3. Принятие решения о проведении заседания комиссии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FF0A57" w:rsidRPr="00EB6E53" w:rsidRDefault="00186974" w:rsidP="00FF0A57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а) </w:t>
      </w:r>
      <w:r w:rsidR="00FF0A57" w:rsidRPr="00EB6E53">
        <w:rPr>
          <w:rFonts w:ascii="Times New Roman" w:hAnsi="Times New Roman" w:cs="Times New Roman"/>
          <w:sz w:val="22"/>
          <w:szCs w:val="22"/>
        </w:rPr>
        <w:t>в 10-дневный срок:</w:t>
      </w:r>
    </w:p>
    <w:p w:rsidR="00186974" w:rsidRPr="00EB6E53" w:rsidRDefault="00FF0A57" w:rsidP="00FF0A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2.6 и 2.7 настоящего Положения;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lastRenderedPageBreak/>
        <w:t>информирует аппарат Губернатора и Правительства Ленинградской области о дате проведения комиссии и необходимости формирования персонального состава комиссии;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по решению председателя Комитета по здравоохранению Ленинградской области направляет запросы в общественный совет, образованный при Комитете по здравоохранению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186974" w:rsidRPr="00EB6E53" w:rsidRDefault="00186974" w:rsidP="0018697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(в ред. </w:t>
      </w:r>
      <w:hyperlink r:id="rId15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Приказа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комитета по здравоохранению Ленинградской области от 25.09.2014 N 18)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6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Губернатора Ленинградской области от 11 декабря 2009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4. Формирование персонального состава комиссии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Формирование персонального состава комиссии осуществляется в порядке, определенном </w:t>
      </w:r>
      <w:hyperlink r:id="rId17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5. Подготовка заседания комиссии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5.1. При подготовке к заседанию комиссии председатель комиссии: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требований об урегулировании конфликта интересов;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6E53">
        <w:rPr>
          <w:rFonts w:ascii="Times New Roman" w:hAnsi="Times New Roman" w:cs="Times New Roman"/>
          <w:sz w:val="22"/>
          <w:szCs w:val="22"/>
        </w:rPr>
        <w:t xml:space="preserve">рассматривает ходатайства о приглашении на заседание комиссии лиц, указанных в </w:t>
      </w:r>
      <w:hyperlink r:id="rId18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подпункте "б" пункта 4.8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области от 9 декабря 2010 года N 334 "О комиссиях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(с изменениями),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proofErr w:type="gramEnd"/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5.2. Секретарь комиссии решает организационные вопросы, связанные с подготовкой заседания комиссии: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а) по решению председателя комиссии формирует повестку дня заседания комиссии;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б) доводит до сведения членов комиссии информацию о материалах, представленных на рассмотрение комиссии;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г) подготавливает материалы, необходимые для принятия решения.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lastRenderedPageBreak/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должностной регламент гражданского служащего, в отношении которого проводится проверка;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документы, послужившие основанием для проведения заседания комиссии;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письменные объяснения гражданского служащего;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иные необходимые документы.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6. Порядок проведения заседания комиссии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FF0A57" w:rsidRPr="00EB6E53" w:rsidRDefault="00186974" w:rsidP="00FF0A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6.3. </w:t>
      </w:r>
      <w:r w:rsidR="00FF0A57" w:rsidRPr="00EB6E53">
        <w:rPr>
          <w:rFonts w:ascii="Times New Roman" w:hAnsi="Times New Roman" w:cs="Times New Roman"/>
          <w:sz w:val="22"/>
          <w:szCs w:val="22"/>
        </w:rPr>
        <w:t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2.1 настоящего Положения.</w:t>
      </w:r>
    </w:p>
    <w:p w:rsidR="00FF0A57" w:rsidRPr="00EB6E53" w:rsidRDefault="00FF0A57" w:rsidP="00FF0A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6.3-1. Заседания комиссии могут проводиться в отсутствие государственного служащего или гражданина в случае:</w:t>
      </w:r>
    </w:p>
    <w:p w:rsidR="00FF0A57" w:rsidRPr="00EB6E53" w:rsidRDefault="00FF0A57" w:rsidP="00FF0A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а) если в обращении, заявлении или уведомлении, предусмотренных подпунктом "б" пункта 2.1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FF0A57" w:rsidRPr="00EB6E53" w:rsidRDefault="00FF0A57" w:rsidP="00FF0A5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6.5. Протокол заседания комиссии ведет секретарь комиссии.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6.6. На заседании комиссия: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утверждает перечень вопросов, включенных в повестку дня заседания комиссии;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7. Решения комиссии, порядок их принятия и оформления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Par97"/>
      <w:bookmarkEnd w:id="13"/>
      <w:r w:rsidRPr="00EB6E53">
        <w:rPr>
          <w:rFonts w:ascii="Times New Roman" w:hAnsi="Times New Roman" w:cs="Times New Roman"/>
          <w:sz w:val="22"/>
          <w:szCs w:val="22"/>
        </w:rPr>
        <w:t xml:space="preserve">7.1. По итогам рассмотрения вопроса, указанного в </w:t>
      </w:r>
      <w:hyperlink w:anchor="Par16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абзаце втором подпункта "а"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комиссия принимает одно из следующих решений: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6E53">
        <w:rPr>
          <w:rFonts w:ascii="Times New Roman" w:hAnsi="Times New Roman" w:cs="Times New Roman"/>
          <w:sz w:val="22"/>
          <w:szCs w:val="22"/>
        </w:rPr>
        <w:t xml:space="preserve">а) установить, что сведения, представленные гражданским служащим в соответствии с </w:t>
      </w:r>
      <w:hyperlink r:id="rId19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подпунктом "а" пункта 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</w:t>
      </w:r>
      <w:r w:rsidRPr="00EB6E53">
        <w:rPr>
          <w:rFonts w:ascii="Times New Roman" w:hAnsi="Times New Roman" w:cs="Times New Roman"/>
          <w:sz w:val="22"/>
          <w:szCs w:val="22"/>
        </w:rPr>
        <w:lastRenderedPageBreak/>
        <w:t>области, утвержденного постановлением Губернатора Ленинградской области от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11 декабря 2009 года N 120-пг, являются достоверными и полными;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6E53">
        <w:rPr>
          <w:rFonts w:ascii="Times New Roman" w:hAnsi="Times New Roman" w:cs="Times New Roman"/>
          <w:sz w:val="22"/>
          <w:szCs w:val="22"/>
        </w:rPr>
        <w:t xml:space="preserve">б) установить, что сведения, представленные гражданским служащим в соответствии с </w:t>
      </w:r>
      <w:hyperlink r:id="rId20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подпунктом "а" пункта 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11 декабря 2009 года N 120-пг, являются недостоверными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7.2. По итогам рассмотрения вопроса, указанного в </w:t>
      </w:r>
      <w:hyperlink w:anchor="Par17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абзаце третьем подпункта "а"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комиссия принимает одно из следующих решений: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требования об урегулировании конфликта интересов;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7.3. По итогам рассмотрения вопроса, указанного в </w:t>
      </w:r>
      <w:hyperlink w:anchor="Par19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абзаце втором подпункта "б"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комиссия принимает одно из следующих решений: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7.4. По итогам рассмотрения вопроса, указанного в </w:t>
      </w:r>
      <w:hyperlink w:anchor="Par21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абзаце третьем подпункта "б"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комиссия принимает одно из следующих решений: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ar110"/>
      <w:bookmarkEnd w:id="14"/>
      <w:r w:rsidRPr="00EB6E53">
        <w:rPr>
          <w:rFonts w:ascii="Times New Roman" w:hAnsi="Times New Roman" w:cs="Times New Roman"/>
          <w:sz w:val="22"/>
          <w:szCs w:val="22"/>
        </w:rPr>
        <w:t>7.4-1. По итогам рассмотрения вопроса, указанного в абзаце четвертом подпункта "б" пункта 2.1 настоящего Положения, комиссия принимает одно из следующих решений: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пользоваться иностранными финансовыми инструментами", являются объективными и уважительными;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закона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или) пользоваться иностранными финансовыми инструментами", не являются </w:t>
      </w:r>
      <w:r w:rsidRPr="00EB6E53">
        <w:rPr>
          <w:rFonts w:ascii="Times New Roman" w:hAnsi="Times New Roman" w:cs="Times New Roman"/>
          <w:sz w:val="22"/>
          <w:szCs w:val="22"/>
        </w:rPr>
        <w:lastRenderedPageBreak/>
        <w:t>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7.4-2. По итогам рассмотрения вопроса, указанного в подпункте "г" пункта 2.1 настоящего Положения, комиссия принимает одно из следующих решений: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а) признать, что сведения, представленные гражданским служащим в соответствии с </w:t>
      </w:r>
      <w:hyperlink r:id="rId23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частью 1 статьи 3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Федерального закона "О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контроле за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б) признать, что сведения, представленные гражданским служащим в соответствии с </w:t>
      </w:r>
      <w:hyperlink r:id="rId24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частью 1 статьи 3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направить в срок, установленный пунктом 8.2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7.4-3. По итогам рассмотрения вопроса, указанного в подпункте "д"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статьи 12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AA3A50" w:rsidRPr="00EB6E53" w:rsidRDefault="00AA3A50" w:rsidP="00AA3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B6E53">
        <w:rPr>
          <w:rFonts w:ascii="Times New Roman" w:hAnsi="Times New Roman"/>
          <w:lang w:eastAsia="ru-RU"/>
        </w:rPr>
        <w:t>7.4-4. По итогам рассмотрения вопроса, указанного в абзаце пятом подпункта «б» пункта 2.1 настоящего Положения, комиссия принимает одно из следующих решений:</w:t>
      </w:r>
    </w:p>
    <w:p w:rsidR="00AA3A50" w:rsidRPr="00EB6E53" w:rsidRDefault="00AA3A50" w:rsidP="00AA3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B6E53">
        <w:rPr>
          <w:rFonts w:ascii="Times New Roman" w:hAnsi="Times New Roman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AA3A50" w:rsidRPr="00EB6E53" w:rsidRDefault="00AA3A50" w:rsidP="00AA3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B6E53">
        <w:rPr>
          <w:rFonts w:ascii="Times New Roman" w:hAnsi="Times New Roman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AA3A50" w:rsidRPr="00EB6E53" w:rsidRDefault="00AA3A50" w:rsidP="00AA3A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применить к государственному служащему конкретную меру ответственности.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7.5. </w:t>
      </w:r>
      <w:r w:rsidR="00AA3A50" w:rsidRPr="00EB6E53">
        <w:rPr>
          <w:rFonts w:ascii="Times New Roman" w:hAnsi="Times New Roman" w:cs="Times New Roman"/>
          <w:sz w:val="22"/>
          <w:szCs w:val="22"/>
        </w:rPr>
        <w:t>По итогам рассмотрения вопросов, указанных в подпунктах «а», «б», «г» и «д» пункта 2.1 настоящего Положения, и при наличии к тому оснований комиссия может принять иное решение, чем это предусмотрено пунктами 7.1 – 7.4 и 7.4-1-7.4-4, настоящего Положения. Основания и мотивы принятия такого решения должны быть отражены в протоколе заседания комиссии</w:t>
      </w:r>
      <w:r w:rsidRPr="00EB6E53">
        <w:rPr>
          <w:rFonts w:ascii="Times New Roman" w:hAnsi="Times New Roman" w:cs="Times New Roman"/>
          <w:sz w:val="22"/>
          <w:szCs w:val="22"/>
        </w:rPr>
        <w:t>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7.6. По итогам рассмотрения вопроса, предусмотренного </w:t>
      </w:r>
      <w:hyperlink w:anchor="Par22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подпунктом "в"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комиссия принимает соответствующее решение.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7.8. Решения комиссии по вопросам, указанным в </w:t>
      </w:r>
      <w:hyperlink w:anchor="Par14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пункте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ar19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абзаце втором подпункта "б"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ar19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абзаце втором подпункта "б"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носит обязательный характер.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7.10. В протоколе заседания комиссии указываются: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lastRenderedPageBreak/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требований об урегулировании конфликта интересов;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в) предъявляемые к гражданскому служащему претензии, материалы, на которых они основываются;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г) содержание пояснений гражданского служащего и других лиц по существу предъявляемых претензий;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д) фамилии, имена, отчества выступивших на заседании комиссии лиц и краткое изложение их выступлений;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9C163A" w:rsidRPr="00EB6E53">
        <w:rPr>
          <w:rFonts w:ascii="Times New Roman" w:hAnsi="Times New Roman" w:cs="Times New Roman"/>
          <w:sz w:val="22"/>
          <w:szCs w:val="22"/>
        </w:rPr>
        <w:t xml:space="preserve">управление профилактики коррупционных и иных правонарушений </w:t>
      </w:r>
      <w:r w:rsidRPr="00EB6E53">
        <w:rPr>
          <w:rFonts w:ascii="Times New Roman" w:hAnsi="Times New Roman" w:cs="Times New Roman"/>
          <w:sz w:val="22"/>
          <w:szCs w:val="22"/>
        </w:rPr>
        <w:t>Губернатора и Правительства Ленинградской области;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ж) другие сведения;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з) результаты голосования;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и) решение и обоснование его принятия.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7.12. Копия протокола заседания комиссии в </w:t>
      </w:r>
      <w:r w:rsidR="00AA3A50" w:rsidRPr="00EB6E53">
        <w:rPr>
          <w:rFonts w:ascii="Times New Roman" w:hAnsi="Times New Roman" w:cs="Times New Roman"/>
          <w:sz w:val="22"/>
          <w:szCs w:val="22"/>
        </w:rPr>
        <w:t>7</w:t>
      </w:r>
      <w:r w:rsidRPr="00EB6E53">
        <w:rPr>
          <w:rFonts w:ascii="Times New Roman" w:hAnsi="Times New Roman" w:cs="Times New Roman"/>
          <w:sz w:val="22"/>
          <w:szCs w:val="22"/>
        </w:rPr>
        <w:t>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7.13. Исключен. 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7.14.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ar19" w:history="1">
        <w:r w:rsidRPr="00EB6E53">
          <w:rPr>
            <w:rFonts w:ascii="Times New Roman" w:hAnsi="Times New Roman" w:cs="Times New Roman"/>
            <w:color w:val="0000FF"/>
            <w:sz w:val="22"/>
            <w:szCs w:val="22"/>
          </w:rPr>
          <w:t>абзаце втором подпункта "б" пункта 2.1</w:t>
        </w:r>
      </w:hyperlink>
      <w:r w:rsidRPr="00EB6E53">
        <w:rPr>
          <w:rFonts w:ascii="Times New Roman" w:hAnsi="Times New Roman" w:cs="Times New Roman"/>
          <w:sz w:val="22"/>
          <w:szCs w:val="22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8. Заключительные положения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ar144"/>
      <w:bookmarkEnd w:id="15"/>
      <w:r w:rsidRPr="00EB6E53">
        <w:rPr>
          <w:rFonts w:ascii="Times New Roman" w:hAnsi="Times New Roman" w:cs="Times New Roman"/>
          <w:sz w:val="22"/>
          <w:szCs w:val="22"/>
        </w:rPr>
        <w:t xml:space="preserve">8.2.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6E53">
        <w:rPr>
          <w:rFonts w:ascii="Times New Roman" w:hAnsi="Times New Roman" w:cs="Times New Roman"/>
          <w:sz w:val="22"/>
          <w:szCs w:val="22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EB6E53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EB6E53">
        <w:rPr>
          <w:rFonts w:ascii="Times New Roman" w:hAnsi="Times New Roman" w:cs="Times New Roman"/>
          <w:sz w:val="22"/>
          <w:szCs w:val="22"/>
        </w:rPr>
        <w:t>или) требований об урегулировании конфликта интересов.</w:t>
      </w: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86974" w:rsidRPr="00EB6E53" w:rsidRDefault="00186974" w:rsidP="0018697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61717" w:rsidRPr="00EB6E53" w:rsidRDefault="00C61717">
      <w:pPr>
        <w:rPr>
          <w:rFonts w:ascii="Times New Roman" w:hAnsi="Times New Roman"/>
        </w:rPr>
      </w:pPr>
    </w:p>
    <w:sectPr w:rsidR="00C61717" w:rsidRPr="00EB6E53" w:rsidSect="006D562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74"/>
    <w:rsid w:val="00101810"/>
    <w:rsid w:val="00186974"/>
    <w:rsid w:val="001E38BD"/>
    <w:rsid w:val="00201A06"/>
    <w:rsid w:val="002614A9"/>
    <w:rsid w:val="00266A6B"/>
    <w:rsid w:val="002713FE"/>
    <w:rsid w:val="00272486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51C3E"/>
    <w:rsid w:val="00782246"/>
    <w:rsid w:val="008E7884"/>
    <w:rsid w:val="008F571A"/>
    <w:rsid w:val="0091574F"/>
    <w:rsid w:val="009C163A"/>
    <w:rsid w:val="009C2B05"/>
    <w:rsid w:val="00AA3A50"/>
    <w:rsid w:val="00AF5FC0"/>
    <w:rsid w:val="00B0162B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65FD0"/>
    <w:rsid w:val="00E77812"/>
    <w:rsid w:val="00EB6E53"/>
    <w:rsid w:val="00EB7CD0"/>
    <w:rsid w:val="00EC6ADD"/>
    <w:rsid w:val="00FA3925"/>
    <w:rsid w:val="00FD324D"/>
    <w:rsid w:val="00FF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751C3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1C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751C3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1C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7B0C92D2BDBAF15E9D9E487532D8617CD4466298BA2DF6F709B3FBBF0FE71EB17BE0A9FA1C93E6B29I" TargetMode="External"/><Relationship Id="rId13" Type="http://schemas.openxmlformats.org/officeDocument/2006/relationships/hyperlink" Target="consultantplus://offline/ref=C977B0C92D2BDBAF15E9C6F592532D8617CD43672B82A2DF6F709B3FBBF0FE71EB17BE096927I" TargetMode="External"/><Relationship Id="rId18" Type="http://schemas.openxmlformats.org/officeDocument/2006/relationships/hyperlink" Target="consultantplus://offline/ref=C977B0C92D2BDBAF15E9D9E487532D8617CD456D2F8EA2DF6F709B3FBBF0FE71EB17BE0A9FA1C8386B2A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462B14FBB2B148CEFE37938AF82321B955952263EC24B5BB495F6D2Ce05CI" TargetMode="External"/><Relationship Id="rId7" Type="http://schemas.openxmlformats.org/officeDocument/2006/relationships/hyperlink" Target="consultantplus://offline/ref=C977B0C92D2BDBAF15E9D9E487532D8617CD4466298BA2DF6F709B3FBBF0FE71EB17BE0A9FA1C9366B2AI" TargetMode="External"/><Relationship Id="rId12" Type="http://schemas.openxmlformats.org/officeDocument/2006/relationships/hyperlink" Target="consultantplus://offline/ref=083A40F14629A7AF18239F7856A90DDEF7989ABB9B0064CD2F0CAC85E4053EDD53A1AD84A93Ei84FI" TargetMode="External"/><Relationship Id="rId17" Type="http://schemas.openxmlformats.org/officeDocument/2006/relationships/hyperlink" Target="consultantplus://offline/ref=C977B0C92D2BDBAF15E9D9E487532D8617CD456D2F8EA2DF6F709B3FBB6F20I" TargetMode="External"/><Relationship Id="rId25" Type="http://schemas.openxmlformats.org/officeDocument/2006/relationships/hyperlink" Target="consultantplus://offline/ref=B3581152C7805501363EE105D09B6E22433EFF150ECA9796FF8E08ADDD2FFB9B345AD3F4395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77B0C92D2BDBAF15E9D9E487532D8617CD4466298BA2DF6F709B3FBB6F20I" TargetMode="External"/><Relationship Id="rId20" Type="http://schemas.openxmlformats.org/officeDocument/2006/relationships/hyperlink" Target="consultantplus://offline/ref=C977B0C92D2BDBAF15E9D9E487532D8617CD4466298BA2DF6F709B3FBBF0FE71EB17BE0A9FA1C93E6B2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7B0C92D2BDBAF15E9C6F592532D8617CD43672B82A2DF6F709B3FBB6F20I" TargetMode="External"/><Relationship Id="rId11" Type="http://schemas.openxmlformats.org/officeDocument/2006/relationships/hyperlink" Target="consultantplus://offline/ref=083A40F14629A7AF18239F7856A90DDEF7989FB89A0A64CD2F0CAC85E4053EDD53A1AD86iA4DI" TargetMode="External"/><Relationship Id="rId24" Type="http://schemas.openxmlformats.org/officeDocument/2006/relationships/hyperlink" Target="consultantplus://offline/ref=DC462B14FBB2B148CEFE37938AF82321B955952264EB24B5BB495F6D2C0CD3772C7B8615B38E66E1eD57I" TargetMode="External"/><Relationship Id="rId5" Type="http://schemas.openxmlformats.org/officeDocument/2006/relationships/hyperlink" Target="consultantplus://offline/ref=C977B0C92D2BDBAF15E9C6F592532D8614C0426B22DDF5DD3E2595632AI" TargetMode="External"/><Relationship Id="rId15" Type="http://schemas.openxmlformats.org/officeDocument/2006/relationships/hyperlink" Target="consultantplus://offline/ref=C977B0C92D2BDBAF15E9D9E487532D8617CD4469218DA2DF6F709B3FBBF0FE71EB17BE0A9FA1C93C6B29I" TargetMode="External"/><Relationship Id="rId23" Type="http://schemas.openxmlformats.org/officeDocument/2006/relationships/hyperlink" Target="consultantplus://offline/ref=DC462B14FBB2B148CEFE37938AF82321B955952264EB24B5BB495F6D2C0CD3772C7B8615B38E66E1eD57I" TargetMode="External"/><Relationship Id="rId10" Type="http://schemas.openxmlformats.org/officeDocument/2006/relationships/hyperlink" Target="consultantplus://offline/ref=C977B0C92D2BDBAF15E9C6F592532D8617CB4D6B2C8BA2DF6F709B3FBBF0FE71EB17BE0A9FA1C93D6B23I" TargetMode="External"/><Relationship Id="rId19" Type="http://schemas.openxmlformats.org/officeDocument/2006/relationships/hyperlink" Target="consultantplus://offline/ref=C977B0C92D2BDBAF15E9D9E487532D8617CD4466298BA2DF6F709B3FBBF0FE71EB17BE0A9FA1C93E6B2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1A4ECF95A3883FA466ADAAA70FDD9C208E8AB59E2214AFE0510F730RE4CI" TargetMode="External"/><Relationship Id="rId14" Type="http://schemas.openxmlformats.org/officeDocument/2006/relationships/hyperlink" Target="consultantplus://offline/ref=C977B0C92D2BDBAF15E9C6F592532D8617CD43672B82A2DF6F709B3FBBF0FE71EB17BE096927I" TargetMode="External"/><Relationship Id="rId22" Type="http://schemas.openxmlformats.org/officeDocument/2006/relationships/hyperlink" Target="consultantplus://offline/ref=DC462B14FBB2B148CEFE37938AF82321B955952263EC24B5BB495F6D2Ce05C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5335</Words>
  <Characters>30415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Нина Олеговна Верединская</cp:lastModifiedBy>
  <cp:revision>2</cp:revision>
  <dcterms:created xsi:type="dcterms:W3CDTF">2018-07-02T07:44:00Z</dcterms:created>
  <dcterms:modified xsi:type="dcterms:W3CDTF">2018-07-02T07:44:00Z</dcterms:modified>
</cp:coreProperties>
</file>