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B2" w:rsidRPr="00F70110" w:rsidRDefault="000237B2" w:rsidP="000237B2">
      <w:pPr>
        <w:autoSpaceDE w:val="0"/>
        <w:autoSpaceDN w:val="0"/>
        <w:adjustRightInd w:val="0"/>
        <w:ind w:left="4962" w:firstLine="0"/>
        <w:jc w:val="left"/>
        <w:outlineLvl w:val="0"/>
        <w:rPr>
          <w:szCs w:val="28"/>
        </w:rPr>
      </w:pPr>
      <w:r w:rsidRPr="00F70110">
        <w:rPr>
          <w:szCs w:val="28"/>
        </w:rPr>
        <w:t>Приложение к постановлению Правительства Ленинградской области от _______20</w:t>
      </w:r>
      <w:r>
        <w:rPr>
          <w:szCs w:val="28"/>
        </w:rPr>
        <w:t>2</w:t>
      </w:r>
      <w:r w:rsidR="001A7997">
        <w:rPr>
          <w:szCs w:val="28"/>
        </w:rPr>
        <w:t>1</w:t>
      </w:r>
      <w:r w:rsidRPr="00F70110">
        <w:rPr>
          <w:szCs w:val="28"/>
        </w:rPr>
        <w:t xml:space="preserve"> года №__________</w:t>
      </w:r>
    </w:p>
    <w:p w:rsidR="000237B2" w:rsidRPr="00F70110" w:rsidRDefault="000237B2" w:rsidP="000237B2">
      <w:pPr>
        <w:autoSpaceDE w:val="0"/>
        <w:autoSpaceDN w:val="0"/>
        <w:adjustRightInd w:val="0"/>
        <w:jc w:val="center"/>
        <w:rPr>
          <w:szCs w:val="28"/>
        </w:rPr>
      </w:pPr>
    </w:p>
    <w:p w:rsidR="000237B2" w:rsidRPr="00F70110" w:rsidRDefault="000237B2" w:rsidP="000237B2">
      <w:pPr>
        <w:jc w:val="center"/>
        <w:rPr>
          <w:b/>
          <w:szCs w:val="28"/>
        </w:rPr>
      </w:pPr>
    </w:p>
    <w:p w:rsidR="000237B2" w:rsidRPr="00F70110" w:rsidRDefault="00D74BDC" w:rsidP="000237B2">
      <w:pPr>
        <w:jc w:val="center"/>
        <w:rPr>
          <w:b/>
          <w:szCs w:val="28"/>
        </w:rPr>
      </w:pPr>
      <w:r>
        <w:rPr>
          <w:b/>
          <w:bCs/>
          <w:szCs w:val="28"/>
        </w:rPr>
        <w:t>Г</w:t>
      </w:r>
      <w:r w:rsidR="000237B2" w:rsidRPr="00F70110">
        <w:rPr>
          <w:b/>
          <w:bCs/>
          <w:szCs w:val="28"/>
        </w:rPr>
        <w:t>осударственн</w:t>
      </w:r>
      <w:r>
        <w:rPr>
          <w:b/>
          <w:bCs/>
          <w:szCs w:val="28"/>
        </w:rPr>
        <w:t xml:space="preserve">ая </w:t>
      </w:r>
      <w:r w:rsidR="000237B2" w:rsidRPr="00F70110">
        <w:rPr>
          <w:b/>
          <w:bCs/>
          <w:szCs w:val="28"/>
        </w:rPr>
        <w:t>программ</w:t>
      </w:r>
      <w:r>
        <w:rPr>
          <w:b/>
          <w:bCs/>
          <w:szCs w:val="28"/>
        </w:rPr>
        <w:t>а</w:t>
      </w:r>
      <w:r w:rsidR="000237B2" w:rsidRPr="00F70110">
        <w:rPr>
          <w:b/>
          <w:bCs/>
          <w:szCs w:val="28"/>
        </w:rPr>
        <w:t xml:space="preserve"> Ленинградской области «Развитие здравоохранения в Ленинградской области»</w:t>
      </w:r>
    </w:p>
    <w:p w:rsidR="000237B2" w:rsidRPr="00F70110" w:rsidRDefault="000237B2" w:rsidP="000237B2">
      <w:pPr>
        <w:autoSpaceDE w:val="0"/>
        <w:autoSpaceDN w:val="0"/>
        <w:adjustRightInd w:val="0"/>
        <w:ind w:firstLine="0"/>
        <w:jc w:val="center"/>
        <w:rPr>
          <w:szCs w:val="28"/>
        </w:rPr>
      </w:pPr>
    </w:p>
    <w:p w:rsidR="000237B2" w:rsidRDefault="000237B2" w:rsidP="000237B2">
      <w:pPr>
        <w:pStyle w:val="a3"/>
        <w:numPr>
          <w:ilvl w:val="0"/>
          <w:numId w:val="1"/>
        </w:numPr>
        <w:ind w:left="0" w:firstLine="0"/>
        <w:jc w:val="center"/>
        <w:rPr>
          <w:b/>
        </w:rPr>
      </w:pPr>
      <w:r w:rsidRPr="00F70110">
        <w:rPr>
          <w:b/>
        </w:rPr>
        <w:t xml:space="preserve">Паспорт </w:t>
      </w:r>
      <w:r w:rsidRPr="00F70110">
        <w:rPr>
          <w:b/>
          <w:bCs/>
          <w:szCs w:val="28"/>
        </w:rPr>
        <w:t xml:space="preserve">государственной программы Ленинградской области «Развитие здравоохранения в Ленинградской области» (далее – </w:t>
      </w:r>
      <w:r w:rsidRPr="00F70110">
        <w:rPr>
          <w:b/>
        </w:rPr>
        <w:t>Программа) изложить в следующей редакции:</w:t>
      </w:r>
    </w:p>
    <w:p w:rsidR="000237B2" w:rsidRPr="000237B2" w:rsidRDefault="000237B2" w:rsidP="000237B2">
      <w:pPr>
        <w:pStyle w:val="a3"/>
        <w:ind w:left="0" w:firstLine="0"/>
        <w:rPr>
          <w:b/>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74296"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274296" w:rsidRPr="00B70807" w:rsidRDefault="00274296" w:rsidP="00274296">
            <w:pPr>
              <w:ind w:firstLine="0"/>
            </w:pPr>
            <w:r w:rsidRPr="00B70807">
              <w:t>Сроки реализации Программы</w:t>
            </w:r>
          </w:p>
        </w:tc>
        <w:tc>
          <w:tcPr>
            <w:tcW w:w="6236" w:type="dxa"/>
            <w:tcBorders>
              <w:top w:val="single" w:sz="4" w:space="0" w:color="auto"/>
              <w:left w:val="single" w:sz="4" w:space="0" w:color="auto"/>
              <w:bottom w:val="single" w:sz="4" w:space="0" w:color="auto"/>
              <w:right w:val="single" w:sz="4" w:space="0" w:color="auto"/>
            </w:tcBorders>
          </w:tcPr>
          <w:p w:rsidR="00274296" w:rsidRDefault="00274296" w:rsidP="00274296">
            <w:pPr>
              <w:ind w:firstLine="0"/>
            </w:pPr>
            <w:r>
              <w:t xml:space="preserve">  2022-2030 гг.</w:t>
            </w:r>
          </w:p>
        </w:tc>
      </w:tr>
      <w:tr w:rsidR="000237B2"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0"/>
            </w:pPr>
            <w:r w:rsidRPr="000237B2">
              <w:t>Ответственный исполнитель Программы</w:t>
            </w:r>
          </w:p>
        </w:tc>
        <w:tc>
          <w:tcPr>
            <w:tcW w:w="6236"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0"/>
            </w:pPr>
            <w:r w:rsidRPr="000237B2">
              <w:t>Комитет по здравоохранению Ленинградской области</w:t>
            </w:r>
          </w:p>
        </w:tc>
      </w:tr>
      <w:tr w:rsidR="000237B2"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0"/>
            </w:pPr>
            <w:r w:rsidRPr="000237B2">
              <w:t>Соисполнители Программы</w:t>
            </w:r>
          </w:p>
        </w:tc>
        <w:tc>
          <w:tcPr>
            <w:tcW w:w="6236" w:type="dxa"/>
            <w:tcBorders>
              <w:top w:val="single" w:sz="4" w:space="0" w:color="auto"/>
              <w:left w:val="single" w:sz="4" w:space="0" w:color="auto"/>
              <w:bottom w:val="single" w:sz="4" w:space="0" w:color="auto"/>
              <w:right w:val="single" w:sz="4" w:space="0" w:color="auto"/>
            </w:tcBorders>
          </w:tcPr>
          <w:p w:rsidR="000237B2" w:rsidRPr="000237B2" w:rsidRDefault="0052431F" w:rsidP="000237B2">
            <w:pPr>
              <w:ind w:firstLine="0"/>
            </w:pPr>
            <w:r w:rsidRPr="000237B2">
              <w:t>Комитет по здравоохранению Ленинградской области</w:t>
            </w:r>
          </w:p>
        </w:tc>
      </w:tr>
      <w:tr w:rsidR="000237B2"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0"/>
            </w:pPr>
            <w:r w:rsidRPr="000237B2">
              <w:t>Участники Программы</w:t>
            </w:r>
          </w:p>
        </w:tc>
        <w:tc>
          <w:tcPr>
            <w:tcW w:w="6236" w:type="dxa"/>
            <w:tcBorders>
              <w:top w:val="single" w:sz="4" w:space="0" w:color="auto"/>
              <w:left w:val="single" w:sz="4" w:space="0" w:color="auto"/>
              <w:bottom w:val="single" w:sz="4" w:space="0" w:color="auto"/>
              <w:right w:val="single" w:sz="4" w:space="0" w:color="auto"/>
            </w:tcBorders>
          </w:tcPr>
          <w:p w:rsidR="000237B2" w:rsidRPr="000237B2" w:rsidRDefault="000237B2" w:rsidP="00896530">
            <w:pPr>
              <w:ind w:firstLine="0"/>
            </w:pPr>
            <w:r w:rsidRPr="000237B2">
              <w:t>Комитет по здравоохранению Ленинградской области, комитет по строи</w:t>
            </w:r>
            <w:r w:rsidR="00896530">
              <w:t xml:space="preserve">тельству Ленинградской области, </w:t>
            </w:r>
            <w:r w:rsidRPr="000237B2">
              <w:t>Комитет цифрового развития Ленинградской области, Территориальный фонд обязательного медицинского страхования Ленинградской области</w:t>
            </w:r>
          </w:p>
        </w:tc>
      </w:tr>
      <w:tr w:rsidR="00274296"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274296" w:rsidRPr="000237B2" w:rsidRDefault="00274296" w:rsidP="00475543">
            <w:pPr>
              <w:ind w:firstLine="0"/>
            </w:pPr>
            <w:r w:rsidRPr="000237B2">
              <w:t>Цель Программы</w:t>
            </w:r>
          </w:p>
        </w:tc>
        <w:tc>
          <w:tcPr>
            <w:tcW w:w="6236" w:type="dxa"/>
            <w:tcBorders>
              <w:top w:val="single" w:sz="4" w:space="0" w:color="auto"/>
              <w:left w:val="single" w:sz="4" w:space="0" w:color="auto"/>
              <w:bottom w:val="single" w:sz="4" w:space="0" w:color="auto"/>
              <w:right w:val="single" w:sz="4" w:space="0" w:color="auto"/>
            </w:tcBorders>
          </w:tcPr>
          <w:p w:rsidR="00274296" w:rsidRPr="000237B2" w:rsidRDefault="00444293" w:rsidP="00475543">
            <w:pPr>
              <w:ind w:firstLine="0"/>
            </w:pPr>
            <w:r w:rsidRPr="00444293">
              <w:t>Сокращение числа умерших, в том числе в трудоспособном возрасте, и в том числе от болезней системы кровообращения и новообразований,</w:t>
            </w:r>
            <w:r>
              <w:t xml:space="preserve"> </w:t>
            </w:r>
            <w:r w:rsidRPr="00444293">
              <w:t>путем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tc>
      </w:tr>
      <w:tr w:rsidR="00274296"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274296" w:rsidRPr="000237B2" w:rsidRDefault="00274296" w:rsidP="00475543">
            <w:pPr>
              <w:ind w:firstLine="0"/>
            </w:pPr>
            <w:r w:rsidRPr="000237B2">
              <w:t>Задачи Программы</w:t>
            </w:r>
          </w:p>
        </w:tc>
        <w:tc>
          <w:tcPr>
            <w:tcW w:w="6236" w:type="dxa"/>
            <w:tcBorders>
              <w:top w:val="single" w:sz="4" w:space="0" w:color="auto"/>
              <w:left w:val="single" w:sz="4" w:space="0" w:color="auto"/>
              <w:bottom w:val="single" w:sz="4" w:space="0" w:color="auto"/>
              <w:right w:val="single" w:sz="4" w:space="0" w:color="auto"/>
            </w:tcBorders>
          </w:tcPr>
          <w:p w:rsidR="008C3459" w:rsidRDefault="00274296" w:rsidP="00475543">
            <w:r w:rsidRPr="000237B2">
              <w:t xml:space="preserve">1. </w:t>
            </w:r>
            <w:r w:rsidR="008C3459" w:rsidRPr="008C3459">
              <w:t>Обеспечение доступности медицинской помощи населению путем реализации принципа приоритета профилактики в сфере охраны здоровья и развития первичной медико-санитарной помощи.</w:t>
            </w:r>
          </w:p>
          <w:p w:rsidR="00274296" w:rsidRPr="000237B2" w:rsidRDefault="00274296" w:rsidP="00475543">
            <w:r>
              <w:t>2</w:t>
            </w:r>
            <w:r w:rsidR="008C3459">
              <w:t>. </w:t>
            </w:r>
            <w:r w:rsidR="008C3459" w:rsidRPr="008C3459">
              <w:t xml:space="preserve">Обеспечение качества организации </w:t>
            </w:r>
            <w:r w:rsidR="008C3459" w:rsidRPr="008C3459">
              <w:lastRenderedPageBreak/>
              <w:t xml:space="preserve">предоставления медицинской помощи  путем повышения эффективности оказания специализированной, включая </w:t>
            </w:r>
            <w:proofErr w:type="gramStart"/>
            <w:r w:rsidR="008C3459" w:rsidRPr="008C3459">
              <w:t>высокотехнологичную</w:t>
            </w:r>
            <w:proofErr w:type="gramEnd"/>
            <w:r w:rsidR="008C3459" w:rsidRPr="008C3459">
              <w:t>, медицинской помощи, в том числе скорой специализированной медицинской помощи, развития медицинской реабилитации населения и совершенствования санаторно-курортного лечения, в том числе детей; обеспечения медицинской помощью неизлечимых больных, в том числе детей; лекарственного обеспечения отдельных категорий граждан.</w:t>
            </w:r>
          </w:p>
          <w:p w:rsidR="00274296" w:rsidRPr="000237B2" w:rsidRDefault="00274296" w:rsidP="00475543"/>
        </w:tc>
      </w:tr>
      <w:tr w:rsidR="00274296"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274296" w:rsidRPr="000F4E4D" w:rsidRDefault="00274296" w:rsidP="00475543">
            <w:pPr>
              <w:ind w:firstLine="0"/>
            </w:pPr>
            <w:r w:rsidRPr="000F4E4D">
              <w:lastRenderedPageBreak/>
              <w:t xml:space="preserve">Ожидаемые </w:t>
            </w:r>
            <w:r>
              <w:t xml:space="preserve">(конечные) </w:t>
            </w:r>
            <w:r w:rsidRPr="000F4E4D">
              <w:t>результаты реализации Программы</w:t>
            </w:r>
          </w:p>
        </w:tc>
        <w:tc>
          <w:tcPr>
            <w:tcW w:w="6236" w:type="dxa"/>
            <w:tcBorders>
              <w:top w:val="single" w:sz="4" w:space="0" w:color="auto"/>
              <w:left w:val="single" w:sz="4" w:space="0" w:color="auto"/>
              <w:bottom w:val="single" w:sz="4" w:space="0" w:color="auto"/>
              <w:right w:val="single" w:sz="4" w:space="0" w:color="auto"/>
            </w:tcBorders>
          </w:tcPr>
          <w:p w:rsidR="00274296" w:rsidRPr="000F4E4D" w:rsidRDefault="00274296" w:rsidP="00475543">
            <w:r w:rsidRPr="000F4E4D">
              <w:t xml:space="preserve">1. </w:t>
            </w:r>
            <w:r w:rsidR="00891088">
              <w:t>Обеспечена доступность медицинской помощи</w:t>
            </w:r>
            <w:r w:rsidRPr="000F4E4D">
              <w:t>;</w:t>
            </w:r>
          </w:p>
          <w:p w:rsidR="00274296" w:rsidRPr="000F4E4D" w:rsidRDefault="00274296" w:rsidP="00475543">
            <w:r w:rsidRPr="000F4E4D">
              <w:t>2. Увелич</w:t>
            </w:r>
            <w:r w:rsidR="00CD4A9B">
              <w:t>ена</w:t>
            </w:r>
            <w:r w:rsidRPr="000F4E4D">
              <w:t xml:space="preserve"> обеспеченность населения врачами;</w:t>
            </w:r>
          </w:p>
          <w:p w:rsidR="00274296" w:rsidRPr="000F4E4D" w:rsidRDefault="00274296" w:rsidP="00475543">
            <w:r w:rsidRPr="000F4E4D">
              <w:t>3. Все медицинские организации реализовали проекты по предоставлению качественной медицинской помощи;</w:t>
            </w:r>
          </w:p>
          <w:p w:rsidR="00274296" w:rsidRPr="000F4E4D" w:rsidRDefault="00274296" w:rsidP="00475543">
            <w:pPr>
              <w:rPr>
                <w:lang w:val="en-US"/>
              </w:rPr>
            </w:pPr>
            <w:r w:rsidRPr="000F4E4D">
              <w:t>4. Достигнуто снижение младенческой смертности.</w:t>
            </w:r>
          </w:p>
        </w:tc>
      </w:tr>
      <w:tr w:rsidR="000237B2"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0"/>
            </w:pPr>
            <w:r w:rsidRPr="000237B2">
              <w:t>Подпрограммы Программы</w:t>
            </w:r>
          </w:p>
        </w:tc>
        <w:tc>
          <w:tcPr>
            <w:tcW w:w="6236"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364"/>
            </w:pPr>
            <w:r w:rsidRPr="000237B2">
              <w:t>"</w:t>
            </w:r>
            <w:r w:rsidR="00E373A7" w:rsidRPr="00E373A7">
              <w:t>Совершенствование системы здравоохранения Ленинградской области</w:t>
            </w:r>
            <w:r w:rsidRPr="000237B2">
              <w:t>";</w:t>
            </w:r>
          </w:p>
          <w:p w:rsidR="000237B2" w:rsidRPr="000237B2" w:rsidRDefault="000237B2" w:rsidP="004E67D4">
            <w:pPr>
              <w:ind w:firstLine="364"/>
            </w:pPr>
            <w:r w:rsidRPr="000237B2">
              <w:t>"</w:t>
            </w:r>
            <w:r w:rsidR="00E373A7" w:rsidRPr="00E373A7">
              <w:t>Обеспечение оказания медицинской помощи гражданам</w:t>
            </w:r>
            <w:r w:rsidRPr="000237B2">
              <w:t>";</w:t>
            </w:r>
          </w:p>
        </w:tc>
      </w:tr>
      <w:tr w:rsidR="000237B2"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0"/>
            </w:pPr>
            <w:r w:rsidRPr="000237B2">
              <w:t>Проекты, реализуемые в рамках Программы</w:t>
            </w:r>
          </w:p>
        </w:tc>
        <w:tc>
          <w:tcPr>
            <w:tcW w:w="6236" w:type="dxa"/>
            <w:tcBorders>
              <w:top w:val="single" w:sz="4" w:space="0" w:color="auto"/>
              <w:left w:val="single" w:sz="4" w:space="0" w:color="auto"/>
              <w:bottom w:val="single" w:sz="4" w:space="0" w:color="auto"/>
              <w:right w:val="single" w:sz="4" w:space="0" w:color="auto"/>
            </w:tcBorders>
          </w:tcPr>
          <w:p w:rsidR="000237B2" w:rsidRPr="000237B2" w:rsidRDefault="000237B2" w:rsidP="000237B2">
            <w:pPr>
              <w:ind w:firstLine="222"/>
            </w:pPr>
            <w:r w:rsidRPr="000237B2">
              <w:t xml:space="preserve">Федеральный </w:t>
            </w:r>
            <w:r w:rsidR="00520C7A" w:rsidRPr="00C56F01">
              <w:t>(региональный)</w:t>
            </w:r>
            <w:r w:rsidR="00520C7A">
              <w:t xml:space="preserve"> </w:t>
            </w:r>
            <w:r w:rsidRPr="000237B2">
              <w:t xml:space="preserve">проект "Развитие детского здравоохранения, включая создание современной инфраструктуры оказания медицинской помощи детям" </w:t>
            </w:r>
          </w:p>
          <w:p w:rsidR="00520C7A" w:rsidRDefault="000237B2" w:rsidP="000237B2">
            <w:pPr>
              <w:ind w:firstLine="222"/>
            </w:pPr>
            <w:r w:rsidRPr="000237B2">
              <w:t>Федеральный</w:t>
            </w:r>
            <w:r w:rsidR="00520C7A">
              <w:t xml:space="preserve"> </w:t>
            </w:r>
            <w:r w:rsidR="00520C7A" w:rsidRPr="00C56F01">
              <w:t>(региональный)</w:t>
            </w:r>
            <w:r w:rsidR="00520C7A">
              <w:t xml:space="preserve"> </w:t>
            </w:r>
            <w:r w:rsidRPr="000237B2">
              <w:t xml:space="preserve"> проект "Развитие системы оказания первичной медико-санитарной помощи"</w:t>
            </w:r>
            <w:r w:rsidR="004E67D4">
              <w:t>;</w:t>
            </w:r>
            <w:r w:rsidRPr="000237B2">
              <w:t xml:space="preserve"> </w:t>
            </w:r>
          </w:p>
          <w:p w:rsidR="00520C7A" w:rsidRDefault="00520C7A" w:rsidP="000237B2">
            <w:pPr>
              <w:ind w:firstLine="222"/>
            </w:pPr>
            <w:r>
              <w:t xml:space="preserve">Федеральный </w:t>
            </w:r>
            <w:r w:rsidRPr="00C56F01">
              <w:t>(региональный)</w:t>
            </w:r>
            <w:r>
              <w:t xml:space="preserve"> проект «</w:t>
            </w:r>
            <w:r w:rsidRPr="00520C7A">
              <w:t>Модернизация первичного звена здравоохранения Российской Федерации</w:t>
            </w:r>
            <w:r>
              <w:t>»</w:t>
            </w:r>
          </w:p>
          <w:p w:rsidR="00520C7A" w:rsidRDefault="000237B2" w:rsidP="000237B2">
            <w:pPr>
              <w:ind w:firstLine="222"/>
            </w:pPr>
            <w:r w:rsidRPr="000237B2">
              <w:t>Федеральный</w:t>
            </w:r>
            <w:r w:rsidR="00520C7A">
              <w:t xml:space="preserve"> </w:t>
            </w:r>
            <w:r w:rsidR="00520C7A" w:rsidRPr="00C56F01">
              <w:t>(региональный)</w:t>
            </w:r>
            <w:r w:rsidR="00520C7A">
              <w:t xml:space="preserve"> </w:t>
            </w:r>
            <w:r w:rsidRPr="000237B2">
              <w:t>проект "</w:t>
            </w:r>
            <w:r w:rsidR="005679C2">
              <w:t>Разработка и реализация программы системной поддержки и повышения качества жизни граждан старшего поколения</w:t>
            </w:r>
            <w:r w:rsidRPr="000237B2">
              <w:t>"</w:t>
            </w:r>
            <w:r w:rsidR="004E67D4">
              <w:t>;</w:t>
            </w:r>
            <w:r w:rsidRPr="000237B2">
              <w:t xml:space="preserve"> </w:t>
            </w:r>
          </w:p>
          <w:p w:rsidR="000237B2" w:rsidRPr="000237B2" w:rsidRDefault="000237B2" w:rsidP="000237B2">
            <w:pPr>
              <w:ind w:firstLine="222"/>
            </w:pPr>
            <w:r w:rsidRPr="000237B2">
              <w:t xml:space="preserve">Федеральный </w:t>
            </w:r>
            <w:r w:rsidR="00520C7A" w:rsidRPr="00C56F01">
              <w:t>(региональный)</w:t>
            </w:r>
            <w:r w:rsidR="00520C7A">
              <w:t xml:space="preserve"> </w:t>
            </w:r>
            <w:r w:rsidRPr="000237B2">
              <w:t xml:space="preserve">проект "Формирование системы мотивации граждан к здоровому образу жизни, включая здоровое </w:t>
            </w:r>
            <w:r w:rsidRPr="000237B2">
              <w:lastRenderedPageBreak/>
              <w:t>питание и отказ от вредных привычек";</w:t>
            </w:r>
          </w:p>
          <w:p w:rsidR="000237B2" w:rsidRPr="000237B2" w:rsidRDefault="000237B2" w:rsidP="000237B2">
            <w:pPr>
              <w:ind w:firstLine="222"/>
            </w:pPr>
            <w:r w:rsidRPr="000237B2">
              <w:t>Федеральный</w:t>
            </w:r>
            <w:r w:rsidR="00520C7A">
              <w:t xml:space="preserve"> </w:t>
            </w:r>
            <w:r w:rsidR="00520C7A" w:rsidRPr="00C56F01">
              <w:t>(региональный)</w:t>
            </w:r>
            <w:r w:rsidR="00520C7A">
              <w:t xml:space="preserve"> </w:t>
            </w:r>
            <w:r w:rsidRPr="000237B2">
              <w:t xml:space="preserve"> проект "Борьба с </w:t>
            </w:r>
            <w:proofErr w:type="gramStart"/>
            <w:r w:rsidRPr="000237B2">
              <w:t>сердечно-сосудистыми</w:t>
            </w:r>
            <w:proofErr w:type="gramEnd"/>
            <w:r w:rsidRPr="000237B2">
              <w:t xml:space="preserve"> заболеваниями";</w:t>
            </w:r>
          </w:p>
          <w:p w:rsidR="000237B2" w:rsidRPr="000237B2" w:rsidRDefault="000237B2" w:rsidP="000237B2">
            <w:pPr>
              <w:ind w:firstLine="222"/>
            </w:pPr>
            <w:r w:rsidRPr="000237B2">
              <w:t xml:space="preserve">Федеральный </w:t>
            </w:r>
            <w:r w:rsidR="00520C7A" w:rsidRPr="00C56F01">
              <w:t>(региональный)</w:t>
            </w:r>
            <w:r w:rsidR="00520C7A">
              <w:t xml:space="preserve"> </w:t>
            </w:r>
            <w:r w:rsidRPr="000237B2">
              <w:t>проект "Борьба с онкологическими заболеваниями";</w:t>
            </w:r>
          </w:p>
          <w:p w:rsidR="000237B2" w:rsidRPr="000237B2" w:rsidRDefault="000237B2" w:rsidP="000237B2">
            <w:pPr>
              <w:ind w:firstLine="222"/>
            </w:pPr>
            <w:r w:rsidRPr="000237B2">
              <w:t xml:space="preserve">Федеральный </w:t>
            </w:r>
            <w:r w:rsidR="00520C7A" w:rsidRPr="00C56F01">
              <w:t>(региональный)</w:t>
            </w:r>
            <w:r w:rsidR="00520C7A">
              <w:t xml:space="preserve"> </w:t>
            </w:r>
            <w:r w:rsidRPr="000237B2">
              <w:t>проект "Обеспечение медицинских организаций системы здравоохранения квалифицированными кадрами";</w:t>
            </w:r>
          </w:p>
          <w:p w:rsidR="000237B2" w:rsidRPr="000237B2" w:rsidRDefault="000237B2" w:rsidP="000237B2">
            <w:pPr>
              <w:ind w:firstLine="222"/>
            </w:pPr>
            <w:r w:rsidRPr="000237B2">
              <w:t xml:space="preserve">Федеральный </w:t>
            </w:r>
            <w:r w:rsidR="00520C7A" w:rsidRPr="00C56F01">
              <w:t>(региональный)</w:t>
            </w:r>
            <w:r w:rsidR="00520C7A">
              <w:t xml:space="preserve"> </w:t>
            </w:r>
            <w:r w:rsidRPr="000237B2">
              <w:t>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0237B2" w:rsidRPr="000237B2" w:rsidRDefault="000237B2" w:rsidP="000237B2">
            <w:pPr>
              <w:ind w:firstLine="80"/>
            </w:pPr>
            <w:r w:rsidRPr="000237B2">
              <w:t xml:space="preserve">Федеральный </w:t>
            </w:r>
            <w:r w:rsidR="00520C7A" w:rsidRPr="00C56F01">
              <w:t>(региональный)</w:t>
            </w:r>
            <w:r w:rsidR="00520C7A">
              <w:t xml:space="preserve"> </w:t>
            </w:r>
            <w:r w:rsidRPr="000237B2">
              <w:t>проект "Развитие экспорта медицинских услуг";</w:t>
            </w:r>
          </w:p>
          <w:p w:rsidR="000237B2" w:rsidRPr="000237B2" w:rsidRDefault="000237B2" w:rsidP="000237B2">
            <w:pPr>
              <w:ind w:firstLine="80"/>
            </w:pPr>
            <w:r w:rsidRPr="009E7415">
              <w:t>Приоритетный проект "</w:t>
            </w:r>
            <w:r w:rsidR="008076A6" w:rsidRPr="008076A6">
              <w:t xml:space="preserve">Реконструкция Ленинградского областного центра медицинской реабилитации </w:t>
            </w:r>
            <w:r w:rsidRPr="009E7415">
              <w:t>"</w:t>
            </w:r>
            <w:r w:rsidR="004E67D4" w:rsidRPr="009E7415">
              <w:t>.</w:t>
            </w:r>
          </w:p>
        </w:tc>
      </w:tr>
      <w:tr w:rsidR="000237B2" w:rsidRPr="000237B2" w:rsidTr="000237B2">
        <w:trPr>
          <w:jc w:val="center"/>
        </w:trPr>
        <w:tc>
          <w:tcPr>
            <w:tcW w:w="2835" w:type="dxa"/>
            <w:tcBorders>
              <w:top w:val="single" w:sz="4" w:space="0" w:color="auto"/>
              <w:left w:val="single" w:sz="4" w:space="0" w:color="auto"/>
              <w:right w:val="single" w:sz="4" w:space="0" w:color="auto"/>
            </w:tcBorders>
          </w:tcPr>
          <w:p w:rsidR="000237B2" w:rsidRPr="000237B2" w:rsidRDefault="000237B2" w:rsidP="000237B2">
            <w:pPr>
              <w:ind w:firstLine="0"/>
            </w:pPr>
            <w:r w:rsidRPr="000237B2">
              <w:lastRenderedPageBreak/>
              <w:t>Финансовое обеспечение Программы - всего, в том числе по годам реализации</w:t>
            </w:r>
          </w:p>
        </w:tc>
        <w:tc>
          <w:tcPr>
            <w:tcW w:w="6236" w:type="dxa"/>
            <w:tcBorders>
              <w:top w:val="single" w:sz="4" w:space="0" w:color="auto"/>
              <w:left w:val="single" w:sz="4" w:space="0" w:color="auto"/>
              <w:right w:val="single" w:sz="4" w:space="0" w:color="auto"/>
            </w:tcBorders>
          </w:tcPr>
          <w:p w:rsidR="002E4734" w:rsidRPr="002E4734" w:rsidRDefault="002E4734" w:rsidP="002E4734">
            <w:pPr>
              <w:ind w:firstLine="0"/>
              <w:jc w:val="left"/>
              <w:rPr>
                <w:szCs w:val="28"/>
              </w:rPr>
            </w:pPr>
            <w:r w:rsidRPr="002E4734">
              <w:rPr>
                <w:szCs w:val="28"/>
              </w:rPr>
              <w:t xml:space="preserve">Финансовое обеспечение Программы – </w:t>
            </w:r>
            <w:r w:rsidR="00FA7E54">
              <w:rPr>
                <w:szCs w:val="28"/>
              </w:rPr>
              <w:t>289682547,6</w:t>
            </w:r>
            <w:r w:rsidRPr="002E4734">
              <w:rPr>
                <w:szCs w:val="28"/>
              </w:rPr>
              <w:t xml:space="preserve"> тыс. рублей, в том числе:</w:t>
            </w:r>
          </w:p>
          <w:p w:rsidR="002E4734" w:rsidRPr="002E4734" w:rsidRDefault="002E4734" w:rsidP="002E4734">
            <w:pPr>
              <w:ind w:firstLine="0"/>
              <w:jc w:val="left"/>
              <w:rPr>
                <w:szCs w:val="28"/>
              </w:rPr>
            </w:pPr>
            <w:r w:rsidRPr="002E4734">
              <w:rPr>
                <w:szCs w:val="28"/>
              </w:rPr>
              <w:t>2022 год – 4</w:t>
            </w:r>
            <w:r w:rsidR="00FA7E54">
              <w:rPr>
                <w:szCs w:val="28"/>
              </w:rPr>
              <w:t>2 485</w:t>
            </w:r>
            <w:r w:rsidRPr="002E4734">
              <w:rPr>
                <w:szCs w:val="28"/>
              </w:rPr>
              <w:t xml:space="preserve"> </w:t>
            </w:r>
            <w:r w:rsidR="00FA7E54">
              <w:rPr>
                <w:szCs w:val="28"/>
              </w:rPr>
              <w:t>248,0</w:t>
            </w:r>
            <w:r w:rsidRPr="002E4734">
              <w:rPr>
                <w:szCs w:val="28"/>
              </w:rPr>
              <w:t xml:space="preserve">  тыс. рублей;</w:t>
            </w:r>
          </w:p>
          <w:p w:rsidR="002E4734" w:rsidRPr="002E4734" w:rsidRDefault="002E4734" w:rsidP="002E4734">
            <w:pPr>
              <w:ind w:firstLine="0"/>
              <w:jc w:val="left"/>
              <w:rPr>
                <w:szCs w:val="28"/>
              </w:rPr>
            </w:pPr>
            <w:r w:rsidRPr="002E4734">
              <w:rPr>
                <w:szCs w:val="28"/>
              </w:rPr>
              <w:t>2023 год – 4</w:t>
            </w:r>
            <w:r w:rsidR="00FA7E54">
              <w:rPr>
                <w:szCs w:val="28"/>
              </w:rPr>
              <w:t>3</w:t>
            </w:r>
            <w:r w:rsidRPr="002E4734">
              <w:rPr>
                <w:szCs w:val="28"/>
              </w:rPr>
              <w:t xml:space="preserve"> </w:t>
            </w:r>
            <w:r w:rsidR="00FA7E54">
              <w:rPr>
                <w:szCs w:val="28"/>
              </w:rPr>
              <w:t>297</w:t>
            </w:r>
            <w:r w:rsidRPr="002E4734">
              <w:rPr>
                <w:szCs w:val="28"/>
              </w:rPr>
              <w:t xml:space="preserve"> </w:t>
            </w:r>
            <w:r w:rsidR="00FA7E54">
              <w:rPr>
                <w:szCs w:val="28"/>
              </w:rPr>
              <w:t>124</w:t>
            </w:r>
            <w:r w:rsidRPr="002E4734">
              <w:rPr>
                <w:szCs w:val="28"/>
              </w:rPr>
              <w:t>,</w:t>
            </w:r>
            <w:r w:rsidR="00FA7E54">
              <w:rPr>
                <w:szCs w:val="28"/>
              </w:rPr>
              <w:t xml:space="preserve">5 </w:t>
            </w:r>
            <w:r w:rsidRPr="002E4734">
              <w:rPr>
                <w:szCs w:val="28"/>
              </w:rPr>
              <w:t xml:space="preserve"> тыс. рублей;</w:t>
            </w:r>
          </w:p>
          <w:p w:rsidR="002E4734" w:rsidRPr="002E4734" w:rsidRDefault="002E4734" w:rsidP="002E4734">
            <w:pPr>
              <w:ind w:firstLine="0"/>
              <w:jc w:val="left"/>
              <w:rPr>
                <w:szCs w:val="28"/>
              </w:rPr>
            </w:pPr>
            <w:r w:rsidRPr="002E4734">
              <w:rPr>
                <w:szCs w:val="28"/>
              </w:rPr>
              <w:t xml:space="preserve">2024 год – </w:t>
            </w:r>
            <w:r w:rsidR="00FA7E54">
              <w:rPr>
                <w:szCs w:val="28"/>
              </w:rPr>
              <w:t>4</w:t>
            </w:r>
            <w:r w:rsidRPr="002E4734">
              <w:rPr>
                <w:szCs w:val="28"/>
              </w:rPr>
              <w:t xml:space="preserve">4 </w:t>
            </w:r>
            <w:r w:rsidR="00FA7E54">
              <w:rPr>
                <w:szCs w:val="28"/>
              </w:rPr>
              <w:t>735</w:t>
            </w:r>
            <w:r w:rsidRPr="002E4734">
              <w:rPr>
                <w:szCs w:val="28"/>
              </w:rPr>
              <w:t xml:space="preserve"> </w:t>
            </w:r>
            <w:r w:rsidR="00FA7E54">
              <w:rPr>
                <w:szCs w:val="28"/>
              </w:rPr>
              <w:t>942</w:t>
            </w:r>
            <w:r w:rsidRPr="002E4734">
              <w:rPr>
                <w:szCs w:val="28"/>
              </w:rPr>
              <w:t>,4  тыс. рублей;</w:t>
            </w:r>
          </w:p>
          <w:p w:rsidR="002E4734" w:rsidRPr="002E4734" w:rsidRDefault="002E4734" w:rsidP="002E4734">
            <w:pPr>
              <w:ind w:left="-567" w:firstLine="567"/>
              <w:rPr>
                <w:bCs/>
                <w:szCs w:val="28"/>
              </w:rPr>
            </w:pPr>
            <w:r w:rsidRPr="002E4734">
              <w:rPr>
                <w:bCs/>
                <w:szCs w:val="28"/>
              </w:rPr>
              <w:t>2025 год – 25 00</w:t>
            </w:r>
            <w:r w:rsidR="00FA7E54">
              <w:rPr>
                <w:bCs/>
                <w:szCs w:val="28"/>
              </w:rPr>
              <w:t>8</w:t>
            </w:r>
            <w:r w:rsidRPr="002E4734">
              <w:rPr>
                <w:bCs/>
                <w:szCs w:val="28"/>
              </w:rPr>
              <w:t xml:space="preserve"> </w:t>
            </w:r>
            <w:r w:rsidR="00FA7E54">
              <w:rPr>
                <w:bCs/>
                <w:szCs w:val="28"/>
              </w:rPr>
              <w:t>171</w:t>
            </w:r>
            <w:r w:rsidRPr="002E4734">
              <w:rPr>
                <w:bCs/>
                <w:szCs w:val="28"/>
              </w:rPr>
              <w:t>,</w:t>
            </w:r>
            <w:r w:rsidR="00FA7E54">
              <w:rPr>
                <w:bCs/>
                <w:szCs w:val="28"/>
              </w:rPr>
              <w:t>4</w:t>
            </w:r>
            <w:r w:rsidRPr="002E4734">
              <w:rPr>
                <w:bCs/>
                <w:szCs w:val="28"/>
              </w:rPr>
              <w:t xml:space="preserve"> </w:t>
            </w:r>
            <w:r w:rsidRPr="002E4734">
              <w:rPr>
                <w:szCs w:val="28"/>
              </w:rPr>
              <w:t>тыс. рублей;</w:t>
            </w:r>
          </w:p>
          <w:p w:rsidR="002E4734" w:rsidRPr="002E4734" w:rsidRDefault="002E4734" w:rsidP="002E4734">
            <w:pPr>
              <w:ind w:left="-567" w:firstLine="567"/>
              <w:rPr>
                <w:bCs/>
                <w:szCs w:val="28"/>
              </w:rPr>
            </w:pPr>
            <w:r w:rsidRPr="002E4734">
              <w:rPr>
                <w:bCs/>
                <w:szCs w:val="28"/>
              </w:rPr>
              <w:t xml:space="preserve">2026 год – 26 </w:t>
            </w:r>
            <w:r w:rsidR="00FA7E54">
              <w:rPr>
                <w:bCs/>
                <w:szCs w:val="28"/>
              </w:rPr>
              <w:t>363</w:t>
            </w:r>
            <w:r w:rsidRPr="002E4734">
              <w:rPr>
                <w:bCs/>
                <w:szCs w:val="28"/>
              </w:rPr>
              <w:t xml:space="preserve"> </w:t>
            </w:r>
            <w:r w:rsidR="00FA7E54">
              <w:rPr>
                <w:bCs/>
                <w:szCs w:val="28"/>
              </w:rPr>
              <w:t>078</w:t>
            </w:r>
            <w:r w:rsidRPr="002E4734">
              <w:rPr>
                <w:bCs/>
                <w:szCs w:val="28"/>
              </w:rPr>
              <w:t>,</w:t>
            </w:r>
            <w:r w:rsidR="00FA7E54">
              <w:rPr>
                <w:bCs/>
                <w:szCs w:val="28"/>
              </w:rPr>
              <w:t>2</w:t>
            </w:r>
            <w:r w:rsidRPr="002E4734">
              <w:rPr>
                <w:bCs/>
                <w:szCs w:val="28"/>
              </w:rPr>
              <w:t xml:space="preserve"> </w:t>
            </w:r>
            <w:r w:rsidRPr="002E4734">
              <w:rPr>
                <w:szCs w:val="28"/>
              </w:rPr>
              <w:t>тыс. рублей;</w:t>
            </w:r>
          </w:p>
          <w:p w:rsidR="002E4734" w:rsidRPr="002E4734" w:rsidRDefault="002E4734" w:rsidP="002E4734">
            <w:pPr>
              <w:ind w:left="-567" w:firstLine="567"/>
              <w:rPr>
                <w:bCs/>
                <w:szCs w:val="28"/>
              </w:rPr>
            </w:pPr>
            <w:r w:rsidRPr="002E4734">
              <w:rPr>
                <w:bCs/>
                <w:szCs w:val="28"/>
              </w:rPr>
              <w:t xml:space="preserve">2027 год – 25 </w:t>
            </w:r>
            <w:r w:rsidR="00FA7E54">
              <w:rPr>
                <w:bCs/>
                <w:szCs w:val="28"/>
              </w:rPr>
              <w:t>384</w:t>
            </w:r>
            <w:r w:rsidRPr="002E4734">
              <w:rPr>
                <w:bCs/>
                <w:szCs w:val="28"/>
              </w:rPr>
              <w:t xml:space="preserve"> </w:t>
            </w:r>
            <w:r w:rsidR="00FA7E54">
              <w:rPr>
                <w:bCs/>
                <w:szCs w:val="28"/>
              </w:rPr>
              <w:t>174</w:t>
            </w:r>
            <w:r w:rsidRPr="002E4734">
              <w:rPr>
                <w:bCs/>
                <w:szCs w:val="28"/>
              </w:rPr>
              <w:t>,</w:t>
            </w:r>
            <w:r w:rsidR="00FA7E54">
              <w:rPr>
                <w:bCs/>
                <w:szCs w:val="28"/>
              </w:rPr>
              <w:t>5</w:t>
            </w:r>
            <w:r w:rsidRPr="002E4734">
              <w:rPr>
                <w:bCs/>
                <w:szCs w:val="28"/>
              </w:rPr>
              <w:t xml:space="preserve"> </w:t>
            </w:r>
            <w:r w:rsidRPr="002E4734">
              <w:rPr>
                <w:szCs w:val="28"/>
              </w:rPr>
              <w:t>тыс. рублей;</w:t>
            </w:r>
          </w:p>
          <w:p w:rsidR="002E4734" w:rsidRPr="002E4734" w:rsidRDefault="002E4734" w:rsidP="002E4734">
            <w:pPr>
              <w:ind w:left="-567" w:firstLine="567"/>
              <w:rPr>
                <w:bCs/>
                <w:szCs w:val="28"/>
              </w:rPr>
            </w:pPr>
            <w:r w:rsidRPr="002E4734">
              <w:rPr>
                <w:bCs/>
                <w:szCs w:val="28"/>
              </w:rPr>
              <w:t xml:space="preserve">2028 год – 26 </w:t>
            </w:r>
            <w:r w:rsidR="00FA7E54">
              <w:rPr>
                <w:bCs/>
                <w:szCs w:val="28"/>
              </w:rPr>
              <w:t>399</w:t>
            </w:r>
            <w:r w:rsidRPr="002E4734">
              <w:rPr>
                <w:bCs/>
                <w:szCs w:val="28"/>
              </w:rPr>
              <w:t xml:space="preserve"> </w:t>
            </w:r>
            <w:r w:rsidR="00FA7E54">
              <w:rPr>
                <w:bCs/>
                <w:szCs w:val="28"/>
              </w:rPr>
              <w:t>541</w:t>
            </w:r>
            <w:r w:rsidRPr="002E4734">
              <w:rPr>
                <w:bCs/>
                <w:szCs w:val="28"/>
              </w:rPr>
              <w:t>,</w:t>
            </w:r>
            <w:r w:rsidR="00FA7E54">
              <w:rPr>
                <w:bCs/>
                <w:szCs w:val="28"/>
              </w:rPr>
              <w:t>5</w:t>
            </w:r>
            <w:r w:rsidRPr="002E4734">
              <w:rPr>
                <w:bCs/>
                <w:szCs w:val="28"/>
              </w:rPr>
              <w:t xml:space="preserve"> </w:t>
            </w:r>
            <w:r w:rsidRPr="002E4734">
              <w:rPr>
                <w:szCs w:val="28"/>
              </w:rPr>
              <w:t>тыс. рублей;</w:t>
            </w:r>
          </w:p>
          <w:p w:rsidR="002E4734" w:rsidRPr="002E4734" w:rsidRDefault="002E4734" w:rsidP="002E4734">
            <w:pPr>
              <w:ind w:left="-567" w:firstLine="567"/>
              <w:rPr>
                <w:bCs/>
                <w:szCs w:val="28"/>
              </w:rPr>
            </w:pPr>
            <w:r w:rsidRPr="002E4734">
              <w:rPr>
                <w:bCs/>
                <w:szCs w:val="28"/>
              </w:rPr>
              <w:t xml:space="preserve">2029 год – 27 </w:t>
            </w:r>
            <w:r w:rsidR="00FA7E54">
              <w:rPr>
                <w:bCs/>
                <w:szCs w:val="28"/>
              </w:rPr>
              <w:t>455</w:t>
            </w:r>
            <w:r w:rsidRPr="002E4734">
              <w:rPr>
                <w:bCs/>
                <w:szCs w:val="28"/>
              </w:rPr>
              <w:t xml:space="preserve"> </w:t>
            </w:r>
            <w:r w:rsidR="00FA7E54">
              <w:rPr>
                <w:bCs/>
                <w:szCs w:val="28"/>
              </w:rPr>
              <w:t>523</w:t>
            </w:r>
            <w:r w:rsidRPr="002E4734">
              <w:rPr>
                <w:bCs/>
                <w:szCs w:val="28"/>
              </w:rPr>
              <w:t>,</w:t>
            </w:r>
            <w:r w:rsidR="00FA7E54">
              <w:rPr>
                <w:bCs/>
                <w:szCs w:val="28"/>
              </w:rPr>
              <w:t>1</w:t>
            </w:r>
            <w:r w:rsidRPr="002E4734">
              <w:rPr>
                <w:bCs/>
                <w:szCs w:val="28"/>
              </w:rPr>
              <w:t xml:space="preserve"> </w:t>
            </w:r>
            <w:r w:rsidRPr="002E4734">
              <w:rPr>
                <w:szCs w:val="28"/>
              </w:rPr>
              <w:t>тыс. рублей;</w:t>
            </w:r>
          </w:p>
          <w:p w:rsidR="000237B2" w:rsidRPr="000237B2" w:rsidRDefault="002E4734" w:rsidP="00FA7E54">
            <w:pPr>
              <w:ind w:left="-567" w:firstLine="567"/>
            </w:pPr>
            <w:r w:rsidRPr="002E4734">
              <w:rPr>
                <w:bCs/>
                <w:szCs w:val="28"/>
              </w:rPr>
              <w:t xml:space="preserve">2030 год – 28 </w:t>
            </w:r>
            <w:r w:rsidR="00FA7E54">
              <w:rPr>
                <w:bCs/>
                <w:szCs w:val="28"/>
              </w:rPr>
              <w:t>553</w:t>
            </w:r>
            <w:r w:rsidRPr="002E4734">
              <w:rPr>
                <w:bCs/>
                <w:szCs w:val="28"/>
              </w:rPr>
              <w:t xml:space="preserve"> </w:t>
            </w:r>
            <w:r w:rsidR="00FA7E54">
              <w:rPr>
                <w:bCs/>
                <w:szCs w:val="28"/>
              </w:rPr>
              <w:t>744</w:t>
            </w:r>
            <w:r w:rsidRPr="002E4734">
              <w:rPr>
                <w:bCs/>
                <w:szCs w:val="28"/>
              </w:rPr>
              <w:t>,</w:t>
            </w:r>
            <w:r w:rsidR="00FA7E54">
              <w:rPr>
                <w:bCs/>
                <w:szCs w:val="28"/>
              </w:rPr>
              <w:t>0</w:t>
            </w:r>
            <w:r w:rsidRPr="002E4734">
              <w:rPr>
                <w:bCs/>
                <w:szCs w:val="28"/>
              </w:rPr>
              <w:t xml:space="preserve"> </w:t>
            </w:r>
            <w:r w:rsidRPr="002E4734">
              <w:rPr>
                <w:szCs w:val="28"/>
              </w:rPr>
              <w:t>тыс. рублей.</w:t>
            </w:r>
          </w:p>
        </w:tc>
      </w:tr>
      <w:tr w:rsidR="003214EE" w:rsidRPr="000237B2" w:rsidTr="000237B2">
        <w:trPr>
          <w:jc w:val="center"/>
        </w:trPr>
        <w:tc>
          <w:tcPr>
            <w:tcW w:w="2835" w:type="dxa"/>
            <w:tcBorders>
              <w:top w:val="single" w:sz="4" w:space="0" w:color="auto"/>
              <w:left w:val="single" w:sz="4" w:space="0" w:color="auto"/>
              <w:bottom w:val="single" w:sz="4" w:space="0" w:color="auto"/>
              <w:right w:val="single" w:sz="4" w:space="0" w:color="auto"/>
            </w:tcBorders>
          </w:tcPr>
          <w:p w:rsidR="003214EE" w:rsidRPr="003214EE" w:rsidRDefault="003214EE" w:rsidP="003214EE">
            <w:pPr>
              <w:autoSpaceDE w:val="0"/>
              <w:autoSpaceDN w:val="0"/>
              <w:adjustRightInd w:val="0"/>
              <w:ind w:firstLine="0"/>
              <w:jc w:val="left"/>
              <w:rPr>
                <w:rFonts w:eastAsiaTheme="minorHAnsi"/>
                <w:szCs w:val="28"/>
                <w:lang w:eastAsia="en-US"/>
              </w:rPr>
            </w:pPr>
            <w:r>
              <w:rPr>
                <w:rFonts w:eastAsiaTheme="minorHAnsi"/>
                <w:szCs w:val="28"/>
                <w:lang w:eastAsia="en-US"/>
              </w:rPr>
              <w:t>Размер налоговых расходов, направленных на достижение цели государственной программы, - всего, в том числе по годам реализации</w:t>
            </w:r>
          </w:p>
        </w:tc>
        <w:tc>
          <w:tcPr>
            <w:tcW w:w="6236" w:type="dxa"/>
            <w:tcBorders>
              <w:top w:val="single" w:sz="4" w:space="0" w:color="auto"/>
              <w:left w:val="single" w:sz="4" w:space="0" w:color="auto"/>
              <w:bottom w:val="single" w:sz="4" w:space="0" w:color="auto"/>
              <w:right w:val="single" w:sz="4" w:space="0" w:color="auto"/>
            </w:tcBorders>
          </w:tcPr>
          <w:p w:rsidR="003214EE" w:rsidRDefault="00A33C36" w:rsidP="003214EE">
            <w:pPr>
              <w:ind w:firstLine="0"/>
            </w:pPr>
            <w:r>
              <w:t>Налоговые расходы н</w:t>
            </w:r>
            <w:r w:rsidR="003214EE">
              <w:t xml:space="preserve">е предусмотрены </w:t>
            </w:r>
          </w:p>
        </w:tc>
      </w:tr>
    </w:tbl>
    <w:p w:rsidR="002F7197" w:rsidRPr="00BF5FE9" w:rsidRDefault="002F7197"/>
    <w:p w:rsidR="00F100DA" w:rsidRDefault="00F100DA" w:rsidP="00A44264">
      <w:pPr>
        <w:jc w:val="center"/>
        <w:rPr>
          <w:b/>
          <w:bCs/>
        </w:rPr>
      </w:pPr>
    </w:p>
    <w:p w:rsidR="005E1036" w:rsidRDefault="005E1036">
      <w:pPr>
        <w:spacing w:after="200" w:line="276" w:lineRule="auto"/>
        <w:ind w:firstLine="0"/>
        <w:jc w:val="left"/>
        <w:rPr>
          <w:b/>
          <w:bCs/>
        </w:rPr>
      </w:pPr>
      <w:r>
        <w:rPr>
          <w:b/>
          <w:bCs/>
        </w:rPr>
        <w:br w:type="page"/>
      </w:r>
    </w:p>
    <w:p w:rsidR="00A44264" w:rsidRPr="00A44264" w:rsidRDefault="00A44264" w:rsidP="00F100DA">
      <w:pPr>
        <w:jc w:val="center"/>
        <w:rPr>
          <w:b/>
          <w:bCs/>
        </w:rPr>
      </w:pPr>
      <w:r w:rsidRPr="00A44264">
        <w:rPr>
          <w:b/>
          <w:bCs/>
        </w:rPr>
        <w:lastRenderedPageBreak/>
        <w:t>Общая характеристика</w:t>
      </w:r>
      <w:r w:rsidR="00943281">
        <w:rPr>
          <w:b/>
          <w:bCs/>
        </w:rPr>
        <w:t>,</w:t>
      </w:r>
      <w:r w:rsidR="00F100DA">
        <w:rPr>
          <w:b/>
          <w:bCs/>
        </w:rPr>
        <w:t xml:space="preserve"> </w:t>
      </w:r>
      <w:r w:rsidR="00822AB3">
        <w:rPr>
          <w:b/>
          <w:bCs/>
        </w:rPr>
        <w:t xml:space="preserve">основные </w:t>
      </w:r>
      <w:r w:rsidRPr="00A44264">
        <w:rPr>
          <w:b/>
          <w:bCs/>
        </w:rPr>
        <w:t>проблемы и прогноз развития</w:t>
      </w:r>
      <w:r w:rsidR="00943281" w:rsidRPr="00943281">
        <w:rPr>
          <w:b/>
          <w:bCs/>
        </w:rPr>
        <w:t xml:space="preserve"> </w:t>
      </w:r>
      <w:r w:rsidR="00822AB3">
        <w:rPr>
          <w:b/>
          <w:bCs/>
        </w:rPr>
        <w:t>сферы реализации государственной программы</w:t>
      </w:r>
    </w:p>
    <w:p w:rsidR="00A44264" w:rsidRPr="00A44264" w:rsidRDefault="00A44264" w:rsidP="00A44264"/>
    <w:p w:rsidR="00D51914" w:rsidRDefault="00D51914" w:rsidP="00D51914">
      <w:pPr>
        <w:pBdr>
          <w:bottom w:val="single" w:sz="6" w:space="31" w:color="FFFFFF"/>
        </w:pBdr>
        <w:ind w:firstLine="709"/>
        <w:rPr>
          <w:szCs w:val="28"/>
        </w:rPr>
      </w:pPr>
      <w:r w:rsidRPr="00A44264">
        <w:t xml:space="preserve">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w:t>
      </w:r>
      <w:r w:rsidRPr="00DE2704">
        <w:t>благ, определяется современными тенденциями снижения воспроизводства населения, процессом его старения и, таким образом,</w:t>
      </w:r>
      <w:r>
        <w:t xml:space="preserve"> уменьшением численности населен</w:t>
      </w:r>
      <w:r w:rsidRPr="00DE2704">
        <w:t>ия.</w:t>
      </w:r>
    </w:p>
    <w:p w:rsidR="00F57534" w:rsidRPr="00F57534" w:rsidRDefault="00F57534" w:rsidP="00F57534">
      <w:pPr>
        <w:pBdr>
          <w:bottom w:val="single" w:sz="6" w:space="31" w:color="FFFFFF"/>
        </w:pBdr>
        <w:ind w:firstLine="709"/>
        <w:rPr>
          <w:szCs w:val="28"/>
        </w:rPr>
      </w:pPr>
      <w:r w:rsidRPr="00F57534">
        <w:rPr>
          <w:szCs w:val="28"/>
        </w:rPr>
        <w:t>Показателями, характеризующими результативность функционирования системы здравоохранения, являются демографические показатели</w:t>
      </w:r>
      <w:r w:rsidR="00E16987">
        <w:rPr>
          <w:szCs w:val="28"/>
        </w:rPr>
        <w:t>, в</w:t>
      </w:r>
      <w:r>
        <w:rPr>
          <w:szCs w:val="28"/>
        </w:rPr>
        <w:t xml:space="preserve"> первую очередь показатель общей смертности населения.</w:t>
      </w:r>
    </w:p>
    <w:p w:rsidR="00F57534" w:rsidRPr="00F57534" w:rsidRDefault="00F57534" w:rsidP="00F57534">
      <w:pPr>
        <w:pBdr>
          <w:bottom w:val="single" w:sz="6" w:space="31" w:color="FFFFFF"/>
        </w:pBdr>
        <w:ind w:firstLine="709"/>
        <w:rPr>
          <w:szCs w:val="28"/>
        </w:rPr>
      </w:pPr>
      <w:r w:rsidRPr="00F57534">
        <w:rPr>
          <w:szCs w:val="28"/>
        </w:rPr>
        <w:t xml:space="preserve">Результатом  </w:t>
      </w:r>
      <w:r>
        <w:rPr>
          <w:szCs w:val="28"/>
        </w:rPr>
        <w:t>реализации мероприятий Программы</w:t>
      </w:r>
      <w:r w:rsidRPr="00F57534">
        <w:rPr>
          <w:szCs w:val="28"/>
        </w:rPr>
        <w:t xml:space="preserve"> в 2014-2019 годах</w:t>
      </w:r>
      <w:r>
        <w:rPr>
          <w:szCs w:val="28"/>
        </w:rPr>
        <w:t xml:space="preserve"> </w:t>
      </w:r>
      <w:r w:rsidRPr="00F57534">
        <w:rPr>
          <w:szCs w:val="28"/>
        </w:rPr>
        <w:t>стало снижение смертности населения в Лен</w:t>
      </w:r>
      <w:r>
        <w:rPr>
          <w:szCs w:val="28"/>
        </w:rPr>
        <w:t xml:space="preserve">инградской области в 2019 году. </w:t>
      </w:r>
      <w:r w:rsidRPr="00F57534">
        <w:rPr>
          <w:szCs w:val="28"/>
        </w:rPr>
        <w:t xml:space="preserve">Показатель общей смертности, составлявший в 2014 году 14,6 на 1000 населения, снизился в 2019г. на 13,0% и составил 12,7 на 1000 населения. Показатель смертности у лиц трудоспособного возраста снизился </w:t>
      </w:r>
      <w:r w:rsidR="00F310FB">
        <w:rPr>
          <w:szCs w:val="28"/>
        </w:rPr>
        <w:t xml:space="preserve">по сравнению </w:t>
      </w:r>
      <w:r w:rsidRPr="00F57534">
        <w:rPr>
          <w:szCs w:val="28"/>
        </w:rPr>
        <w:t>с</w:t>
      </w:r>
      <w:r w:rsidR="00F310FB">
        <w:rPr>
          <w:szCs w:val="28"/>
        </w:rPr>
        <w:t xml:space="preserve"> 2014 годом на </w:t>
      </w:r>
      <w:r w:rsidRPr="00F57534">
        <w:rPr>
          <w:szCs w:val="28"/>
        </w:rPr>
        <w:t xml:space="preserve"> </w:t>
      </w:r>
      <w:r w:rsidR="00F310FB">
        <w:rPr>
          <w:szCs w:val="28"/>
        </w:rPr>
        <w:t>20,3% и составил</w:t>
      </w:r>
      <w:r w:rsidR="00F310FB" w:rsidRPr="00F57534">
        <w:rPr>
          <w:szCs w:val="28"/>
        </w:rPr>
        <w:t xml:space="preserve"> в 2019г. </w:t>
      </w:r>
      <w:r w:rsidRPr="00F57534">
        <w:rPr>
          <w:szCs w:val="28"/>
        </w:rPr>
        <w:t>504,1</w:t>
      </w:r>
      <w:r w:rsidR="00F310FB">
        <w:rPr>
          <w:szCs w:val="28"/>
        </w:rPr>
        <w:t xml:space="preserve"> </w:t>
      </w:r>
      <w:r w:rsidRPr="00F57534">
        <w:rPr>
          <w:szCs w:val="28"/>
        </w:rPr>
        <w:t xml:space="preserve"> </w:t>
      </w:r>
      <w:r w:rsidR="00F310FB" w:rsidRPr="00F57534">
        <w:rPr>
          <w:szCs w:val="28"/>
        </w:rPr>
        <w:t>на 1000</w:t>
      </w:r>
      <w:r w:rsidR="00F310FB">
        <w:rPr>
          <w:szCs w:val="28"/>
        </w:rPr>
        <w:t>00</w:t>
      </w:r>
      <w:r w:rsidR="00F310FB" w:rsidRPr="00F57534">
        <w:rPr>
          <w:szCs w:val="28"/>
        </w:rPr>
        <w:t xml:space="preserve"> населения</w:t>
      </w:r>
      <w:r w:rsidR="00F310FB">
        <w:rPr>
          <w:szCs w:val="28"/>
        </w:rPr>
        <w:t>.</w:t>
      </w:r>
      <w:r w:rsidR="00D51914">
        <w:rPr>
          <w:szCs w:val="28"/>
        </w:rPr>
        <w:t xml:space="preserve"> </w:t>
      </w:r>
      <w:r w:rsidRPr="00D51914">
        <w:rPr>
          <w:szCs w:val="28"/>
        </w:rPr>
        <w:t xml:space="preserve">Благоприятная динамика до 2019 года </w:t>
      </w:r>
      <w:r w:rsidR="00D51914">
        <w:rPr>
          <w:szCs w:val="28"/>
        </w:rPr>
        <w:t xml:space="preserve">была </w:t>
      </w:r>
      <w:r w:rsidRPr="00D51914">
        <w:rPr>
          <w:szCs w:val="28"/>
        </w:rPr>
        <w:t xml:space="preserve">характерна практически для всех показателей смертности, </w:t>
      </w:r>
      <w:r w:rsidR="00F310FB" w:rsidRPr="00D51914">
        <w:rPr>
          <w:szCs w:val="28"/>
        </w:rPr>
        <w:t xml:space="preserve">в том числе от болезней системы кровообращения и </w:t>
      </w:r>
      <w:r w:rsidRPr="00D51914">
        <w:rPr>
          <w:szCs w:val="28"/>
        </w:rPr>
        <w:t>онкологических заболеваний</w:t>
      </w:r>
      <w:r w:rsidR="00F310FB" w:rsidRPr="00D51914">
        <w:rPr>
          <w:szCs w:val="28"/>
        </w:rPr>
        <w:t>.</w:t>
      </w:r>
    </w:p>
    <w:p w:rsidR="00F57534" w:rsidRPr="00F57534" w:rsidRDefault="00E16987" w:rsidP="00F57534">
      <w:pPr>
        <w:pBdr>
          <w:bottom w:val="single" w:sz="6" w:space="31" w:color="FFFFFF"/>
        </w:pBdr>
        <w:ind w:firstLine="709"/>
        <w:rPr>
          <w:szCs w:val="28"/>
        </w:rPr>
      </w:pPr>
      <w:r>
        <w:rPr>
          <w:szCs w:val="28"/>
        </w:rPr>
        <w:t>Распространение</w:t>
      </w:r>
      <w:r w:rsidR="00B656C6">
        <w:rPr>
          <w:szCs w:val="28"/>
        </w:rPr>
        <w:t xml:space="preserve"> </w:t>
      </w:r>
      <w:r w:rsidRPr="00F57534">
        <w:rPr>
          <w:szCs w:val="28"/>
        </w:rPr>
        <w:t xml:space="preserve">новой </w:t>
      </w:r>
      <w:proofErr w:type="spellStart"/>
      <w:r w:rsidRPr="00F57534">
        <w:rPr>
          <w:szCs w:val="28"/>
        </w:rPr>
        <w:t>коронавирусной</w:t>
      </w:r>
      <w:proofErr w:type="spellEnd"/>
      <w:r w:rsidRPr="00F57534">
        <w:rPr>
          <w:szCs w:val="28"/>
        </w:rPr>
        <w:t xml:space="preserve"> инфекции</w:t>
      </w:r>
      <w:r w:rsidR="00B656C6">
        <w:rPr>
          <w:szCs w:val="28"/>
        </w:rPr>
        <w:t xml:space="preserve"> отразилось на показателе общей смертности населения, который </w:t>
      </w:r>
      <w:r w:rsidRPr="00F57534">
        <w:rPr>
          <w:szCs w:val="28"/>
        </w:rPr>
        <w:t xml:space="preserve"> </w:t>
      </w:r>
      <w:r w:rsidR="00B656C6">
        <w:rPr>
          <w:szCs w:val="28"/>
        </w:rPr>
        <w:t xml:space="preserve"> составил в 2020 году</w:t>
      </w:r>
      <w:r w:rsidR="00F57534" w:rsidRPr="00F57534">
        <w:rPr>
          <w:szCs w:val="28"/>
        </w:rPr>
        <w:t xml:space="preserve"> 15,0 на 1000 населения.</w:t>
      </w:r>
      <w:r w:rsidR="00D51914">
        <w:rPr>
          <w:szCs w:val="28"/>
        </w:rPr>
        <w:t xml:space="preserve"> </w:t>
      </w:r>
      <w:r>
        <w:rPr>
          <w:szCs w:val="28"/>
        </w:rPr>
        <w:t xml:space="preserve">Вместе с тем, </w:t>
      </w:r>
      <w:r w:rsidR="00B656C6">
        <w:rPr>
          <w:szCs w:val="28"/>
        </w:rPr>
        <w:t xml:space="preserve"> созданная в области структура здравоохранения </w:t>
      </w:r>
      <w:r>
        <w:rPr>
          <w:szCs w:val="28"/>
        </w:rPr>
        <w:t xml:space="preserve">показала свою эффективность </w:t>
      </w:r>
      <w:r w:rsidR="00B656C6">
        <w:rPr>
          <w:szCs w:val="28"/>
        </w:rPr>
        <w:t>и в сложный период пандемии.</w:t>
      </w:r>
    </w:p>
    <w:p w:rsidR="00687BC5" w:rsidRDefault="00687BC5" w:rsidP="00687BC5">
      <w:pPr>
        <w:pBdr>
          <w:bottom w:val="single" w:sz="6" w:space="31" w:color="FFFFFF"/>
        </w:pBdr>
        <w:ind w:firstLine="709"/>
      </w:pPr>
      <w:r>
        <w:t xml:space="preserve">В Ленинградской области в 2019 году завершено формирование сети медицинских организаций первичного звена здравоохранения с целью  обеспечения  доступности для населения (в том числе для жителей населенных пунктов, расположенных в отдаленных местностях) медицинских организаций. </w:t>
      </w:r>
    </w:p>
    <w:p w:rsidR="00687BC5" w:rsidRDefault="00687BC5" w:rsidP="00687BC5">
      <w:pPr>
        <w:pBdr>
          <w:bottom w:val="single" w:sz="6" w:space="31" w:color="FFFFFF"/>
        </w:pBdr>
        <w:ind w:firstLine="709"/>
      </w:pPr>
      <w:r w:rsidRPr="00082063">
        <w:rPr>
          <w:szCs w:val="28"/>
        </w:rPr>
        <w:t>Для оказания медицинской помощи жителям Ленинградской области функционирует сеть медицинских учреждений, представленная 22 медицинскими организациями, которые оказывают первичную медико-санитарную помощь.</w:t>
      </w:r>
    </w:p>
    <w:p w:rsidR="00382DC8" w:rsidRDefault="00687BC5" w:rsidP="00687BC5">
      <w:pPr>
        <w:pBdr>
          <w:bottom w:val="single" w:sz="6" w:space="31" w:color="FFFFFF"/>
        </w:pBdr>
        <w:ind w:firstLine="709"/>
      </w:pPr>
      <w:proofErr w:type="gramStart"/>
      <w:r>
        <w:t xml:space="preserve">В Ленинградской области функционируют 199 </w:t>
      </w:r>
      <w:proofErr w:type="spellStart"/>
      <w:r>
        <w:t>ФАПов</w:t>
      </w:r>
      <w:proofErr w:type="spellEnd"/>
      <w:r>
        <w:t xml:space="preserve"> для оказания медицинской помощи сельскому населению, а также создана концепция выездной службы с использованием 65 передвижных мобильных комплексов, в том числе закупленных в рамках реализации регионального проекта «Развитие системы оказания первичной медико-санитарной помощи» (далее – Проект), включая 10 передвижных амбулаторий, 27 передвижных </w:t>
      </w:r>
      <w:proofErr w:type="spellStart"/>
      <w:r>
        <w:t>ФАПов</w:t>
      </w:r>
      <w:proofErr w:type="spellEnd"/>
      <w:r>
        <w:t xml:space="preserve">, 16 передвижных </w:t>
      </w:r>
      <w:proofErr w:type="spellStart"/>
      <w:r>
        <w:t>флюорографов</w:t>
      </w:r>
      <w:proofErr w:type="spellEnd"/>
      <w:r>
        <w:t xml:space="preserve">, 6 передвижных </w:t>
      </w:r>
      <w:proofErr w:type="spellStart"/>
      <w:r>
        <w:t>маммографов</w:t>
      </w:r>
      <w:proofErr w:type="spellEnd"/>
      <w:r>
        <w:t>, и 6 передвижных поликлиник.</w:t>
      </w:r>
      <w:proofErr w:type="gramEnd"/>
    </w:p>
    <w:p w:rsidR="00690731" w:rsidRDefault="00690731" w:rsidP="00690731">
      <w:pPr>
        <w:pBdr>
          <w:bottom w:val="single" w:sz="6" w:space="31" w:color="FFFFFF"/>
        </w:pBdr>
        <w:ind w:firstLine="709"/>
        <w:rPr>
          <w:szCs w:val="28"/>
        </w:rPr>
      </w:pPr>
      <w:r w:rsidRPr="00A44264">
        <w:t xml:space="preserve">Все фельдшерско-акушерские пункты, врачебные амбулатории и отделения врачей общей практики, </w:t>
      </w:r>
      <w:r>
        <w:t>поликлиники</w:t>
      </w:r>
      <w:r w:rsidRPr="00A44264">
        <w:t xml:space="preserve"> оснащены аппаратурой, позволяющей круглосуточно передавать ЭКГ по линиям телефонной связи и получать клинико-электрокардиографические консультации.</w:t>
      </w:r>
    </w:p>
    <w:p w:rsidR="00690731" w:rsidRDefault="00690731" w:rsidP="00690731">
      <w:pPr>
        <w:pBdr>
          <w:bottom w:val="single" w:sz="6" w:space="31" w:color="FFFFFF"/>
        </w:pBdr>
        <w:ind w:firstLine="709"/>
        <w:rPr>
          <w:szCs w:val="28"/>
        </w:rPr>
      </w:pPr>
      <w:r w:rsidRPr="00A44264">
        <w:t xml:space="preserve">Во всех поликлиниках организованы отделения (кабинеты) медицинской профилактики. Диспансеризация населения осуществляется в соответствии с </w:t>
      </w:r>
      <w:r w:rsidR="00BD1BEC" w:rsidRPr="00A44264">
        <w:lastRenderedPageBreak/>
        <w:t xml:space="preserve">порядками оказания медицинской помощи </w:t>
      </w:r>
      <w:r w:rsidR="00BD1BEC">
        <w:t xml:space="preserve">и </w:t>
      </w:r>
      <w:r w:rsidRPr="00A44264">
        <w:t>методическими рекомендациями Министерства здраво</w:t>
      </w:r>
      <w:r w:rsidR="00BD1BEC">
        <w:t>охранения Российской Федерации</w:t>
      </w:r>
      <w:r w:rsidRPr="00A44264">
        <w:t>.</w:t>
      </w:r>
    </w:p>
    <w:p w:rsidR="00690731" w:rsidRDefault="00690731" w:rsidP="00690731">
      <w:pPr>
        <w:pBdr>
          <w:bottom w:val="single" w:sz="6" w:space="31" w:color="FFFFFF"/>
        </w:pBdr>
        <w:ind w:firstLine="709"/>
        <w:rPr>
          <w:szCs w:val="28"/>
        </w:rPr>
      </w:pPr>
      <w:r w:rsidRPr="00A44264">
        <w:t xml:space="preserve">Для оказания медицинской помощи пострадавшим в дорожно-транспортных происшествиях на базе окружных больниц, а также межрайонных больниц, расположенных вблизи федеральных автомобильных трасс, </w:t>
      </w:r>
      <w:r w:rsidR="004D26F2">
        <w:t>функционируют</w:t>
      </w:r>
      <w:r w:rsidRPr="00A44264">
        <w:t xml:space="preserve"> 16 травматологических центров второго уровня с развернутыми противошоковыми операционными, на базе областных медицинских организаций - 2 травматологических центра первого уровня.</w:t>
      </w:r>
    </w:p>
    <w:p w:rsidR="00690731" w:rsidRDefault="00690731" w:rsidP="00690731">
      <w:pPr>
        <w:pBdr>
          <w:bottom w:val="single" w:sz="6" w:space="31" w:color="FFFFFF"/>
        </w:pBdr>
        <w:ind w:firstLine="709"/>
        <w:rPr>
          <w:szCs w:val="28"/>
        </w:rPr>
      </w:pPr>
      <w:r>
        <w:t>Специализированная медицинская помощь, в том числе высокотехнологичная медицинская помощь, пациентам с острым коронарным синдромом оказывается в региональном сосудистом центре (ГБУЗ ЛОКБ), 3 первичны</w:t>
      </w:r>
      <w:r w:rsidR="00BD1BEC">
        <w:t>х сосудистых отделениях с ЧКВ (</w:t>
      </w:r>
      <w:r>
        <w:t>ГБУЗ ЛО «Тихвинская МБ», ГБУЗ ЛО «Всеволожская КМБ», ГБУЗ ЛО «Гатчинская КМБ»), 1 первичном сосудистом отделении (ГБУЗ ЛО «Выборгская МБ»).</w:t>
      </w:r>
    </w:p>
    <w:p w:rsidR="00690731" w:rsidRDefault="00690731" w:rsidP="00690731">
      <w:pPr>
        <w:pBdr>
          <w:bottom w:val="single" w:sz="6" w:space="31" w:color="FFFFFF"/>
        </w:pBdr>
        <w:ind w:firstLine="709"/>
        <w:rPr>
          <w:szCs w:val="28"/>
        </w:rPr>
      </w:pPr>
      <w:r>
        <w:t>В Ленинградской области функционирует 7 ангиографических комплексов: 2 в ГБУЗ ЛОКБ, 1 в ГБУЗ ЛОКОД,  2 в ГБУЗ ЛО «Всеволожская КМБ», 1 в ГБУЗ ЛО «Тихвинская МБ» и  1 ГБУЗ ЛО «Гатчинская КМБ».</w:t>
      </w:r>
    </w:p>
    <w:p w:rsidR="00690731" w:rsidRDefault="00690731" w:rsidP="00690731">
      <w:pPr>
        <w:pBdr>
          <w:bottom w:val="single" w:sz="6" w:space="31" w:color="FFFFFF"/>
        </w:pBdr>
        <w:ind w:firstLine="709"/>
        <w:rPr>
          <w:szCs w:val="28"/>
        </w:rPr>
      </w:pPr>
      <w:r>
        <w:t xml:space="preserve">Специализированная медицинская помощь больным с острыми нарушениями мозгового кровообращения оказывается в семи первичных сосудистых отделениях Ленинградской области, расположенных в Выборгском, </w:t>
      </w:r>
      <w:proofErr w:type="spellStart"/>
      <w:r>
        <w:t>Кингисеппском</w:t>
      </w:r>
      <w:proofErr w:type="spellEnd"/>
      <w:r>
        <w:t xml:space="preserve">, Гатчинском, Всеволожском, </w:t>
      </w:r>
      <w:proofErr w:type="spellStart"/>
      <w:r>
        <w:t>Тос</w:t>
      </w:r>
      <w:r w:rsidR="00BD1BEC">
        <w:t>ненском</w:t>
      </w:r>
      <w:proofErr w:type="spellEnd"/>
      <w:r w:rsidR="00BD1BEC">
        <w:t xml:space="preserve">, </w:t>
      </w:r>
      <w:proofErr w:type="spellStart"/>
      <w:r w:rsidR="00BD1BEC">
        <w:t>Волховском</w:t>
      </w:r>
      <w:proofErr w:type="spellEnd"/>
      <w:r w:rsidR="00BD1BEC">
        <w:t>, Тихвинском</w:t>
      </w:r>
      <w:r>
        <w:t xml:space="preserve"> районах и региональном центре ГБУЗ ЛОКБ.</w:t>
      </w:r>
    </w:p>
    <w:p w:rsidR="00690731" w:rsidRDefault="00690731" w:rsidP="00690731">
      <w:pPr>
        <w:pBdr>
          <w:bottom w:val="single" w:sz="6" w:space="31" w:color="FFFFFF"/>
        </w:pBdr>
        <w:ind w:firstLine="709"/>
        <w:rPr>
          <w:szCs w:val="28"/>
        </w:rPr>
      </w:pPr>
      <w:r w:rsidRPr="00A44264">
        <w:t>Отрабатывается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w:t>
      </w:r>
    </w:p>
    <w:p w:rsidR="00690731" w:rsidRPr="00690731" w:rsidRDefault="00690731" w:rsidP="00690731">
      <w:pPr>
        <w:pBdr>
          <w:bottom w:val="single" w:sz="6" w:space="31" w:color="FFFFFF"/>
        </w:pBdr>
        <w:ind w:firstLine="709"/>
        <w:rPr>
          <w:szCs w:val="28"/>
        </w:rPr>
      </w:pPr>
      <w:r w:rsidRPr="00A44264">
        <w:t xml:space="preserve">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службу единой диспетчерской скорой помощи, </w:t>
      </w:r>
      <w:proofErr w:type="spellStart"/>
      <w:r w:rsidRPr="00A44264">
        <w:t>call</w:t>
      </w:r>
      <w:proofErr w:type="spellEnd"/>
      <w:r w:rsidRPr="00A44264">
        <w:t>-центр для пациентов ("горячая линия"), консультативные службы для врачей, службы медицинской эвакуации.</w:t>
      </w:r>
    </w:p>
    <w:p w:rsidR="00401B33" w:rsidRDefault="00690731" w:rsidP="00690731">
      <w:pPr>
        <w:pBdr>
          <w:bottom w:val="single" w:sz="6" w:space="31" w:color="FFFFFF"/>
        </w:pBdr>
        <w:ind w:firstLine="709"/>
      </w:pPr>
      <w:r w:rsidRPr="00A44264">
        <w:t>Структурные преобразования системы оказания скорой медицинской помощи запланированы как создание единой диспетчерской службы 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усложнением маршрутизации пациентов, проживающих в отдаленных муниципальных районах</w:t>
      </w:r>
      <w:r w:rsidR="00680C9B">
        <w:t xml:space="preserve">. </w:t>
      </w:r>
    </w:p>
    <w:p w:rsidR="00F60D8E" w:rsidRPr="00F60D8E" w:rsidRDefault="00F60D8E" w:rsidP="00F60D8E">
      <w:pPr>
        <w:pBdr>
          <w:bottom w:val="single" w:sz="6" w:space="31" w:color="FFFFFF"/>
        </w:pBdr>
        <w:ind w:firstLine="709"/>
      </w:pPr>
      <w:r>
        <w:t>Кроме того, в Ленинградской области р</w:t>
      </w:r>
      <w:r w:rsidRPr="00F60D8E">
        <w:t>еализ</w:t>
      </w:r>
      <w:r>
        <w:t>уются</w:t>
      </w:r>
      <w:r w:rsidRPr="00F60D8E">
        <w:t xml:space="preserve"> мероприятия </w:t>
      </w:r>
      <w:r>
        <w:t>по в</w:t>
      </w:r>
      <w:r w:rsidRPr="00F60D8E">
        <w:t>недрени</w:t>
      </w:r>
      <w:r>
        <w:t>ю</w:t>
      </w:r>
      <w:r w:rsidRPr="00F60D8E">
        <w:t xml:space="preserve"> стандартов управления качеством оказания медицинской помощи по системе ИСО</w:t>
      </w:r>
      <w:r>
        <w:t>, что</w:t>
      </w:r>
      <w:r w:rsidRPr="00F60D8E">
        <w:t xml:space="preserve"> позволит сформировать в медицинских организациях более эффективную систему обеспечения качества и безопасности медицинской деятельности.</w:t>
      </w:r>
      <w:r>
        <w:t xml:space="preserve"> </w:t>
      </w:r>
      <w:proofErr w:type="gramStart"/>
      <w:r w:rsidRPr="00F60D8E">
        <w:t>С целью повышения удовлетворенности пациентов и эффективности процесса оказания медицинской помощи с точки зрения использованных ресурсов и достигнутых результатов проводятся такие мероприятия, как:</w:t>
      </w:r>
      <w:r>
        <w:t xml:space="preserve"> </w:t>
      </w:r>
      <w:r w:rsidRPr="00F60D8E">
        <w:t>создание системы управления персоналом в медицинских организация</w:t>
      </w:r>
      <w:r>
        <w:t xml:space="preserve">х, </w:t>
      </w:r>
      <w:r w:rsidRPr="00F60D8E">
        <w:t>обеспечение эпидемиологической безопасности медицинской помощи</w:t>
      </w:r>
      <w:r>
        <w:t xml:space="preserve">, </w:t>
      </w:r>
      <w:r w:rsidRPr="00F60D8E">
        <w:t>создание эффективной системы обеспечения лекарственной безопасности</w:t>
      </w:r>
      <w:r>
        <w:t xml:space="preserve">, </w:t>
      </w:r>
      <w:r w:rsidRPr="00F60D8E">
        <w:t xml:space="preserve">создание непрерывного </w:t>
      </w:r>
      <w:r w:rsidRPr="00F60D8E">
        <w:lastRenderedPageBreak/>
        <w:t>контроля качества и безопасност</w:t>
      </w:r>
      <w:r>
        <w:t xml:space="preserve">и обращения медицинских изделий, </w:t>
      </w:r>
      <w:r w:rsidRPr="00F60D8E">
        <w:t>создание условий для своевременного оказания неотложной помощи вне зависимости от</w:t>
      </w:r>
      <w:proofErr w:type="gramEnd"/>
      <w:r w:rsidRPr="00F60D8E">
        <w:t xml:space="preserve"> </w:t>
      </w:r>
      <w:proofErr w:type="gramStart"/>
      <w:r w:rsidRPr="00F60D8E">
        <w:t>времени суток и количества пациентов</w:t>
      </w:r>
      <w:r>
        <w:t>,</w:t>
      </w:r>
      <w:r w:rsidRPr="00F60D8E">
        <w:t xml:space="preserve"> обеспечение непрерывности при оказании медицинской помощи внутри медицинской организации и при переводе в другие клиники</w:t>
      </w:r>
      <w:r>
        <w:t xml:space="preserve">, </w:t>
      </w:r>
      <w:r w:rsidRPr="00F60D8E">
        <w:t>создание эффективной системы, обеспечивающей хирургическую безопасность и профилактику рисков, связанных с оперативными вмешательствами</w:t>
      </w:r>
      <w:r>
        <w:t xml:space="preserve">, </w:t>
      </w:r>
      <w:r w:rsidRPr="00F60D8E">
        <w:t>формирование службы переливания крови и ее компонентов, полностью соответствующ</w:t>
      </w:r>
      <w:r>
        <w:t>ей нормативным требованиям, с</w:t>
      </w:r>
      <w:r w:rsidRPr="00F60D8E">
        <w:t>оздание системы профилактики рисков, связанных с переливанием крови и ее компонентов</w:t>
      </w:r>
      <w:r>
        <w:t xml:space="preserve">, </w:t>
      </w:r>
      <w:r w:rsidRPr="00F60D8E">
        <w:t>формирование безопасной среды для пациентов</w:t>
      </w:r>
      <w:proofErr w:type="gramEnd"/>
      <w:r w:rsidRPr="00F60D8E">
        <w:t xml:space="preserve"> и персонала. Организация ухода за пациентами.</w:t>
      </w:r>
    </w:p>
    <w:p w:rsidR="00F60D8E" w:rsidRDefault="00F60D8E" w:rsidP="00690731">
      <w:pPr>
        <w:pBdr>
          <w:bottom w:val="single" w:sz="6" w:space="31" w:color="FFFFFF"/>
        </w:pBdr>
        <w:ind w:firstLine="709"/>
        <w:rPr>
          <w:szCs w:val="28"/>
        </w:rPr>
      </w:pPr>
    </w:p>
    <w:p w:rsidR="001C2112" w:rsidRDefault="001C2112" w:rsidP="001C2112">
      <w:pPr>
        <w:pBdr>
          <w:bottom w:val="single" w:sz="6" w:space="31" w:color="FFFFFF"/>
        </w:pBdr>
        <w:ind w:firstLine="709"/>
        <w:rPr>
          <w:szCs w:val="28"/>
        </w:rPr>
      </w:pPr>
      <w:r w:rsidRPr="00943281">
        <w:t>Основные проблемы сферы здравоохранения в настоящее время:</w:t>
      </w:r>
    </w:p>
    <w:p w:rsidR="001C2112" w:rsidRDefault="001C2112" w:rsidP="001C2112">
      <w:pPr>
        <w:pBdr>
          <w:bottom w:val="single" w:sz="6" w:space="31" w:color="FFFFFF"/>
        </w:pBdr>
        <w:ind w:firstLine="709"/>
        <w:rPr>
          <w:szCs w:val="28"/>
        </w:rPr>
      </w:pPr>
      <w:r>
        <w:t>1) низкая мотивация населения на соблюдение здорового образа жизни, в том числе высокое распространение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1C2112" w:rsidRDefault="001C2112" w:rsidP="001C2112">
      <w:pPr>
        <w:pBdr>
          <w:bottom w:val="single" w:sz="6" w:space="31" w:color="FFFFFF"/>
        </w:pBdr>
        <w:ind w:firstLine="709"/>
      </w:pPr>
      <w:r>
        <w:t>2</w:t>
      </w:r>
      <w:r w:rsidRPr="00A44264">
        <w:t xml:space="preserve">) </w:t>
      </w:r>
      <w:r>
        <w:t>недостаточно высокий</w:t>
      </w:r>
      <w:r w:rsidRPr="00A44264">
        <w:t xml:space="preserve"> уровень профилактики заболеваемости населения, повышен</w:t>
      </w:r>
      <w:r>
        <w:t xml:space="preserve">ная </w:t>
      </w:r>
      <w:r w:rsidRPr="00A44264">
        <w:t>нагрузк</w:t>
      </w:r>
      <w:r>
        <w:t>а</w:t>
      </w:r>
      <w:r w:rsidRPr="00A44264">
        <w:t xml:space="preserve"> на систему здравоохранения</w:t>
      </w:r>
    </w:p>
    <w:p w:rsidR="001C2112" w:rsidRDefault="001C2112" w:rsidP="001C2112">
      <w:pPr>
        <w:pBdr>
          <w:bottom w:val="single" w:sz="6" w:space="31" w:color="FFFFFF"/>
        </w:pBdr>
        <w:ind w:firstLine="709"/>
        <w:rPr>
          <w:szCs w:val="28"/>
        </w:rPr>
      </w:pPr>
      <w:r>
        <w:t>3) несвоевременное обращение населения за медицинской помощью;</w:t>
      </w:r>
    </w:p>
    <w:p w:rsidR="001C2112" w:rsidRDefault="001C2112" w:rsidP="001C2112">
      <w:pPr>
        <w:pBdr>
          <w:bottom w:val="single" w:sz="6" w:space="31" w:color="FFFFFF"/>
        </w:pBdr>
        <w:ind w:firstLine="709"/>
        <w:rPr>
          <w:szCs w:val="28"/>
        </w:rPr>
      </w:pPr>
      <w:r>
        <w:t>4</w:t>
      </w:r>
      <w:r w:rsidRPr="007F54FB">
        <w:t xml:space="preserve">) </w:t>
      </w:r>
      <w:r w:rsidR="00F26C68">
        <w:t>сложности</w:t>
      </w:r>
      <w:r w:rsidRPr="007F54FB">
        <w:t xml:space="preserve"> внедрени</w:t>
      </w:r>
      <w:r w:rsidR="00F26C68">
        <w:t>я</w:t>
      </w:r>
      <w:r w:rsidRPr="007F54FB">
        <w:t xml:space="preserve"> современных информационных технологий</w:t>
      </w:r>
      <w:r>
        <w:t xml:space="preserve"> в учреждениях здравоохранения</w:t>
      </w:r>
      <w:r w:rsidRPr="007F54FB">
        <w:t>, в том числе средств телемедицины</w:t>
      </w:r>
      <w:r>
        <w:t>;</w:t>
      </w:r>
    </w:p>
    <w:p w:rsidR="001C2112" w:rsidRDefault="001C2112" w:rsidP="001C2112">
      <w:pPr>
        <w:pBdr>
          <w:bottom w:val="single" w:sz="6" w:space="31" w:color="FFFFFF"/>
        </w:pBdr>
        <w:ind w:firstLine="709"/>
        <w:rPr>
          <w:szCs w:val="28"/>
        </w:rPr>
      </w:pPr>
      <w:r>
        <w:t>5</w:t>
      </w:r>
      <w:r w:rsidRPr="00A44264">
        <w:t xml:space="preserve">) </w:t>
      </w:r>
      <w:r>
        <w:t>недостаточно высокий</w:t>
      </w:r>
      <w:r w:rsidRPr="00A44264">
        <w:t xml:space="preserve"> уровень развития специализированной медицины, в том числе </w:t>
      </w:r>
      <w:r w:rsidR="00D30C3D">
        <w:t xml:space="preserve">низкий </w:t>
      </w:r>
      <w:r w:rsidRPr="00A44264">
        <w:t>уровень контроля качества предоставляемых медицинских услуг и несоответствие их международным стандартам качества</w:t>
      </w:r>
      <w:r>
        <w:t>;</w:t>
      </w:r>
    </w:p>
    <w:p w:rsidR="001C2112" w:rsidRDefault="001C2112" w:rsidP="001C2112">
      <w:pPr>
        <w:pBdr>
          <w:bottom w:val="single" w:sz="6" w:space="31" w:color="FFFFFF"/>
        </w:pBdr>
        <w:ind w:firstLine="709"/>
        <w:rPr>
          <w:szCs w:val="28"/>
        </w:rPr>
      </w:pPr>
      <w:r>
        <w:t>6</w:t>
      </w:r>
      <w:r w:rsidRPr="007F54FB">
        <w:t>) не</w:t>
      </w:r>
      <w:r w:rsidR="00AA4658">
        <w:t>полная</w:t>
      </w:r>
      <w:r w:rsidRPr="007F54FB">
        <w:t xml:space="preserve"> обеспеченность квалифицированным персоналом, в том числе нехватка профессиональных управляющих кадров в сфере здравоохранения</w:t>
      </w:r>
      <w:r>
        <w:t>;</w:t>
      </w:r>
    </w:p>
    <w:p w:rsidR="001C2112" w:rsidRDefault="001C2112" w:rsidP="001C2112">
      <w:pPr>
        <w:pBdr>
          <w:bottom w:val="single" w:sz="6" w:space="31" w:color="FFFFFF"/>
        </w:pBdr>
        <w:ind w:firstLine="709"/>
        <w:rPr>
          <w:szCs w:val="28"/>
        </w:rPr>
      </w:pPr>
      <w:r>
        <w:t>7</w:t>
      </w:r>
      <w:r w:rsidRPr="00A44264">
        <w:t>) низкий уровень развития системы медицинской реабилитации.</w:t>
      </w:r>
    </w:p>
    <w:p w:rsidR="005B4266" w:rsidRDefault="005B4266" w:rsidP="005B4266">
      <w:pPr>
        <w:pBdr>
          <w:bottom w:val="single" w:sz="6" w:space="31" w:color="FFFFFF"/>
        </w:pBdr>
        <w:ind w:firstLine="709"/>
      </w:pPr>
    </w:p>
    <w:p w:rsidR="001C2112" w:rsidRDefault="005B4266" w:rsidP="005B4266">
      <w:pPr>
        <w:pBdr>
          <w:bottom w:val="single" w:sz="6" w:space="31" w:color="FFFFFF"/>
        </w:pBdr>
        <w:ind w:firstLine="709"/>
        <w:rPr>
          <w:szCs w:val="28"/>
        </w:rPr>
      </w:pPr>
      <w:r>
        <w:t>Основные тенденции</w:t>
      </w:r>
      <w:r w:rsidRPr="00A44264">
        <w:t xml:space="preserve"> структурных преобразований</w:t>
      </w:r>
      <w:r>
        <w:t xml:space="preserve"> в рамках Программы</w:t>
      </w:r>
      <w:r w:rsidRPr="00A44264">
        <w:t xml:space="preserve"> - развитие первичной медико-санитарной помощи с максимальным приближением ее к местам проживания граждан, централизация оказания специализированной помощи, повышение уровня ее технологической оснащенности, а также развитие паллиативной помощи и </w:t>
      </w:r>
      <w:proofErr w:type="spellStart"/>
      <w:r w:rsidRPr="00A44264">
        <w:t>стационарзамещающих</w:t>
      </w:r>
      <w:proofErr w:type="spellEnd"/>
      <w:r w:rsidRPr="00A44264">
        <w:t xml:space="preserve"> технологий (дневных стационаров, стационаров на дому).</w:t>
      </w:r>
    </w:p>
    <w:p w:rsidR="00401B33" w:rsidRPr="00401B33" w:rsidRDefault="00401B33" w:rsidP="00690731">
      <w:pPr>
        <w:pBdr>
          <w:bottom w:val="single" w:sz="6" w:space="31" w:color="FFFFFF"/>
        </w:pBdr>
        <w:ind w:firstLine="709"/>
        <w:rPr>
          <w:szCs w:val="28"/>
        </w:rPr>
      </w:pPr>
      <w:r w:rsidRPr="00401B33">
        <w:rPr>
          <w:szCs w:val="28"/>
        </w:rPr>
        <w:t>Главными задачами здравоохранения в Ленинградской области являются:</w:t>
      </w:r>
    </w:p>
    <w:p w:rsidR="00401B33" w:rsidRDefault="00401B33" w:rsidP="00690731">
      <w:pPr>
        <w:pBdr>
          <w:bottom w:val="single" w:sz="6" w:space="31" w:color="FFFFFF"/>
        </w:pBdr>
        <w:ind w:firstLine="709"/>
        <w:rPr>
          <w:szCs w:val="28"/>
        </w:rPr>
      </w:pPr>
      <w:r>
        <w:rPr>
          <w:szCs w:val="28"/>
        </w:rPr>
        <w:t>- Р</w:t>
      </w:r>
      <w:r w:rsidRPr="007134B5">
        <w:rPr>
          <w:szCs w:val="28"/>
        </w:rPr>
        <w:t xml:space="preserve">еализация проектов, направленных на достижение целей национального проекта «Здравоохранение» во  </w:t>
      </w:r>
      <w:r w:rsidRPr="00707E61">
        <w:rPr>
          <w:szCs w:val="28"/>
        </w:rPr>
        <w:t xml:space="preserve">исполнение </w:t>
      </w:r>
      <w:r w:rsidR="00707E61" w:rsidRPr="00707E61">
        <w:rPr>
          <w:szCs w:val="28"/>
        </w:rPr>
        <w:t>У</w:t>
      </w:r>
      <w:r w:rsidRPr="00707E61">
        <w:rPr>
          <w:szCs w:val="28"/>
        </w:rPr>
        <w:t>каза</w:t>
      </w:r>
      <w:r w:rsidRPr="007134B5">
        <w:rPr>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401B33" w:rsidRDefault="00401B33" w:rsidP="00690731">
      <w:pPr>
        <w:pBdr>
          <w:bottom w:val="single" w:sz="6" w:space="31" w:color="FFFFFF"/>
        </w:pBdr>
        <w:ind w:firstLine="709"/>
        <w:rPr>
          <w:szCs w:val="28"/>
        </w:rPr>
      </w:pPr>
      <w:r w:rsidRPr="00FD1402">
        <w:rPr>
          <w:szCs w:val="28"/>
        </w:rPr>
        <w:t>- Оптимальное использование полученного опыта борьбы с пандемией и внедрение дополнительных мер в условиях новой реальности</w:t>
      </w:r>
      <w:r>
        <w:rPr>
          <w:szCs w:val="28"/>
        </w:rPr>
        <w:t>.</w:t>
      </w:r>
    </w:p>
    <w:p w:rsidR="00401B33" w:rsidRDefault="00401B33" w:rsidP="00690731">
      <w:pPr>
        <w:pBdr>
          <w:bottom w:val="single" w:sz="6" w:space="31" w:color="FFFFFF"/>
        </w:pBdr>
        <w:ind w:firstLine="709"/>
        <w:rPr>
          <w:szCs w:val="28"/>
        </w:rPr>
      </w:pPr>
      <w:r>
        <w:rPr>
          <w:szCs w:val="28"/>
        </w:rPr>
        <w:t>- Д</w:t>
      </w:r>
      <w:r w:rsidRPr="007134B5">
        <w:rPr>
          <w:szCs w:val="28"/>
        </w:rPr>
        <w:t xml:space="preserve">альнейшее снижение смертности населения области за счет повышения доступности медицинской помощи, внедрения современных организационных </w:t>
      </w:r>
      <w:r w:rsidRPr="007134B5">
        <w:rPr>
          <w:szCs w:val="28"/>
        </w:rPr>
        <w:lastRenderedPageBreak/>
        <w:t xml:space="preserve">технологий ее оказания, обеспечения Порядков и стандартов оказания медицинской помощи. </w:t>
      </w:r>
    </w:p>
    <w:p w:rsidR="00680C9B" w:rsidRDefault="00401B33" w:rsidP="00690731">
      <w:pPr>
        <w:pBdr>
          <w:bottom w:val="single" w:sz="6" w:space="31" w:color="FFFFFF"/>
        </w:pBdr>
        <w:ind w:firstLine="709"/>
        <w:rPr>
          <w:szCs w:val="28"/>
        </w:rPr>
      </w:pPr>
      <w:r>
        <w:rPr>
          <w:szCs w:val="28"/>
        </w:rPr>
        <w:t xml:space="preserve">- </w:t>
      </w:r>
      <w:r w:rsidR="001C2112">
        <w:rPr>
          <w:szCs w:val="28"/>
        </w:rPr>
        <w:t>У</w:t>
      </w:r>
      <w:r w:rsidR="001C2112" w:rsidRPr="007134B5">
        <w:rPr>
          <w:szCs w:val="28"/>
        </w:rPr>
        <w:t xml:space="preserve">величение числа амбулаторно-поликлинических учреждений за счет строительства новых </w:t>
      </w:r>
      <w:r w:rsidR="001C2112">
        <w:rPr>
          <w:szCs w:val="28"/>
        </w:rPr>
        <w:t>объектов с</w:t>
      </w:r>
      <w:r w:rsidRPr="007134B5">
        <w:rPr>
          <w:szCs w:val="28"/>
        </w:rPr>
        <w:t xml:space="preserve"> целью улучшения доступности оказания первичной медико-санитарной помощи населению </w:t>
      </w:r>
    </w:p>
    <w:p w:rsidR="001C2112" w:rsidRDefault="001C2112" w:rsidP="001C2112">
      <w:pPr>
        <w:pBdr>
          <w:bottom w:val="single" w:sz="6" w:space="31" w:color="FFFFFF"/>
        </w:pBdr>
        <w:ind w:firstLine="709"/>
        <w:rPr>
          <w:szCs w:val="28"/>
        </w:rPr>
      </w:pPr>
      <w:r>
        <w:rPr>
          <w:szCs w:val="28"/>
        </w:rPr>
        <w:t>- С</w:t>
      </w:r>
      <w:r w:rsidRPr="007134B5">
        <w:rPr>
          <w:szCs w:val="28"/>
        </w:rPr>
        <w:t>овершенствование специализированной медицинской помощи на базе областных больниц и медицинских округов</w:t>
      </w:r>
      <w:r>
        <w:rPr>
          <w:szCs w:val="28"/>
        </w:rPr>
        <w:t xml:space="preserve">, </w:t>
      </w:r>
      <w:r w:rsidR="00A441EA">
        <w:rPr>
          <w:szCs w:val="28"/>
        </w:rPr>
        <w:t>совершенствование</w:t>
      </w:r>
      <w:r>
        <w:rPr>
          <w:szCs w:val="28"/>
        </w:rPr>
        <w:t xml:space="preserve"> паллиативн</w:t>
      </w:r>
      <w:r w:rsidR="0090061F">
        <w:rPr>
          <w:szCs w:val="28"/>
        </w:rPr>
        <w:t xml:space="preserve">ой медицинской помощи, </w:t>
      </w:r>
      <w:r w:rsidR="0090061F" w:rsidRPr="00A44264">
        <w:t>развити</w:t>
      </w:r>
      <w:r w:rsidR="0090061F">
        <w:t>е</w:t>
      </w:r>
      <w:r w:rsidR="0090061F" w:rsidRPr="00A44264">
        <w:t xml:space="preserve"> системы медицинской реабилитации</w:t>
      </w:r>
      <w:r w:rsidR="0090061F">
        <w:t>.</w:t>
      </w:r>
    </w:p>
    <w:p w:rsidR="00A44264" w:rsidRPr="00A44264" w:rsidRDefault="00A44264" w:rsidP="00A44264">
      <w:pPr>
        <w:jc w:val="center"/>
        <w:rPr>
          <w:b/>
          <w:bCs/>
        </w:rPr>
      </w:pPr>
      <w:r w:rsidRPr="00A44264">
        <w:rPr>
          <w:b/>
          <w:bCs/>
        </w:rPr>
        <w:t>Приоритеты и цели государственной политики в сфере</w:t>
      </w:r>
    </w:p>
    <w:p w:rsidR="00A44264" w:rsidRPr="00A44264" w:rsidRDefault="005E431C" w:rsidP="00A44264">
      <w:pPr>
        <w:jc w:val="center"/>
        <w:rPr>
          <w:b/>
          <w:bCs/>
        </w:rPr>
      </w:pPr>
      <w:r>
        <w:rPr>
          <w:b/>
          <w:bCs/>
        </w:rPr>
        <w:t>з</w:t>
      </w:r>
      <w:r w:rsidR="00A44264" w:rsidRPr="00A44264">
        <w:rPr>
          <w:b/>
          <w:bCs/>
        </w:rPr>
        <w:t>дравоохранения</w:t>
      </w:r>
      <w:r w:rsidR="008329F3">
        <w:rPr>
          <w:b/>
          <w:bCs/>
        </w:rPr>
        <w:t xml:space="preserve"> </w:t>
      </w:r>
    </w:p>
    <w:p w:rsidR="00CF0178" w:rsidRDefault="00CF0178" w:rsidP="00A44264"/>
    <w:p w:rsidR="00D50153" w:rsidRDefault="00D50153" w:rsidP="00D50153">
      <w:pPr>
        <w:ind w:firstLine="709"/>
      </w:pPr>
      <w:r w:rsidRPr="00D50153">
        <w:t>Приоритеты государственной политики в сфере реализации государственной программы Ленинградской области "Развитие здравоохранения в Ленинградской области" (далее - государственная программа) определены на основе: </w:t>
      </w:r>
      <w: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r w:rsidRPr="00D50153">
        <w:t> </w:t>
      </w:r>
      <w:hyperlink r:id="rId7" w:anchor="7D20K3" w:history="1">
        <w:r w:rsidRPr="00D50153">
          <w:t>Указа Президента Российской Федерации от 21.08.2021 № 474 "О национальных целях развития Российской Федерации на период до 2030 года"</w:t>
        </w:r>
      </w:hyperlink>
      <w:r w:rsidRPr="00D50153">
        <w:t>; государственной программы Российской Федерации "Развитие здравоохранения", утвержденной </w:t>
      </w:r>
      <w:proofErr w:type="gramStart"/>
      <w:r w:rsidRPr="00D50153">
        <w:t>п</w:t>
      </w:r>
      <w:proofErr w:type="gramEnd"/>
      <w:r w:rsidRPr="00D50153">
        <w:fldChar w:fldCharType="begin"/>
      </w:r>
      <w:r w:rsidRPr="00D50153">
        <w:instrText xml:space="preserve"> HYPERLINK "https://docs.cntd.ru/document/556183184" </w:instrText>
      </w:r>
      <w:r w:rsidRPr="00D50153">
        <w:fldChar w:fldCharType="separate"/>
      </w:r>
      <w:r w:rsidRPr="00D50153">
        <w:t>остановлением Правительства Российской Федерации от 26.12.2017 № 1640</w:t>
      </w:r>
      <w:r w:rsidRPr="00D50153">
        <w:fldChar w:fldCharType="end"/>
      </w:r>
      <w:r w:rsidRPr="00D50153">
        <w:t>;</w:t>
      </w:r>
      <w:r>
        <w:t xml:space="preserve"> </w:t>
      </w:r>
      <w:hyperlink r:id="rId8" w:history="1">
        <w:r w:rsidRPr="00D50153">
          <w:t xml:space="preserve">Областного закона </w:t>
        </w:r>
        <w:r w:rsidR="005F07D7">
          <w:t xml:space="preserve">Ленинградской области </w:t>
        </w:r>
        <w:r w:rsidRPr="00D50153">
          <w:t>от 08.08.2016  № 76-оз "О Стратегии социально-экономического развития Ленинградской области до 2030 года"</w:t>
        </w:r>
      </w:hyperlink>
      <w:r w:rsidRPr="00D50153">
        <w:t>.</w:t>
      </w:r>
      <w:r>
        <w:t xml:space="preserve"> </w:t>
      </w:r>
    </w:p>
    <w:p w:rsidR="00D50153" w:rsidRPr="00EE23A3" w:rsidRDefault="00D50153" w:rsidP="00D50153">
      <w:pPr>
        <w:ind w:firstLine="709"/>
        <w:jc w:val="left"/>
      </w:pPr>
      <w:r w:rsidRPr="00EE23A3">
        <w:t>Приоритетами государствен</w:t>
      </w:r>
      <w:r>
        <w:t xml:space="preserve">ной </w:t>
      </w:r>
      <w:r w:rsidR="009E7B48">
        <w:t>политики</w:t>
      </w:r>
      <w:r>
        <w:t xml:space="preserve"> являются:</w:t>
      </w:r>
    </w:p>
    <w:p w:rsidR="00D50153" w:rsidRPr="00F6502E" w:rsidRDefault="00D50153" w:rsidP="00D50153">
      <w:pPr>
        <w:pStyle w:val="a3"/>
        <w:numPr>
          <w:ilvl w:val="0"/>
          <w:numId w:val="2"/>
        </w:numPr>
        <w:autoSpaceDE w:val="0"/>
        <w:autoSpaceDN w:val="0"/>
        <w:adjustRightInd w:val="0"/>
        <w:ind w:left="0" w:firstLine="0"/>
      </w:pPr>
      <w:r w:rsidRPr="00F6502E">
        <w:t>Повышение ож</w:t>
      </w:r>
      <w:r>
        <w:t>идаемой продолжительности жизни;</w:t>
      </w:r>
    </w:p>
    <w:p w:rsidR="00D50153" w:rsidRPr="00F6502E" w:rsidRDefault="00D50153" w:rsidP="00D50153">
      <w:pPr>
        <w:pStyle w:val="a3"/>
        <w:numPr>
          <w:ilvl w:val="0"/>
          <w:numId w:val="2"/>
        </w:numPr>
        <w:autoSpaceDE w:val="0"/>
        <w:autoSpaceDN w:val="0"/>
        <w:adjustRightInd w:val="0"/>
        <w:ind w:left="0" w:firstLine="0"/>
      </w:pPr>
      <w:r w:rsidRPr="00F6502E">
        <w:t>Формирование системы мотивации граждан к здоровому образу жизни, включая здоровое питание и отказ от вредных привычек</w:t>
      </w:r>
      <w:r>
        <w:t>;</w:t>
      </w:r>
      <w:r w:rsidRPr="00F6502E">
        <w:t xml:space="preserve"> </w:t>
      </w:r>
    </w:p>
    <w:p w:rsidR="00D50153" w:rsidRPr="00F6502E" w:rsidRDefault="00D50153" w:rsidP="00D50153">
      <w:pPr>
        <w:pStyle w:val="a3"/>
        <w:numPr>
          <w:ilvl w:val="0"/>
          <w:numId w:val="2"/>
        </w:numPr>
        <w:autoSpaceDE w:val="0"/>
        <w:autoSpaceDN w:val="0"/>
        <w:adjustRightInd w:val="0"/>
        <w:ind w:left="0" w:firstLine="0"/>
      </w:pPr>
      <w:r w:rsidRPr="00F6502E">
        <w:t>Формирование системы диспансеризации и мониторинга здоровья населения;</w:t>
      </w:r>
    </w:p>
    <w:p w:rsidR="00D50153" w:rsidRPr="00F6502E" w:rsidRDefault="00D50153" w:rsidP="00D50153">
      <w:pPr>
        <w:pStyle w:val="a3"/>
        <w:numPr>
          <w:ilvl w:val="0"/>
          <w:numId w:val="2"/>
        </w:numPr>
        <w:autoSpaceDE w:val="0"/>
        <w:autoSpaceDN w:val="0"/>
        <w:adjustRightInd w:val="0"/>
        <w:ind w:left="0" w:firstLine="0"/>
      </w:pPr>
      <w:r w:rsidRPr="00F6502E">
        <w:t>Снижение смертности трудоспособного населения, в том числе от болезней системы кровообращения и новообразований</w:t>
      </w:r>
      <w:r>
        <w:t>;</w:t>
      </w:r>
    </w:p>
    <w:p w:rsidR="00D50153" w:rsidRPr="00F6502E" w:rsidRDefault="00D50153" w:rsidP="00D50153">
      <w:pPr>
        <w:pStyle w:val="a3"/>
        <w:numPr>
          <w:ilvl w:val="0"/>
          <w:numId w:val="2"/>
        </w:numPr>
        <w:autoSpaceDE w:val="0"/>
        <w:autoSpaceDN w:val="0"/>
        <w:adjustRightInd w:val="0"/>
        <w:ind w:left="0" w:firstLine="0"/>
      </w:pPr>
      <w:r w:rsidRPr="00F6502E">
        <w:t xml:space="preserve"> Снижение младенческой смертности</w:t>
      </w:r>
      <w:r>
        <w:t>;</w:t>
      </w:r>
      <w:r w:rsidRPr="00F6502E">
        <w:t xml:space="preserve"> </w:t>
      </w:r>
    </w:p>
    <w:p w:rsidR="00D50153" w:rsidRPr="00F6502E" w:rsidRDefault="00D50153" w:rsidP="00D50153">
      <w:pPr>
        <w:pStyle w:val="a3"/>
        <w:numPr>
          <w:ilvl w:val="0"/>
          <w:numId w:val="2"/>
        </w:numPr>
        <w:autoSpaceDE w:val="0"/>
        <w:autoSpaceDN w:val="0"/>
        <w:adjustRightInd w:val="0"/>
        <w:ind w:left="0" w:firstLine="0"/>
      </w:pPr>
      <w:r w:rsidRPr="00F6502E">
        <w:t xml:space="preserve"> Обеспечение граждан профилактическими медицинскими осмотрами не реже одного раза в год</w:t>
      </w:r>
      <w:r>
        <w:t>;</w:t>
      </w:r>
    </w:p>
    <w:p w:rsidR="00D50153" w:rsidRPr="00DF3349" w:rsidRDefault="00D50153" w:rsidP="00D50153">
      <w:pPr>
        <w:pStyle w:val="a3"/>
        <w:numPr>
          <w:ilvl w:val="0"/>
          <w:numId w:val="2"/>
        </w:numPr>
        <w:autoSpaceDE w:val="0"/>
        <w:autoSpaceDN w:val="0"/>
        <w:adjustRightInd w:val="0"/>
        <w:ind w:left="0" w:firstLine="0"/>
      </w:pPr>
      <w:r w:rsidRPr="00F6502E">
        <w:t xml:space="preserve"> Оптимизация работы медицинских организаций и обеспеч</w:t>
      </w:r>
      <w:r>
        <w:t>ение</w:t>
      </w:r>
      <w:r w:rsidRPr="00F6502E">
        <w:t xml:space="preserve"> их оптимальн</w:t>
      </w:r>
      <w:r>
        <w:t>ой</w:t>
      </w:r>
      <w:r w:rsidRPr="00F6502E">
        <w:t xml:space="preserve"> доступност</w:t>
      </w:r>
      <w:r>
        <w:t>и</w:t>
      </w:r>
      <w:r w:rsidRPr="00F6502E">
        <w:t xml:space="preserve"> для населения</w:t>
      </w:r>
      <w:r>
        <w:t>.</w:t>
      </w:r>
    </w:p>
    <w:p w:rsidR="00A44264" w:rsidRPr="00A44264" w:rsidRDefault="00A44264" w:rsidP="00A44264">
      <w:proofErr w:type="gramStart"/>
      <w:r w:rsidRPr="00A44264">
        <w:t>Целями государственной политики являются сохранение здоровья населения на основе приоритетного развития первичной медико-санитарной помощи и профилактики заболеваний, создание трехуровневой системы здравоохранения и передовых инновационных и управленческих технологий в медицинских организациях региона,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roofErr w:type="gramEnd"/>
    </w:p>
    <w:p w:rsidR="00AE4750" w:rsidRDefault="00A44264" w:rsidP="00A44264">
      <w:proofErr w:type="gramStart"/>
      <w:r w:rsidRPr="00A44264">
        <w:lastRenderedPageBreak/>
        <w:t>Для достижения поставленной цели необходимо обеспечить приоритет профилактики в сфере охраны здоровья и развития первичной медико-санитарной помощи; повысить эффективность оказания специализированной, включая высокотехнологичную медицинской помощи; совершенствовать инновационные методы диагностики, профилактики и лечения, а также основы персонализированной медицины; повысить эффективность службы родовспоможения и детства; развивать медицинскую реабилитацию населения и совершенствовать систему санаторно-курортного лечения, в том числе детей;</w:t>
      </w:r>
      <w:proofErr w:type="gramEnd"/>
      <w:r w:rsidRPr="00A44264">
        <w:t xml:space="preserve"> </w:t>
      </w:r>
      <w:proofErr w:type="gramStart"/>
      <w:r w:rsidRPr="00A44264">
        <w:t>обеспечить медицинской помощью неизлечимых больных, в том числе детей; обеспечить систему здравоохранения высококвалифицированными и мотивированными кадрами; повысить роль Российской Федерации в глобальном здравоохранении; повысить эффективность и прозрачность контрольно-надзорных функций в сфере охраны здоровья; обеспечить системность организации охраны здоровья; повысить эффективность оказания скорой медицинской помощи; совершенствовать государственную политику в сфере обязательного медицинского страхования.</w:t>
      </w:r>
      <w:proofErr w:type="gramEnd"/>
    </w:p>
    <w:p w:rsidR="00AE4750" w:rsidRDefault="00AE4750">
      <w:pPr>
        <w:spacing w:after="200" w:line="276" w:lineRule="auto"/>
        <w:ind w:firstLine="0"/>
        <w:jc w:val="left"/>
      </w:pPr>
    </w:p>
    <w:p w:rsidR="00F100DA" w:rsidRPr="00F100DA" w:rsidRDefault="00F100DA" w:rsidP="00F100DA">
      <w:pPr>
        <w:jc w:val="center"/>
        <w:rPr>
          <w:b/>
          <w:bCs/>
        </w:rPr>
      </w:pPr>
      <w:r w:rsidRPr="00F100DA">
        <w:rPr>
          <w:b/>
          <w:bCs/>
        </w:rPr>
        <w:t>Подпрограмма</w:t>
      </w:r>
    </w:p>
    <w:p w:rsidR="00F100DA" w:rsidRPr="00F100DA" w:rsidRDefault="00F100DA" w:rsidP="002547B9">
      <w:pPr>
        <w:jc w:val="center"/>
        <w:rPr>
          <w:b/>
          <w:bCs/>
        </w:rPr>
      </w:pPr>
      <w:r w:rsidRPr="00F100DA">
        <w:rPr>
          <w:b/>
          <w:bCs/>
        </w:rPr>
        <w:t>"</w:t>
      </w:r>
      <w:r w:rsidR="002547B9" w:rsidRPr="002547B9">
        <w:rPr>
          <w:b/>
          <w:bCs/>
        </w:rPr>
        <w:t>Совершенствование системы здравоохранения Ленинградской области</w:t>
      </w:r>
      <w:r w:rsidRPr="00F100DA">
        <w:rPr>
          <w:b/>
          <w:bCs/>
        </w:rPr>
        <w:t>"</w:t>
      </w:r>
    </w:p>
    <w:p w:rsidR="00F100DA" w:rsidRPr="00F100DA" w:rsidRDefault="00F100DA" w:rsidP="00F100DA">
      <w:pPr>
        <w:jc w:val="center"/>
      </w:pPr>
    </w:p>
    <w:p w:rsidR="00F100DA" w:rsidRPr="00F100DA" w:rsidRDefault="00F100DA" w:rsidP="00F100DA">
      <w:pPr>
        <w:jc w:val="center"/>
        <w:rPr>
          <w:b/>
          <w:bCs/>
        </w:rPr>
      </w:pPr>
      <w:r w:rsidRPr="00F100DA">
        <w:rPr>
          <w:b/>
          <w:bCs/>
        </w:rPr>
        <w:t>Паспорт Подпрограммы</w:t>
      </w:r>
    </w:p>
    <w:p w:rsidR="00F100DA" w:rsidRPr="00F100DA" w:rsidRDefault="00F100DA" w:rsidP="00F100DA"/>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433"/>
      </w:tblGrid>
      <w:tr w:rsidR="00BD339E" w:rsidRPr="00F100DA" w:rsidTr="0077739C">
        <w:tc>
          <w:tcPr>
            <w:tcW w:w="2835" w:type="dxa"/>
            <w:tcBorders>
              <w:top w:val="single" w:sz="4" w:space="0" w:color="auto"/>
              <w:left w:val="single" w:sz="4" w:space="0" w:color="auto"/>
              <w:bottom w:val="single" w:sz="4" w:space="0" w:color="auto"/>
              <w:right w:val="single" w:sz="4" w:space="0" w:color="auto"/>
            </w:tcBorders>
          </w:tcPr>
          <w:p w:rsidR="00BD339E" w:rsidRPr="00F100DA" w:rsidRDefault="00BD339E" w:rsidP="00475543">
            <w:pPr>
              <w:ind w:firstLine="0"/>
            </w:pPr>
            <w:r w:rsidRPr="00F100DA">
              <w:t>Сроки реализации Подпрограммы</w:t>
            </w:r>
          </w:p>
        </w:tc>
        <w:tc>
          <w:tcPr>
            <w:tcW w:w="7433" w:type="dxa"/>
            <w:tcBorders>
              <w:top w:val="single" w:sz="4" w:space="0" w:color="auto"/>
              <w:left w:val="single" w:sz="4" w:space="0" w:color="auto"/>
              <w:bottom w:val="single" w:sz="4" w:space="0" w:color="auto"/>
              <w:right w:val="single" w:sz="4" w:space="0" w:color="auto"/>
            </w:tcBorders>
          </w:tcPr>
          <w:p w:rsidR="00BD339E" w:rsidRPr="00F100DA" w:rsidRDefault="00BD339E" w:rsidP="00BD339E">
            <w:pPr>
              <w:ind w:firstLine="0"/>
            </w:pPr>
            <w:r w:rsidRPr="00BD339E">
              <w:t>2022</w:t>
            </w:r>
            <w:r w:rsidRPr="00F100DA">
              <w:t>-20</w:t>
            </w:r>
            <w:r>
              <w:t>30</w:t>
            </w:r>
            <w:r w:rsidRPr="00F100DA">
              <w:t xml:space="preserve"> г</w:t>
            </w:r>
            <w:r>
              <w:t>г.</w:t>
            </w:r>
          </w:p>
        </w:tc>
      </w:tr>
      <w:tr w:rsidR="00BD339E" w:rsidRPr="00F100DA" w:rsidTr="0077739C">
        <w:tc>
          <w:tcPr>
            <w:tcW w:w="2835" w:type="dxa"/>
            <w:tcBorders>
              <w:top w:val="single" w:sz="4" w:space="0" w:color="auto"/>
              <w:left w:val="single" w:sz="4" w:space="0" w:color="auto"/>
              <w:bottom w:val="single" w:sz="4" w:space="0" w:color="auto"/>
              <w:right w:val="single" w:sz="4" w:space="0" w:color="auto"/>
            </w:tcBorders>
          </w:tcPr>
          <w:p w:rsidR="00BD339E" w:rsidRPr="00F100DA" w:rsidRDefault="00BD339E" w:rsidP="00F100DA">
            <w:pPr>
              <w:ind w:firstLine="0"/>
            </w:pPr>
            <w:r w:rsidRPr="00F100DA">
              <w:t>Ответственный исполнитель Подпрограммы</w:t>
            </w:r>
          </w:p>
        </w:tc>
        <w:tc>
          <w:tcPr>
            <w:tcW w:w="7433" w:type="dxa"/>
            <w:tcBorders>
              <w:top w:val="single" w:sz="4" w:space="0" w:color="auto"/>
              <w:left w:val="single" w:sz="4" w:space="0" w:color="auto"/>
              <w:bottom w:val="single" w:sz="4" w:space="0" w:color="auto"/>
              <w:right w:val="single" w:sz="4" w:space="0" w:color="auto"/>
            </w:tcBorders>
          </w:tcPr>
          <w:p w:rsidR="00BD339E" w:rsidRPr="00F100DA" w:rsidRDefault="00BD339E" w:rsidP="002547B9">
            <w:pPr>
              <w:ind w:firstLine="0"/>
            </w:pPr>
            <w:r w:rsidRPr="00F100DA">
              <w:t>Комитет по здравоохранению Ленинградской области</w:t>
            </w:r>
          </w:p>
        </w:tc>
      </w:tr>
      <w:tr w:rsidR="00BD339E" w:rsidRPr="00F100DA" w:rsidTr="0077739C">
        <w:tc>
          <w:tcPr>
            <w:tcW w:w="2835" w:type="dxa"/>
            <w:tcBorders>
              <w:top w:val="single" w:sz="4" w:space="0" w:color="auto"/>
              <w:left w:val="single" w:sz="4" w:space="0" w:color="auto"/>
              <w:bottom w:val="single" w:sz="4" w:space="0" w:color="auto"/>
              <w:right w:val="single" w:sz="4" w:space="0" w:color="auto"/>
            </w:tcBorders>
          </w:tcPr>
          <w:p w:rsidR="00BD339E" w:rsidRPr="00F100DA" w:rsidRDefault="00BD339E" w:rsidP="00F100DA">
            <w:pPr>
              <w:ind w:firstLine="0"/>
            </w:pPr>
            <w:r w:rsidRPr="00F100DA">
              <w:t>Участники Подпрограммы</w:t>
            </w:r>
          </w:p>
        </w:tc>
        <w:tc>
          <w:tcPr>
            <w:tcW w:w="7433" w:type="dxa"/>
            <w:tcBorders>
              <w:top w:val="single" w:sz="4" w:space="0" w:color="auto"/>
              <w:left w:val="single" w:sz="4" w:space="0" w:color="auto"/>
              <w:bottom w:val="single" w:sz="4" w:space="0" w:color="auto"/>
              <w:right w:val="single" w:sz="4" w:space="0" w:color="auto"/>
            </w:tcBorders>
          </w:tcPr>
          <w:p w:rsidR="00BD339E" w:rsidRPr="00F100DA" w:rsidRDefault="00BD339E" w:rsidP="00996907">
            <w:pPr>
              <w:ind w:firstLine="0"/>
            </w:pPr>
            <w:r w:rsidRPr="000237B2">
              <w:t>Комитет по здравоохранению Ленинградской области, комитет по строи</w:t>
            </w:r>
            <w:r>
              <w:t xml:space="preserve">тельству Ленинградской области, </w:t>
            </w:r>
            <w:r w:rsidRPr="000237B2">
              <w:t xml:space="preserve">Комитет цифрового </w:t>
            </w:r>
            <w:r>
              <w:t>развития Ленинградской области</w:t>
            </w:r>
          </w:p>
        </w:tc>
      </w:tr>
      <w:tr w:rsidR="002922A6" w:rsidRPr="00F100DA" w:rsidTr="0077739C">
        <w:tc>
          <w:tcPr>
            <w:tcW w:w="2835" w:type="dxa"/>
            <w:tcBorders>
              <w:top w:val="single" w:sz="4" w:space="0" w:color="auto"/>
              <w:left w:val="single" w:sz="4" w:space="0" w:color="auto"/>
              <w:bottom w:val="single" w:sz="4" w:space="0" w:color="auto"/>
              <w:right w:val="single" w:sz="4" w:space="0" w:color="auto"/>
            </w:tcBorders>
          </w:tcPr>
          <w:p w:rsidR="002922A6" w:rsidRPr="00F100DA" w:rsidRDefault="002922A6" w:rsidP="00475543">
            <w:pPr>
              <w:ind w:firstLine="0"/>
            </w:pPr>
            <w:r w:rsidRPr="00F100DA">
              <w:t>Цель Подпрограммы</w:t>
            </w:r>
          </w:p>
        </w:tc>
        <w:tc>
          <w:tcPr>
            <w:tcW w:w="7433" w:type="dxa"/>
            <w:tcBorders>
              <w:top w:val="single" w:sz="4" w:space="0" w:color="auto"/>
              <w:left w:val="single" w:sz="4" w:space="0" w:color="auto"/>
              <w:bottom w:val="single" w:sz="4" w:space="0" w:color="auto"/>
              <w:right w:val="single" w:sz="4" w:space="0" w:color="auto"/>
            </w:tcBorders>
          </w:tcPr>
          <w:p w:rsidR="002922A6" w:rsidRPr="00F100DA" w:rsidRDefault="00822AB3" w:rsidP="00475543">
            <w:r w:rsidRPr="00822AB3">
              <w:t>Обеспечение доступности медицинской помощи населению путем реализации принципа приоритета профилактики в сфере охраны здоровья и развития первичной медико-санитарной помощи.</w:t>
            </w:r>
          </w:p>
        </w:tc>
      </w:tr>
      <w:tr w:rsidR="002922A6" w:rsidRPr="00F100DA" w:rsidTr="0077739C">
        <w:tc>
          <w:tcPr>
            <w:tcW w:w="2835" w:type="dxa"/>
            <w:tcBorders>
              <w:top w:val="single" w:sz="4" w:space="0" w:color="auto"/>
              <w:left w:val="single" w:sz="4" w:space="0" w:color="auto"/>
              <w:bottom w:val="single" w:sz="4" w:space="0" w:color="auto"/>
              <w:right w:val="single" w:sz="4" w:space="0" w:color="auto"/>
            </w:tcBorders>
          </w:tcPr>
          <w:p w:rsidR="002922A6" w:rsidRPr="00F100DA" w:rsidRDefault="002922A6" w:rsidP="00475543">
            <w:pPr>
              <w:ind w:firstLine="0"/>
            </w:pPr>
            <w:r w:rsidRPr="00F100DA">
              <w:t>Задачи Подпрограммы</w:t>
            </w:r>
          </w:p>
        </w:tc>
        <w:tc>
          <w:tcPr>
            <w:tcW w:w="7433" w:type="dxa"/>
            <w:tcBorders>
              <w:top w:val="single" w:sz="4" w:space="0" w:color="auto"/>
              <w:left w:val="single" w:sz="4" w:space="0" w:color="auto"/>
              <w:bottom w:val="single" w:sz="4" w:space="0" w:color="auto"/>
              <w:right w:val="single" w:sz="4" w:space="0" w:color="auto"/>
            </w:tcBorders>
          </w:tcPr>
          <w:p w:rsidR="002922A6" w:rsidRPr="00964CE5" w:rsidRDefault="002922A6" w:rsidP="00475543">
            <w:r w:rsidRPr="00964CE5">
              <w:t xml:space="preserve">1. Развитие первичной медико-санитарной помощи и </w:t>
            </w:r>
            <w:proofErr w:type="spellStart"/>
            <w:r w:rsidRPr="00964CE5">
              <w:t>стационарзамещающих</w:t>
            </w:r>
            <w:proofErr w:type="spellEnd"/>
            <w:r w:rsidRPr="00964CE5">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2922A6" w:rsidRPr="00964CE5" w:rsidRDefault="002922A6" w:rsidP="00475543">
            <w:r w:rsidRPr="00964CE5">
              <w:t xml:space="preserve">2. Увеличение охвата профилактическими и диспансерными осмотрами в целях обеспечения </w:t>
            </w:r>
            <w:r w:rsidRPr="00964CE5">
              <w:lastRenderedPageBreak/>
              <w:t xml:space="preserve">своевременного выявления заболеваний, а также диспансерным наблюдением лиц с заболеваниями, имеющими наибольшее влияние на показатели </w:t>
            </w:r>
            <w:proofErr w:type="spellStart"/>
            <w:r w:rsidRPr="00964CE5">
              <w:t>инвалидизации</w:t>
            </w:r>
            <w:proofErr w:type="spellEnd"/>
            <w:r w:rsidRPr="00964CE5">
              <w:t xml:space="preserve"> и смертности населения;</w:t>
            </w:r>
          </w:p>
          <w:p w:rsidR="002922A6" w:rsidRPr="00964CE5" w:rsidRDefault="002922A6" w:rsidP="00475543">
            <w:r w:rsidRPr="00964CE5">
              <w:t>3. Снижение дефицита медицинского персонала;</w:t>
            </w:r>
          </w:p>
          <w:p w:rsidR="002922A6" w:rsidRPr="0030493F" w:rsidRDefault="002922A6" w:rsidP="00317A89">
            <w:r w:rsidRPr="00964CE5">
              <w:t>4. Информатизация здравоохранения, в том числе развитие телемедицины.</w:t>
            </w:r>
          </w:p>
        </w:tc>
      </w:tr>
      <w:tr w:rsidR="002922A6" w:rsidRPr="00F100DA" w:rsidTr="0077739C">
        <w:tc>
          <w:tcPr>
            <w:tcW w:w="2835" w:type="dxa"/>
            <w:tcBorders>
              <w:top w:val="single" w:sz="4" w:space="0" w:color="auto"/>
              <w:left w:val="single" w:sz="4" w:space="0" w:color="auto"/>
              <w:bottom w:val="single" w:sz="4" w:space="0" w:color="auto"/>
              <w:right w:val="single" w:sz="4" w:space="0" w:color="auto"/>
            </w:tcBorders>
          </w:tcPr>
          <w:p w:rsidR="002922A6" w:rsidRPr="00FD04FE" w:rsidRDefault="002922A6" w:rsidP="00475543">
            <w:pPr>
              <w:ind w:firstLine="0"/>
            </w:pPr>
            <w:r w:rsidRPr="00FD04FE">
              <w:lastRenderedPageBreak/>
              <w:t xml:space="preserve">Ожидаемые </w:t>
            </w:r>
            <w:r>
              <w:t xml:space="preserve">(конечные) </w:t>
            </w:r>
            <w:r w:rsidRPr="00FD04FE">
              <w:t>результаты реализации Подпрограммы</w:t>
            </w:r>
          </w:p>
        </w:tc>
        <w:tc>
          <w:tcPr>
            <w:tcW w:w="7433" w:type="dxa"/>
            <w:tcBorders>
              <w:top w:val="single" w:sz="4" w:space="0" w:color="auto"/>
              <w:left w:val="single" w:sz="4" w:space="0" w:color="auto"/>
              <w:bottom w:val="single" w:sz="4" w:space="0" w:color="auto"/>
              <w:right w:val="single" w:sz="4" w:space="0" w:color="auto"/>
            </w:tcBorders>
          </w:tcPr>
          <w:p w:rsidR="002922A6" w:rsidRPr="00FD04FE" w:rsidRDefault="002922A6" w:rsidP="00475543">
            <w:pPr>
              <w:ind w:firstLine="0"/>
            </w:pPr>
            <w:r w:rsidRPr="00FD04FE">
              <w:t xml:space="preserve">1. Достигнуто снижение смертности от болезней системы кровообращения, новообразований </w:t>
            </w:r>
          </w:p>
          <w:p w:rsidR="002922A6" w:rsidRPr="00FD04FE" w:rsidRDefault="002922A6" w:rsidP="00475543">
            <w:pPr>
              <w:ind w:firstLine="0"/>
            </w:pPr>
            <w:r w:rsidRPr="00FD04FE">
              <w:t>2. </w:t>
            </w:r>
            <w:r w:rsidR="00A04F99">
              <w:t>Формирование у населения ответственного отношения к своему здоровью</w:t>
            </w:r>
            <w:r w:rsidRPr="00FD04FE">
              <w:t>;</w:t>
            </w:r>
          </w:p>
          <w:p w:rsidR="002922A6" w:rsidRPr="00D93F24" w:rsidRDefault="00D93F24" w:rsidP="00475543">
            <w:pPr>
              <w:ind w:firstLine="0"/>
            </w:pPr>
            <w:r>
              <w:t xml:space="preserve">3. Все медицинские организации </w:t>
            </w:r>
            <w:r w:rsidRPr="00FD04FE">
              <w:t>оснащены</w:t>
            </w:r>
            <w:r w:rsidR="002922A6" w:rsidRPr="00FD04FE">
              <w:t xml:space="preserve"> телемедицинскими системами и комплексами </w:t>
            </w:r>
            <w:r w:rsidR="002922A6" w:rsidRPr="00D93F24">
              <w:t>дистанционного мониторинга здоровья;</w:t>
            </w:r>
          </w:p>
          <w:p w:rsidR="002922A6" w:rsidRPr="00FD04FE" w:rsidRDefault="002922A6" w:rsidP="00475543">
            <w:pPr>
              <w:ind w:firstLine="0"/>
            </w:pPr>
            <w:r w:rsidRPr="00D93F24">
              <w:t xml:space="preserve">4. </w:t>
            </w:r>
            <w:r w:rsidR="00D93F24" w:rsidRPr="00D93F24">
              <w:t>Увеличился уровень обеспеченности населения медицинским</w:t>
            </w:r>
            <w:r w:rsidR="00D93F24">
              <w:t xml:space="preserve"> персоналом.</w:t>
            </w:r>
          </w:p>
          <w:p w:rsidR="002922A6" w:rsidRPr="00FD04FE" w:rsidRDefault="002922A6" w:rsidP="00475543">
            <w:pPr>
              <w:ind w:firstLine="0"/>
            </w:pPr>
          </w:p>
        </w:tc>
      </w:tr>
      <w:tr w:rsidR="00BD339E" w:rsidRPr="00F100DA" w:rsidTr="0077739C">
        <w:tc>
          <w:tcPr>
            <w:tcW w:w="2835" w:type="dxa"/>
            <w:tcBorders>
              <w:top w:val="single" w:sz="4" w:space="0" w:color="auto"/>
              <w:left w:val="single" w:sz="4" w:space="0" w:color="auto"/>
              <w:bottom w:val="single" w:sz="4" w:space="0" w:color="auto"/>
              <w:right w:val="single" w:sz="4" w:space="0" w:color="auto"/>
            </w:tcBorders>
          </w:tcPr>
          <w:p w:rsidR="00BD339E" w:rsidRPr="00F100DA" w:rsidRDefault="00BD339E" w:rsidP="00F100DA">
            <w:pPr>
              <w:ind w:firstLine="0"/>
            </w:pPr>
            <w:r w:rsidRPr="00F100DA">
              <w:t>Проекты, реализуемые в рамках Подпрограммы</w:t>
            </w:r>
          </w:p>
        </w:tc>
        <w:tc>
          <w:tcPr>
            <w:tcW w:w="7433" w:type="dxa"/>
            <w:tcBorders>
              <w:top w:val="single" w:sz="4" w:space="0" w:color="auto"/>
              <w:left w:val="single" w:sz="4" w:space="0" w:color="auto"/>
              <w:bottom w:val="single" w:sz="4" w:space="0" w:color="auto"/>
              <w:right w:val="single" w:sz="4" w:space="0" w:color="auto"/>
            </w:tcBorders>
          </w:tcPr>
          <w:p w:rsidR="00BD339E" w:rsidRPr="00F100DA" w:rsidRDefault="00BD339E" w:rsidP="00371802">
            <w:r w:rsidRPr="00C56F01">
              <w:t>Федеральный</w:t>
            </w:r>
            <w:r w:rsidR="000F2337" w:rsidRPr="00C56F01">
              <w:t xml:space="preserve"> (региональный)</w:t>
            </w:r>
            <w:r w:rsidRPr="00F100DA">
              <w:t xml:space="preserve"> проект "Развитие системы оказания первичной медико-санитарной помощи"</w:t>
            </w:r>
            <w:r>
              <w:t>;</w:t>
            </w:r>
            <w:r w:rsidRPr="00F100DA">
              <w:t xml:space="preserve"> </w:t>
            </w:r>
          </w:p>
          <w:p w:rsidR="00BD339E" w:rsidRDefault="00BD339E" w:rsidP="00371802">
            <w:r w:rsidRPr="00F100DA">
              <w:t xml:space="preserve">Федеральный </w:t>
            </w:r>
            <w:r w:rsidR="00C56F01" w:rsidRPr="00C56F01">
              <w:t>(региональный)</w:t>
            </w:r>
            <w:r w:rsidR="00C56F01">
              <w:t xml:space="preserve"> </w:t>
            </w:r>
            <w:r w:rsidR="00077D42" w:rsidRPr="00F100DA">
              <w:t xml:space="preserve">проект </w:t>
            </w:r>
            <w:r w:rsidRPr="00F100DA">
              <w:t xml:space="preserve">"Борьба с </w:t>
            </w:r>
            <w:proofErr w:type="gramStart"/>
            <w:r w:rsidRPr="00F100DA">
              <w:t>сердечно-сосудистыми</w:t>
            </w:r>
            <w:proofErr w:type="gramEnd"/>
            <w:r w:rsidRPr="00F100DA">
              <w:t xml:space="preserve"> заболеваниями"</w:t>
            </w:r>
            <w:r>
              <w:t>;</w:t>
            </w:r>
            <w:r w:rsidRPr="00F100DA">
              <w:t xml:space="preserve"> </w:t>
            </w:r>
          </w:p>
          <w:p w:rsidR="00BD339E" w:rsidRDefault="00BD339E" w:rsidP="00371802">
            <w:r>
              <w:t xml:space="preserve">Федеральный </w:t>
            </w:r>
            <w:r w:rsidR="00C56F01" w:rsidRPr="00C56F01">
              <w:t>(региональный)</w:t>
            </w:r>
            <w:r w:rsidR="00C56F01">
              <w:t xml:space="preserve"> </w:t>
            </w:r>
            <w:r w:rsidR="00077D42">
              <w:t xml:space="preserve">проект </w:t>
            </w:r>
            <w:r>
              <w:t>"Борьба с онкологическими заболеваниями";</w:t>
            </w:r>
          </w:p>
          <w:p w:rsidR="00BD339E" w:rsidRPr="00F100DA" w:rsidRDefault="00BD339E" w:rsidP="00F100DA">
            <w:r w:rsidRPr="00F100DA">
              <w:t xml:space="preserve">Федеральный </w:t>
            </w:r>
            <w:r w:rsidR="00C56F01" w:rsidRPr="00C56F01">
              <w:t>(региональный)</w:t>
            </w:r>
            <w:r w:rsidR="00C56F01">
              <w:t xml:space="preserve"> </w:t>
            </w:r>
            <w:r w:rsidRPr="00F100DA">
              <w:t xml:space="preserve"> </w:t>
            </w:r>
            <w:r w:rsidR="00077D42" w:rsidRPr="00F100DA">
              <w:t xml:space="preserve">проект </w:t>
            </w:r>
            <w:r w:rsidRPr="00F100DA">
              <w:t>"Развитие детского здравоохранения, включая создание современной инфраструктуры оказания медицинской помощи детям";</w:t>
            </w:r>
          </w:p>
          <w:p w:rsidR="00BD339E" w:rsidRPr="00F100DA" w:rsidRDefault="00BD339E" w:rsidP="00F100DA">
            <w:r w:rsidRPr="00F100DA">
              <w:t xml:space="preserve">Федеральный </w:t>
            </w:r>
            <w:r w:rsidR="00C56F01" w:rsidRPr="00C56F01">
              <w:t>(региональный)</w:t>
            </w:r>
            <w:r w:rsidR="00C56F01">
              <w:t xml:space="preserve"> </w:t>
            </w:r>
            <w:r w:rsidR="00077D42" w:rsidRPr="00F100DA">
              <w:t xml:space="preserve">проект </w:t>
            </w:r>
            <w:r w:rsidRPr="00F100DA">
              <w:t>"</w:t>
            </w:r>
            <w:r w:rsidR="00991F5B">
              <w:t>Разработка и реализация программы системной поддержки и повышения качества жизни граждан старшего поколения</w:t>
            </w:r>
            <w:r>
              <w:t>";</w:t>
            </w:r>
          </w:p>
          <w:p w:rsidR="00BD339E" w:rsidRDefault="00BD339E" w:rsidP="00371802">
            <w:r w:rsidRPr="00F100DA">
              <w:t xml:space="preserve">Федеральный </w:t>
            </w:r>
            <w:r w:rsidR="00C56F01" w:rsidRPr="00C56F01">
              <w:t>(региональный)</w:t>
            </w:r>
            <w:r w:rsidR="00C56F01">
              <w:t xml:space="preserve"> </w:t>
            </w:r>
            <w:r w:rsidR="00077D42" w:rsidRPr="00F100DA">
              <w:t xml:space="preserve">проект </w:t>
            </w:r>
            <w:r w:rsidRPr="00F100DA">
              <w:t>"Формирование системы мотивации граждан к здоровому образу жизни, включая здоровое питан</w:t>
            </w:r>
            <w:r>
              <w:t>ие и отказ от вредных привычек";</w:t>
            </w:r>
          </w:p>
          <w:p w:rsidR="00BD339E" w:rsidRDefault="00BD339E" w:rsidP="00371802">
            <w:r w:rsidRPr="002547B9">
              <w:t xml:space="preserve">Федеральный </w:t>
            </w:r>
            <w:r w:rsidR="00C56F01" w:rsidRPr="00C56F01">
              <w:t>(региональный)</w:t>
            </w:r>
            <w:r w:rsidR="00C56F01">
              <w:t xml:space="preserve"> </w:t>
            </w:r>
            <w:r w:rsidR="00077D42" w:rsidRPr="002547B9">
              <w:t xml:space="preserve">проект </w:t>
            </w:r>
            <w:r w:rsidRPr="002547B9">
              <w:t>"Обеспечение медицинских организаций системы здравоохранения квалифицированными кадрами"</w:t>
            </w:r>
            <w:r>
              <w:t>;</w:t>
            </w:r>
            <w:r w:rsidRPr="002547B9">
              <w:t xml:space="preserve"> </w:t>
            </w:r>
          </w:p>
          <w:p w:rsidR="00BD339E" w:rsidRDefault="00BD339E" w:rsidP="002547B9">
            <w:r w:rsidRPr="002547B9">
              <w:t xml:space="preserve">Федеральный </w:t>
            </w:r>
            <w:r w:rsidR="00C56F01" w:rsidRPr="00C56F01">
              <w:t>(региональный)</w:t>
            </w:r>
            <w:r w:rsidR="00C56F01">
              <w:t xml:space="preserve"> </w:t>
            </w:r>
            <w:r w:rsidR="00077D42" w:rsidRPr="002547B9">
              <w:t xml:space="preserve">проект </w:t>
            </w:r>
            <w:r w:rsidRPr="002547B9">
              <w:t>"Создание единого цифрового контура в здравоохранении на основе единой государственной информационной системы в сфере здравоохранения (ЕГИСЗ)"</w:t>
            </w:r>
            <w:r>
              <w:t>;</w:t>
            </w:r>
          </w:p>
          <w:p w:rsidR="00BD339E" w:rsidRDefault="00BD339E" w:rsidP="002547B9">
            <w:r w:rsidRPr="002547B9">
              <w:t xml:space="preserve">Федеральный проект </w:t>
            </w:r>
            <w:r w:rsidR="00C56F01" w:rsidRPr="00C56F01">
              <w:t>(региональный)</w:t>
            </w:r>
            <w:r w:rsidR="00C56F01">
              <w:t xml:space="preserve"> </w:t>
            </w:r>
            <w:r w:rsidRPr="002547B9">
              <w:t>"Развитие экспорта медицинских услуг"</w:t>
            </w:r>
            <w:r>
              <w:t xml:space="preserve">; </w:t>
            </w:r>
          </w:p>
          <w:p w:rsidR="00077D42" w:rsidRDefault="00077D42" w:rsidP="002547B9">
            <w:r>
              <w:t xml:space="preserve">Федеральный (региональный) проект </w:t>
            </w:r>
            <w:r w:rsidR="00520C7A">
              <w:t>«</w:t>
            </w:r>
            <w:r w:rsidR="00520C7A" w:rsidRPr="00520C7A">
              <w:t>Модернизация первичного звена здравоохранения Российской Федерации</w:t>
            </w:r>
            <w:r w:rsidR="00520C7A">
              <w:t>»</w:t>
            </w:r>
          </w:p>
          <w:p w:rsidR="00BD339E" w:rsidRPr="00F100DA" w:rsidRDefault="00BD339E" w:rsidP="00F75409">
            <w:r w:rsidRPr="002547B9">
              <w:lastRenderedPageBreak/>
              <w:t>Приоритетный проект "</w:t>
            </w:r>
            <w:r w:rsidR="00F75409" w:rsidRPr="00F75409">
              <w:t xml:space="preserve">Реконструкция Ленинградского областного центра медицинской реабилитации </w:t>
            </w:r>
            <w:r>
              <w:t>"</w:t>
            </w:r>
          </w:p>
        </w:tc>
      </w:tr>
      <w:tr w:rsidR="00BD339E" w:rsidRPr="00F100DA" w:rsidTr="0077739C">
        <w:tc>
          <w:tcPr>
            <w:tcW w:w="2835" w:type="dxa"/>
            <w:tcBorders>
              <w:top w:val="single" w:sz="4" w:space="0" w:color="auto"/>
              <w:left w:val="single" w:sz="4" w:space="0" w:color="auto"/>
              <w:right w:val="single" w:sz="4" w:space="0" w:color="auto"/>
            </w:tcBorders>
          </w:tcPr>
          <w:p w:rsidR="00BD339E" w:rsidRPr="00F100DA" w:rsidRDefault="00BD339E" w:rsidP="00F100DA">
            <w:pPr>
              <w:ind w:firstLine="0"/>
            </w:pPr>
            <w:r w:rsidRPr="00F100DA">
              <w:lastRenderedPageBreak/>
              <w:t>Финансовое обеспечение Подпрограммы - всего, в том числе по годам реализации</w:t>
            </w:r>
          </w:p>
        </w:tc>
        <w:tc>
          <w:tcPr>
            <w:tcW w:w="7433" w:type="dxa"/>
            <w:tcBorders>
              <w:top w:val="single" w:sz="4" w:space="0" w:color="auto"/>
              <w:left w:val="single" w:sz="4" w:space="0" w:color="auto"/>
              <w:right w:val="single" w:sz="4" w:space="0" w:color="auto"/>
            </w:tcBorders>
          </w:tcPr>
          <w:p w:rsidR="00BD339E" w:rsidRPr="002E4734" w:rsidRDefault="00BD339E" w:rsidP="002E4734">
            <w:pPr>
              <w:ind w:firstLine="0"/>
            </w:pPr>
            <w:r w:rsidRPr="002E4734">
              <w:t xml:space="preserve">Финансовое обеспечение Подпрограммы </w:t>
            </w:r>
            <w:r>
              <w:t>–</w:t>
            </w:r>
            <w:r w:rsidRPr="002E4734">
              <w:t xml:space="preserve"> </w:t>
            </w:r>
            <w:r>
              <w:t>27765015,1</w:t>
            </w:r>
            <w:r w:rsidRPr="002E4734">
              <w:t xml:space="preserve"> тыс. рублей, в том числе:</w:t>
            </w:r>
          </w:p>
          <w:p w:rsidR="00BD339E" w:rsidRPr="002E4734" w:rsidRDefault="00BD339E" w:rsidP="00CB4F2E">
            <w:r w:rsidRPr="002E4734">
              <w:t xml:space="preserve">2022 год </w:t>
            </w:r>
            <w:r>
              <w:t>–</w:t>
            </w:r>
            <w:r w:rsidRPr="002E4734">
              <w:t xml:space="preserve"> </w:t>
            </w:r>
            <w:r>
              <w:t>4 891 424,2</w:t>
            </w:r>
            <w:r w:rsidRPr="002E4734">
              <w:t xml:space="preserve"> тыс. рублей;</w:t>
            </w:r>
          </w:p>
          <w:p w:rsidR="00BD339E" w:rsidRPr="002E4734" w:rsidRDefault="00BD339E" w:rsidP="00CB4F2E">
            <w:r w:rsidRPr="002E4734">
              <w:t xml:space="preserve">2023 год </w:t>
            </w:r>
            <w:r>
              <w:t>–</w:t>
            </w:r>
            <w:r w:rsidRPr="002E4734">
              <w:t xml:space="preserve"> </w:t>
            </w:r>
            <w:r>
              <w:t xml:space="preserve">4 198 158,8 </w:t>
            </w:r>
            <w:r w:rsidRPr="002E4734">
              <w:t>тыс. рублей;</w:t>
            </w:r>
          </w:p>
          <w:p w:rsidR="00BD339E" w:rsidRPr="002E4734" w:rsidRDefault="00BD339E" w:rsidP="00CB4F2E">
            <w:r w:rsidRPr="002E4734">
              <w:t xml:space="preserve">2024 год </w:t>
            </w:r>
            <w:r>
              <w:t>–</w:t>
            </w:r>
            <w:r w:rsidRPr="002E4734">
              <w:t xml:space="preserve"> </w:t>
            </w:r>
            <w:r>
              <w:t xml:space="preserve">3 948 507,5 </w:t>
            </w:r>
            <w:r w:rsidRPr="002E4734">
              <w:t>тыс. рублей;</w:t>
            </w:r>
          </w:p>
          <w:p w:rsidR="00BD339E" w:rsidRPr="002E4734" w:rsidRDefault="00BD339E" w:rsidP="00CB4F2E">
            <w:r w:rsidRPr="002E4734">
              <w:t xml:space="preserve">2025 год </w:t>
            </w:r>
            <w:r>
              <w:t>–</w:t>
            </w:r>
            <w:r w:rsidRPr="002E4734">
              <w:t xml:space="preserve"> </w:t>
            </w:r>
            <w:r>
              <w:t>3 232 528,1</w:t>
            </w:r>
            <w:r w:rsidRPr="002E4734">
              <w:t xml:space="preserve"> тыс. рублей;</w:t>
            </w:r>
          </w:p>
          <w:p w:rsidR="00BD339E" w:rsidRPr="002E4734" w:rsidRDefault="00BD339E" w:rsidP="00CB4F2E">
            <w:r w:rsidRPr="002E4734">
              <w:t xml:space="preserve">2026 год </w:t>
            </w:r>
            <w:r>
              <w:t>–</w:t>
            </w:r>
            <w:r w:rsidRPr="002E4734">
              <w:t xml:space="preserve"> </w:t>
            </w:r>
            <w:r>
              <w:t xml:space="preserve">3 716 409,1 </w:t>
            </w:r>
            <w:r w:rsidRPr="002E4734">
              <w:t>тыс. рублей;</w:t>
            </w:r>
          </w:p>
          <w:p w:rsidR="00BD339E" w:rsidRPr="002E4734" w:rsidRDefault="00BD339E" w:rsidP="00CB4F2E">
            <w:r w:rsidRPr="002E4734">
              <w:t xml:space="preserve">2027 год </w:t>
            </w:r>
            <w:r>
              <w:t>–</w:t>
            </w:r>
            <w:r w:rsidRPr="002E4734">
              <w:t xml:space="preserve"> </w:t>
            </w:r>
            <w:r>
              <w:t>1 831 638,6</w:t>
            </w:r>
            <w:r w:rsidRPr="002E4734">
              <w:t xml:space="preserve"> тыс. рублей;</w:t>
            </w:r>
          </w:p>
          <w:p w:rsidR="00BD339E" w:rsidRPr="002E4734" w:rsidRDefault="00BD339E" w:rsidP="00CB4F2E">
            <w:r w:rsidRPr="002E4734">
              <w:t xml:space="preserve">2028 год </w:t>
            </w:r>
            <w:r>
              <w:t>–</w:t>
            </w:r>
            <w:r w:rsidRPr="002E4734">
              <w:t xml:space="preserve"> </w:t>
            </w:r>
            <w:r>
              <w:t>1 904 904,2</w:t>
            </w:r>
            <w:r w:rsidRPr="002E4734">
              <w:t xml:space="preserve"> тыс. рублей;</w:t>
            </w:r>
          </w:p>
          <w:p w:rsidR="00BD339E" w:rsidRPr="002E4734" w:rsidRDefault="00BD339E" w:rsidP="00CB4F2E">
            <w:r w:rsidRPr="002E4734">
              <w:t xml:space="preserve">2029 год </w:t>
            </w:r>
            <w:r>
              <w:t>–</w:t>
            </w:r>
            <w:r w:rsidRPr="002E4734">
              <w:t xml:space="preserve"> </w:t>
            </w:r>
            <w:r>
              <w:t>1 981 100,3</w:t>
            </w:r>
            <w:r w:rsidRPr="002E4734">
              <w:t xml:space="preserve"> тыс. рублей;</w:t>
            </w:r>
          </w:p>
          <w:p w:rsidR="00BD339E" w:rsidRPr="00F100DA" w:rsidRDefault="00BD339E" w:rsidP="000A65B3">
            <w:r w:rsidRPr="002E4734">
              <w:t xml:space="preserve">2030 год </w:t>
            </w:r>
            <w:r>
              <w:t>–</w:t>
            </w:r>
            <w:r w:rsidRPr="002E4734">
              <w:t xml:space="preserve"> </w:t>
            </w:r>
            <w:r>
              <w:t>2 060 344,3</w:t>
            </w:r>
            <w:r w:rsidRPr="002E4734">
              <w:t xml:space="preserve"> тыс. рублей</w:t>
            </w:r>
          </w:p>
        </w:tc>
      </w:tr>
      <w:tr w:rsidR="00BD339E" w:rsidRPr="00F100DA" w:rsidTr="004F34B9">
        <w:trPr>
          <w:trHeight w:val="880"/>
        </w:trPr>
        <w:tc>
          <w:tcPr>
            <w:tcW w:w="2835" w:type="dxa"/>
            <w:tcBorders>
              <w:top w:val="single" w:sz="4" w:space="0" w:color="auto"/>
              <w:left w:val="single" w:sz="4" w:space="0" w:color="auto"/>
              <w:bottom w:val="single" w:sz="4" w:space="0" w:color="auto"/>
              <w:right w:val="single" w:sz="4" w:space="0" w:color="auto"/>
            </w:tcBorders>
          </w:tcPr>
          <w:p w:rsidR="00BD339E" w:rsidRPr="00F100DA" w:rsidRDefault="00BD339E" w:rsidP="00763133">
            <w:pPr>
              <w:ind w:firstLine="0"/>
            </w:pPr>
            <w:r>
              <w:rPr>
                <w:rFonts w:eastAsiaTheme="minorHAnsi"/>
                <w:szCs w:val="28"/>
                <w:lang w:eastAsia="en-US"/>
              </w:rPr>
              <w:t>Размер налоговых расходов, направленных на достижение цели государственной программы, - всего, в том числе по годам реализации</w:t>
            </w:r>
          </w:p>
        </w:tc>
        <w:tc>
          <w:tcPr>
            <w:tcW w:w="7433" w:type="dxa"/>
            <w:tcBorders>
              <w:top w:val="single" w:sz="4" w:space="0" w:color="auto"/>
              <w:left w:val="single" w:sz="4" w:space="0" w:color="auto"/>
              <w:bottom w:val="single" w:sz="4" w:space="0" w:color="auto"/>
              <w:right w:val="single" w:sz="4" w:space="0" w:color="auto"/>
            </w:tcBorders>
          </w:tcPr>
          <w:p w:rsidR="00BD339E" w:rsidRDefault="00BD339E" w:rsidP="002922A6">
            <w:pPr>
              <w:ind w:firstLine="0"/>
            </w:pPr>
            <w:r>
              <w:t xml:space="preserve"> </w:t>
            </w:r>
            <w:r w:rsidR="002922A6">
              <w:t>Налоговые расходы не предусмотрены</w:t>
            </w:r>
          </w:p>
        </w:tc>
      </w:tr>
    </w:tbl>
    <w:p w:rsidR="009D7CBA" w:rsidRDefault="009D7CBA" w:rsidP="00A44264"/>
    <w:p w:rsidR="00952C3D" w:rsidRDefault="00952C3D" w:rsidP="00812204">
      <w:pPr>
        <w:jc w:val="center"/>
        <w:rPr>
          <w:b/>
        </w:rPr>
      </w:pPr>
      <w:r w:rsidRPr="00952C3D">
        <w:rPr>
          <w:b/>
        </w:rPr>
        <w:t xml:space="preserve">Информация о проектах Подпрограммы </w:t>
      </w:r>
    </w:p>
    <w:p w:rsidR="00952C3D" w:rsidRDefault="00952C3D" w:rsidP="0097491E">
      <w:pPr>
        <w:ind w:firstLine="0"/>
        <w:rPr>
          <w:b/>
        </w:rPr>
      </w:pPr>
    </w:p>
    <w:p w:rsidR="00C1772B" w:rsidRDefault="0097491E" w:rsidP="00013D65">
      <w:r>
        <w:t>На</w:t>
      </w:r>
      <w:r w:rsidR="00C1772B">
        <w:t xml:space="preserve"> выполнени</w:t>
      </w:r>
      <w:r>
        <w:t>е поставлен</w:t>
      </w:r>
      <w:r w:rsidRPr="00F52732">
        <w:t>ной</w:t>
      </w:r>
      <w:r w:rsidR="00C1772B" w:rsidRPr="00F52732">
        <w:t xml:space="preserve"> задачи </w:t>
      </w:r>
      <w:r w:rsidRPr="00F52732">
        <w:t xml:space="preserve">«Развитие первичной медико-санитарной помощи и </w:t>
      </w:r>
      <w:proofErr w:type="spellStart"/>
      <w:r w:rsidRPr="00F52732">
        <w:t>стационарзамещающих</w:t>
      </w:r>
      <w:proofErr w:type="spellEnd"/>
      <w:r w:rsidRPr="00F52732">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 </w:t>
      </w:r>
      <w:r>
        <w:t>направлены следующие структурные элементы:</w:t>
      </w:r>
    </w:p>
    <w:p w:rsidR="00F75324" w:rsidRPr="00F72CD6" w:rsidRDefault="0097491E" w:rsidP="00091211">
      <w:r w:rsidRPr="00E05107">
        <w:rPr>
          <w:b/>
        </w:rPr>
        <w:t>Федеральный</w:t>
      </w:r>
      <w:r w:rsidR="006F307A" w:rsidRPr="00E05107">
        <w:rPr>
          <w:b/>
        </w:rPr>
        <w:t xml:space="preserve"> проект</w:t>
      </w:r>
      <w:r w:rsidR="006F307A" w:rsidRPr="00091211">
        <w:rPr>
          <w:b/>
        </w:rPr>
        <w:t xml:space="preserve"> </w:t>
      </w:r>
      <w:r w:rsidR="00E05107" w:rsidRPr="00C56F01">
        <w:t>(региональный)</w:t>
      </w:r>
      <w:r w:rsidR="00E05107">
        <w:t xml:space="preserve"> </w:t>
      </w:r>
      <w:r w:rsidR="006F307A" w:rsidRPr="00091211">
        <w:rPr>
          <w:b/>
        </w:rPr>
        <w:t>"Развитие первичной медико-санитарной помощи в Ленинградской области"</w:t>
      </w:r>
      <w:r w:rsidR="006F307A">
        <w:t xml:space="preserve"> направлен на повышение доступности и качества первичной медико-санитарной помощи для всех граждан, проживающих на территории Ленинградской области, в том числе в ее малонаселенных и труднодоступных районах.</w:t>
      </w:r>
      <w:r>
        <w:t xml:space="preserve"> </w:t>
      </w:r>
      <w:r w:rsidR="008279C3" w:rsidRPr="008279C3">
        <w:t>В рамках реализации проекта в 202</w:t>
      </w:r>
      <w:r w:rsidR="008279C3">
        <w:t>2</w:t>
      </w:r>
      <w:r w:rsidR="008279C3" w:rsidRPr="008279C3">
        <w:t>-202</w:t>
      </w:r>
      <w:r w:rsidR="008279C3">
        <w:t>4</w:t>
      </w:r>
      <w:r w:rsidR="008279C3" w:rsidRPr="008279C3">
        <w:t xml:space="preserve"> годах запланировано по 300 вылетов санитарной авиации для медицинской эвакуации пациентов.</w:t>
      </w:r>
    </w:p>
    <w:p w:rsidR="00F75324" w:rsidRPr="00C72D1D" w:rsidRDefault="00F52732" w:rsidP="00013D65">
      <w:pPr>
        <w:rPr>
          <w:b/>
          <w:bCs/>
        </w:rPr>
      </w:pPr>
      <w:r w:rsidRPr="00F72CD6">
        <w:t xml:space="preserve">В рамках </w:t>
      </w:r>
      <w:r>
        <w:t>реализации</w:t>
      </w:r>
      <w:r w:rsidRPr="00F72CD6">
        <w:rPr>
          <w:b/>
          <w:bCs/>
        </w:rPr>
        <w:t xml:space="preserve"> </w:t>
      </w:r>
      <w:r w:rsidR="00091211" w:rsidRPr="00091211">
        <w:rPr>
          <w:b/>
          <w:bCs/>
        </w:rPr>
        <w:t xml:space="preserve">федерального </w:t>
      </w:r>
      <w:r w:rsidRPr="00091211">
        <w:rPr>
          <w:b/>
        </w:rPr>
        <w:t>проекта</w:t>
      </w:r>
      <w:r w:rsidRPr="00091211">
        <w:rPr>
          <w:b/>
          <w:bCs/>
        </w:rPr>
        <w:t xml:space="preserve"> </w:t>
      </w:r>
      <w:r w:rsidR="00E05107" w:rsidRPr="00C56F01">
        <w:t>(региональн</w:t>
      </w:r>
      <w:r w:rsidR="00E05107">
        <w:t>ого</w:t>
      </w:r>
      <w:r w:rsidR="00E05107" w:rsidRPr="00C56F01">
        <w:t>)</w:t>
      </w:r>
      <w:r w:rsidR="00E05107">
        <w:t xml:space="preserve"> </w:t>
      </w:r>
      <w:r w:rsidR="00013D65" w:rsidRPr="00091211">
        <w:rPr>
          <w:b/>
          <w:bCs/>
        </w:rPr>
        <w:t>"Формирование системы мотивации граждан к здоровому образу жизни, включая здоровое питание и отказ от вредных привычек"</w:t>
      </w:r>
      <w:r w:rsidR="00013D65" w:rsidRPr="00F52732">
        <w:rPr>
          <w:bCs/>
        </w:rPr>
        <w:t xml:space="preserve"> </w:t>
      </w:r>
      <w:r w:rsidR="00F75324" w:rsidRPr="00F52732">
        <w:t>объединены меры, направленные</w:t>
      </w:r>
      <w:r w:rsidR="00F75324" w:rsidRPr="00F72CD6">
        <w:t xml:space="preserve"> на формирование системы мотивации граждан к ведению здорового образа жизни. </w:t>
      </w:r>
    </w:p>
    <w:p w:rsidR="00F75324" w:rsidRPr="00F72CD6" w:rsidRDefault="00153930" w:rsidP="00153930">
      <w:r>
        <w:lastRenderedPageBreak/>
        <w:t xml:space="preserve"> В 2022-2024 гг. предусмотрена р</w:t>
      </w:r>
      <w:r w:rsidR="00F75324" w:rsidRPr="00F72CD6">
        <w:t>еализация муниципальных программ общественного здоровья вместе с внедрением корпоративных программ</w:t>
      </w:r>
      <w:r>
        <w:t>, которые</w:t>
      </w:r>
      <w:r w:rsidR="00F75324" w:rsidRPr="00F72CD6">
        <w:t xml:space="preserve"> позвол</w:t>
      </w:r>
      <w:r>
        <w:t>я</w:t>
      </w:r>
      <w:r w:rsidR="00F75324">
        <w:t>т</w:t>
      </w:r>
      <w:r w:rsidR="00F75324" w:rsidRPr="00F72CD6">
        <w:t xml:space="preserve"> максимально охватить целевую аудиторию трудоспособной части населения, повысив осведомленность граждан о принципах здорового образа жизни.</w:t>
      </w:r>
      <w:r>
        <w:t xml:space="preserve"> </w:t>
      </w:r>
      <w:r w:rsidR="00F75324" w:rsidRPr="00F72CD6">
        <w:t xml:space="preserve">Увеличение доли лиц, приверженных здоровому образу жизни, приведет к снижению заболеваемости и смертности от основных хронических неинфекционных заболеваний (ХНИЗ) и внешних причин (например, связанных с потреблением алкоголя) в трудоспособном возрасте. </w:t>
      </w:r>
    </w:p>
    <w:p w:rsidR="00F75324" w:rsidRPr="00013D65" w:rsidRDefault="00A62186" w:rsidP="00013D65">
      <w:pPr>
        <w:ind w:firstLine="709"/>
        <w:rPr>
          <w:b/>
          <w:bCs/>
        </w:rPr>
      </w:pPr>
      <w:proofErr w:type="gramStart"/>
      <w:r w:rsidRPr="00A62186">
        <w:rPr>
          <w:b/>
        </w:rPr>
        <w:t xml:space="preserve">Федеральный проект </w:t>
      </w:r>
      <w:r w:rsidR="00E05107" w:rsidRPr="00C56F01">
        <w:t>(региональный)</w:t>
      </w:r>
      <w:r w:rsidR="00E05107">
        <w:t xml:space="preserve"> </w:t>
      </w:r>
      <w:r w:rsidRPr="00A62186">
        <w:rPr>
          <w:b/>
        </w:rPr>
        <w:t>"Разработка и реализация программы системной поддержки и повышения качества жизни граждан старшего поколения</w:t>
      </w:r>
      <w:r w:rsidR="00F75324" w:rsidRPr="00AB4697">
        <w:t xml:space="preserve">" предусматривает реализацию мероприятий по развитию медицинской помощи по профилю "гериатрия", направленных на расширение сети кабинетов врачей-гериатров, </w:t>
      </w:r>
      <w:r w:rsidR="00F75324">
        <w:t>функционирование</w:t>
      </w:r>
      <w:r w:rsidR="00F75324" w:rsidRPr="00AB4697">
        <w:t xml:space="preserve"> </w:t>
      </w:r>
      <w:r w:rsidR="00F75324" w:rsidRPr="000150AA">
        <w:t>трех гериатрических отделений на 90 коек, областного гериатрического центра и междисциплинарных мобильных (патронажных) бригад, оказывающих помощь гражданам по месту их постоянного проживания, проведение вакцинации против</w:t>
      </w:r>
      <w:r w:rsidR="00F75324" w:rsidRPr="00AB4697">
        <w:t xml:space="preserve"> пневмококковой инфекции</w:t>
      </w:r>
      <w:proofErr w:type="gramEnd"/>
      <w:r w:rsidR="00F75324" w:rsidRPr="00AB4697">
        <w:t xml:space="preserve"> граждан старше трудоспособного возраста из групп риска, а также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диспансерного наблюдения пациентов, имеющих повышенное артериальное давление.</w:t>
      </w:r>
    </w:p>
    <w:p w:rsidR="00015B35" w:rsidRPr="000B3E33" w:rsidRDefault="00AA4BEF" w:rsidP="00015B35">
      <w:proofErr w:type="gramStart"/>
      <w:r w:rsidRPr="00F776CD">
        <w:t>В</w:t>
      </w:r>
      <w:r w:rsidR="00F93D8C" w:rsidRPr="00F776CD">
        <w:t xml:space="preserve"> рамках</w:t>
      </w:r>
      <w:r w:rsidR="00015B35" w:rsidRPr="00F776CD">
        <w:t xml:space="preserve"> реализации</w:t>
      </w:r>
      <w:r w:rsidR="00F93D8C" w:rsidRPr="00F776CD">
        <w:t xml:space="preserve"> </w:t>
      </w:r>
      <w:r w:rsidR="00015B35" w:rsidRPr="00F776CD">
        <w:rPr>
          <w:b/>
        </w:rPr>
        <w:t xml:space="preserve">мероприятий, направленных на достижение цели федерального проекта </w:t>
      </w:r>
      <w:r w:rsidR="00E05107" w:rsidRPr="00F776CD">
        <w:t xml:space="preserve">(регионального) </w:t>
      </w:r>
      <w:r w:rsidR="00015B35" w:rsidRPr="00F776CD">
        <w:rPr>
          <w:b/>
        </w:rPr>
        <w:t>"Первичная медико-санитарная помощь",</w:t>
      </w:r>
      <w:r w:rsidR="00CB052D" w:rsidRPr="00F776CD">
        <w:rPr>
          <w:b/>
        </w:rPr>
        <w:t xml:space="preserve"> мероприятий</w:t>
      </w:r>
      <w:r w:rsidR="00F93D8C" w:rsidRPr="00F776CD">
        <w:t xml:space="preserve"> </w:t>
      </w:r>
      <w:r w:rsidR="00015B35" w:rsidRPr="00F776CD">
        <w:rPr>
          <w:b/>
        </w:rPr>
        <w:t>регионального проекта «Модернизация первичного звена здравоохранения»</w:t>
      </w:r>
      <w:r w:rsidR="00CB052D" w:rsidRPr="00F776CD">
        <w:rPr>
          <w:b/>
        </w:rPr>
        <w:t xml:space="preserve"> </w:t>
      </w:r>
      <w:r w:rsidR="00015B35" w:rsidRPr="00F776CD">
        <w:t xml:space="preserve">в целях повышения доступности и качества первичной медико-санитарной помощи жителям Ленинградской области, развития </w:t>
      </w:r>
      <w:proofErr w:type="spellStart"/>
      <w:r w:rsidR="00015B35" w:rsidRPr="00F776CD">
        <w:t>стационарзамещающих</w:t>
      </w:r>
      <w:proofErr w:type="spellEnd"/>
      <w:r w:rsidR="00015B35" w:rsidRPr="00F776CD">
        <w:t xml:space="preserve"> технологий - осуществляется строительство новых объектов здравоохранения (реконструкция существ</w:t>
      </w:r>
      <w:r w:rsidR="00CB052D" w:rsidRPr="00F776CD">
        <w:t xml:space="preserve">ующих) </w:t>
      </w:r>
      <w:r w:rsidR="00015B35" w:rsidRPr="00F776CD">
        <w:t>и приобретение современного медицинского оборудования</w:t>
      </w:r>
      <w:r w:rsidR="00CB052D" w:rsidRPr="00F776CD">
        <w:t>.</w:t>
      </w:r>
      <w:proofErr w:type="gramEnd"/>
    </w:p>
    <w:p w:rsidR="00013D65" w:rsidRDefault="00013D65" w:rsidP="00CB052D">
      <w:pPr>
        <w:ind w:firstLine="0"/>
        <w:rPr>
          <w:b/>
          <w:bCs/>
        </w:rPr>
      </w:pPr>
    </w:p>
    <w:p w:rsidR="00D9738E" w:rsidRDefault="00D9738E" w:rsidP="00D9738E">
      <w:r>
        <w:t>На исполнение</w:t>
      </w:r>
      <w:r w:rsidRPr="00F52732">
        <w:t xml:space="preserve"> задачи «</w:t>
      </w:r>
      <w:r w:rsidRPr="00964CE5">
        <w:t xml:space="preserve">Увеличение охвата профилактическими и диспансерными осмотрами в целях обеспечения своевременного выявления заболеваний, а также диспансерным наблюдением лиц с заболеваниями, имеющими наибольшее влияние на показатели </w:t>
      </w:r>
      <w:proofErr w:type="spellStart"/>
      <w:r w:rsidRPr="00964CE5">
        <w:t>инвалидизации</w:t>
      </w:r>
      <w:proofErr w:type="spellEnd"/>
      <w:r w:rsidRPr="00964CE5">
        <w:t xml:space="preserve"> и смертности населения</w:t>
      </w:r>
      <w:r w:rsidRPr="00F52732">
        <w:t xml:space="preserve">» </w:t>
      </w:r>
      <w:r>
        <w:t>направлены структурные элементы такие как:</w:t>
      </w:r>
    </w:p>
    <w:p w:rsidR="00DF2A5F" w:rsidRPr="005204A7" w:rsidRDefault="00D9738E" w:rsidP="005204A7">
      <w:pPr>
        <w:ind w:firstLine="709"/>
        <w:rPr>
          <w:bCs/>
        </w:rPr>
      </w:pPr>
      <w:r w:rsidRPr="00D9738E">
        <w:rPr>
          <w:bCs/>
        </w:rPr>
        <w:t xml:space="preserve">В рамках </w:t>
      </w:r>
      <w:r w:rsidR="00E564F5" w:rsidRPr="00E564F5">
        <w:rPr>
          <w:b/>
          <w:bCs/>
        </w:rPr>
        <w:t>федерального</w:t>
      </w:r>
      <w:r w:rsidR="00E564F5" w:rsidRPr="00E564F5">
        <w:rPr>
          <w:bCs/>
        </w:rPr>
        <w:t xml:space="preserve"> </w:t>
      </w:r>
      <w:r w:rsidR="00E564F5">
        <w:rPr>
          <w:bCs/>
        </w:rPr>
        <w:t>(</w:t>
      </w:r>
      <w:r w:rsidRPr="00E564F5">
        <w:rPr>
          <w:bCs/>
        </w:rPr>
        <w:t>регионального</w:t>
      </w:r>
      <w:r w:rsidR="00E564F5">
        <w:rPr>
          <w:bCs/>
        </w:rPr>
        <w:t>)</w:t>
      </w:r>
      <w:r w:rsidRPr="005204A7">
        <w:rPr>
          <w:b/>
          <w:bCs/>
        </w:rPr>
        <w:t xml:space="preserve"> проекта</w:t>
      </w:r>
      <w:r w:rsidR="006D2EDB" w:rsidRPr="005204A7">
        <w:rPr>
          <w:b/>
          <w:bCs/>
        </w:rPr>
        <w:t xml:space="preserve"> "Борьба с </w:t>
      </w:r>
      <w:proofErr w:type="gramStart"/>
      <w:r w:rsidR="006D2EDB" w:rsidRPr="005204A7">
        <w:rPr>
          <w:b/>
          <w:bCs/>
        </w:rPr>
        <w:t>сердечно-сосудистыми</w:t>
      </w:r>
      <w:proofErr w:type="gramEnd"/>
      <w:r w:rsidR="006D2EDB" w:rsidRPr="005204A7">
        <w:rPr>
          <w:b/>
          <w:bCs/>
        </w:rPr>
        <w:t xml:space="preserve"> заболеваниями"</w:t>
      </w:r>
      <w:r>
        <w:rPr>
          <w:bCs/>
        </w:rPr>
        <w:t xml:space="preserve"> </w:t>
      </w:r>
      <w:r w:rsidRPr="006D2EDB">
        <w:t>разработана</w:t>
      </w:r>
      <w:r>
        <w:t xml:space="preserve"> м</w:t>
      </w:r>
      <w:r w:rsidR="006D2EDB" w:rsidRPr="006D2EDB">
        <w:t xml:space="preserve">аршрутизация пациентов с острым коронарным синдромом и мозговым инсультом с учетом окружной системы. </w:t>
      </w:r>
      <w:r w:rsidR="005204A7">
        <w:rPr>
          <w:bCs/>
        </w:rPr>
        <w:t xml:space="preserve"> </w:t>
      </w:r>
      <w:r w:rsidR="006D2EDB" w:rsidRPr="006D2EDB">
        <w:t>В ходе реализации регионального проекта</w:t>
      </w:r>
      <w:r w:rsidR="005C0E7A">
        <w:t xml:space="preserve"> </w:t>
      </w:r>
      <w:r w:rsidR="006D2EDB" w:rsidRPr="006D2EDB">
        <w:t xml:space="preserve">будут </w:t>
      </w:r>
      <w:proofErr w:type="gramStart"/>
      <w:r w:rsidR="006D2EDB" w:rsidRPr="006D2EDB">
        <w:t>переоснащены</w:t>
      </w:r>
      <w:proofErr w:type="gramEnd"/>
      <w:r w:rsidR="008D28FB">
        <w:t>/дооснащены</w:t>
      </w:r>
      <w:r w:rsidR="006D2EDB" w:rsidRPr="006D2EDB">
        <w:t xml:space="preserve">, </w:t>
      </w:r>
      <w:r w:rsidR="008D28FB">
        <w:t>современным медицинским оборудованием</w:t>
      </w:r>
      <w:r w:rsidR="006D2EDB" w:rsidRPr="006D2EDB">
        <w:t xml:space="preserve"> </w:t>
      </w:r>
      <w:r w:rsidR="008D28FB">
        <w:t>шесть</w:t>
      </w:r>
      <w:r w:rsidR="006D2EDB" w:rsidRPr="006D2EDB">
        <w:t xml:space="preserve"> первичных сосудистых отделений, а также планируется дооснастить региональный </w:t>
      </w:r>
      <w:r w:rsidR="008D28FB">
        <w:t xml:space="preserve">сосудистый </w:t>
      </w:r>
      <w:r w:rsidR="006D2EDB" w:rsidRPr="006D2EDB">
        <w:t>центр, в том числе для замены выработавшего свой</w:t>
      </w:r>
      <w:r w:rsidR="00DF2A5F">
        <w:t xml:space="preserve"> срок медицинского оборудования, в целях своевременного выявления факторов риска острых состояний.</w:t>
      </w:r>
    </w:p>
    <w:p w:rsidR="00180F19" w:rsidRPr="005204A7" w:rsidRDefault="00DF2A5F" w:rsidP="005204A7">
      <w:r>
        <w:t xml:space="preserve"> </w:t>
      </w:r>
      <w:r w:rsidR="008D28FB">
        <w:t>В</w:t>
      </w:r>
      <w:r w:rsidR="008D28FB" w:rsidRPr="00B310DD">
        <w:t xml:space="preserve"> рамках проекта в 202</w:t>
      </w:r>
      <w:r w:rsidR="008D28FB">
        <w:t>2-2024 гг.</w:t>
      </w:r>
      <w:r w:rsidR="008D28FB" w:rsidRPr="00B310DD">
        <w:t xml:space="preserve"> реализуются мероприятия, направленные на обеспечение в амбулаторных условиях лекарственными препаратами граждан, </w:t>
      </w:r>
      <w:r w:rsidR="008D28FB" w:rsidRPr="00B310DD">
        <w:lastRenderedPageBreak/>
        <w:t xml:space="preserve">которым были выполнены </w:t>
      </w:r>
      <w:proofErr w:type="gramStart"/>
      <w:r w:rsidR="008D28FB" w:rsidRPr="00B310DD">
        <w:t>аорто-коронарное</w:t>
      </w:r>
      <w:proofErr w:type="gramEnd"/>
      <w:r w:rsidR="008D28FB" w:rsidRPr="00B310DD">
        <w:t xml:space="preserve"> шунтирование,  </w:t>
      </w:r>
      <w:proofErr w:type="spellStart"/>
      <w:r w:rsidR="008D28FB" w:rsidRPr="00B310DD">
        <w:t>ангиопластика</w:t>
      </w:r>
      <w:proofErr w:type="spellEnd"/>
      <w:r w:rsidR="008D28FB" w:rsidRPr="00B310DD">
        <w:t xml:space="preserve"> коронарных артерий со </w:t>
      </w:r>
      <w:proofErr w:type="spellStart"/>
      <w:r w:rsidR="008D28FB" w:rsidRPr="00B310DD">
        <w:t>стентированием</w:t>
      </w:r>
      <w:proofErr w:type="spellEnd"/>
      <w:r w:rsidR="008D28FB" w:rsidRPr="00B310DD">
        <w:t xml:space="preserve"> и </w:t>
      </w:r>
      <w:proofErr w:type="spellStart"/>
      <w:r w:rsidR="008D28FB" w:rsidRPr="00B310DD">
        <w:t>катетерная</w:t>
      </w:r>
      <w:proofErr w:type="spellEnd"/>
      <w:r w:rsidR="008D28FB" w:rsidRPr="00B310DD">
        <w:t xml:space="preserve"> абл</w:t>
      </w:r>
      <w:r w:rsidR="004F34B9">
        <w:t>я</w:t>
      </w:r>
      <w:r w:rsidR="008D28FB" w:rsidRPr="00B310DD">
        <w:t>ция, перенесших острое нарушение мозгового к</w:t>
      </w:r>
      <w:r w:rsidR="005204A7">
        <w:t>ровообращения, инфаркт миокарда</w:t>
      </w:r>
    </w:p>
    <w:p w:rsidR="0081043F" w:rsidRPr="007D19C3" w:rsidRDefault="0081043F" w:rsidP="0081043F">
      <w:pPr>
        <w:ind w:firstLine="709"/>
        <w:rPr>
          <w:rFonts w:eastAsia="Calibri"/>
          <w:szCs w:val="28"/>
        </w:rPr>
      </w:pPr>
      <w:r w:rsidRPr="0092752F">
        <w:rPr>
          <w:szCs w:val="28"/>
        </w:rPr>
        <w:t xml:space="preserve">В результате реализации </w:t>
      </w:r>
      <w:r w:rsidR="00E05107" w:rsidRPr="00E05107">
        <w:rPr>
          <w:b/>
          <w:szCs w:val="28"/>
        </w:rPr>
        <w:t>федерального</w:t>
      </w:r>
      <w:r w:rsidR="00E05107">
        <w:rPr>
          <w:szCs w:val="28"/>
        </w:rPr>
        <w:t xml:space="preserve"> (</w:t>
      </w:r>
      <w:r w:rsidRPr="00E05107">
        <w:rPr>
          <w:szCs w:val="28"/>
        </w:rPr>
        <w:t>регионального</w:t>
      </w:r>
      <w:r w:rsidR="00E05107">
        <w:rPr>
          <w:b/>
          <w:szCs w:val="28"/>
        </w:rPr>
        <w:t>)</w:t>
      </w:r>
      <w:r w:rsidRPr="005204A7">
        <w:rPr>
          <w:b/>
          <w:szCs w:val="28"/>
        </w:rPr>
        <w:t xml:space="preserve"> проекта</w:t>
      </w:r>
      <w:r w:rsidR="00A26FCB" w:rsidRPr="005204A7">
        <w:rPr>
          <w:b/>
          <w:szCs w:val="28"/>
        </w:rPr>
        <w:t xml:space="preserve"> </w:t>
      </w:r>
      <w:r w:rsidR="00A26FCB" w:rsidRPr="005204A7">
        <w:rPr>
          <w:b/>
          <w:bCs/>
        </w:rPr>
        <w:t>"Борьба с онкологическими заболеваниями"</w:t>
      </w:r>
      <w:r w:rsidRPr="00A26FCB">
        <w:rPr>
          <w:szCs w:val="28"/>
        </w:rPr>
        <w:t xml:space="preserve"> с целью укрепления трехуровневой</w:t>
      </w:r>
      <w:r w:rsidRPr="0092752F">
        <w:rPr>
          <w:szCs w:val="28"/>
        </w:rPr>
        <w:t xml:space="preserve"> системы оказания онкологической помощи </w:t>
      </w:r>
      <w:r>
        <w:rPr>
          <w:szCs w:val="28"/>
        </w:rPr>
        <w:t>созданы в 2019-2020 гг. 5</w:t>
      </w:r>
      <w:r w:rsidRPr="0092752F">
        <w:rPr>
          <w:szCs w:val="28"/>
        </w:rPr>
        <w:t xml:space="preserve"> центр</w:t>
      </w:r>
      <w:r>
        <w:rPr>
          <w:szCs w:val="28"/>
        </w:rPr>
        <w:t>ов</w:t>
      </w:r>
      <w:r w:rsidRPr="0092752F">
        <w:rPr>
          <w:szCs w:val="28"/>
        </w:rPr>
        <w:t xml:space="preserve"> амбулаторной онкологической помощи (ЦАОП) на базе</w:t>
      </w:r>
      <w:r>
        <w:rPr>
          <w:szCs w:val="28"/>
        </w:rPr>
        <w:t xml:space="preserve"> ГБУЗ «</w:t>
      </w:r>
      <w:proofErr w:type="spellStart"/>
      <w:r>
        <w:rPr>
          <w:szCs w:val="28"/>
        </w:rPr>
        <w:t>Кингисеппская</w:t>
      </w:r>
      <w:proofErr w:type="spellEnd"/>
      <w:r>
        <w:rPr>
          <w:szCs w:val="28"/>
        </w:rPr>
        <w:t xml:space="preserve"> МБ», ГБУЗ ЛО «Тихвинская МБ»,</w:t>
      </w:r>
      <w:r w:rsidRPr="0092752F">
        <w:rPr>
          <w:szCs w:val="28"/>
        </w:rPr>
        <w:t xml:space="preserve"> ГБУЗ ЛО «Гатчинская КМБ», ГБУЗ ЛО «Выборгская МБ», </w:t>
      </w:r>
      <w:r>
        <w:rPr>
          <w:szCs w:val="28"/>
        </w:rPr>
        <w:t xml:space="preserve">ГБУЗ </w:t>
      </w:r>
      <w:r w:rsidR="00EB586C">
        <w:rPr>
          <w:szCs w:val="28"/>
        </w:rPr>
        <w:t xml:space="preserve"> </w:t>
      </w:r>
      <w:r>
        <w:rPr>
          <w:szCs w:val="28"/>
        </w:rPr>
        <w:t xml:space="preserve">ЛОКОД в п. </w:t>
      </w:r>
      <w:proofErr w:type="spellStart"/>
      <w:r>
        <w:rPr>
          <w:szCs w:val="28"/>
        </w:rPr>
        <w:t>Кузьмоловский</w:t>
      </w:r>
      <w:proofErr w:type="spellEnd"/>
      <w:r>
        <w:rPr>
          <w:szCs w:val="28"/>
        </w:rPr>
        <w:t>.</w:t>
      </w:r>
      <w:r w:rsidRPr="0092752F">
        <w:rPr>
          <w:szCs w:val="28"/>
        </w:rPr>
        <w:t xml:space="preserve"> Центры </w:t>
      </w:r>
      <w:r>
        <w:rPr>
          <w:szCs w:val="28"/>
        </w:rPr>
        <w:t>являются</w:t>
      </w:r>
      <w:r w:rsidRPr="0092752F">
        <w:rPr>
          <w:szCs w:val="28"/>
        </w:rPr>
        <w:t xml:space="preserve"> обособленными структурными подразделениями Ленинградского областного клинического онкологического диспансера.</w:t>
      </w:r>
      <w:r>
        <w:rPr>
          <w:szCs w:val="28"/>
        </w:rPr>
        <w:t xml:space="preserve"> Функционирование </w:t>
      </w:r>
      <w:proofErr w:type="spellStart"/>
      <w:r w:rsidRPr="0092752F">
        <w:rPr>
          <w:szCs w:val="28"/>
        </w:rPr>
        <w:t>ЦАОП</w:t>
      </w:r>
      <w:r>
        <w:rPr>
          <w:szCs w:val="28"/>
        </w:rPr>
        <w:t>ов</w:t>
      </w:r>
      <w:proofErr w:type="spellEnd"/>
      <w:r w:rsidRPr="0092752F">
        <w:rPr>
          <w:szCs w:val="28"/>
        </w:rPr>
        <w:t xml:space="preserve"> позвол</w:t>
      </w:r>
      <w:r>
        <w:rPr>
          <w:szCs w:val="28"/>
        </w:rPr>
        <w:t>яет</w:t>
      </w:r>
      <w:r w:rsidRPr="0092752F">
        <w:rPr>
          <w:szCs w:val="28"/>
        </w:rPr>
        <w:t xml:space="preserve"> обеспечить клинико</w:t>
      </w:r>
      <w:r w:rsidR="00EB586C">
        <w:rPr>
          <w:szCs w:val="28"/>
        </w:rPr>
        <w:t>-</w:t>
      </w:r>
      <w:r w:rsidRPr="0092752F">
        <w:rPr>
          <w:szCs w:val="28"/>
        </w:rPr>
        <w:t>организационный приоритет для пациентов со злокачественными новообразованиями и сократить время начала специального лече</w:t>
      </w:r>
      <w:r w:rsidR="00A26FCB">
        <w:rPr>
          <w:szCs w:val="28"/>
        </w:rPr>
        <w:t>ния, а также увеличить долю</w:t>
      </w:r>
      <w:r w:rsidR="00A26FCB" w:rsidRPr="00A26FCB">
        <w:rPr>
          <w:szCs w:val="28"/>
        </w:rPr>
        <w:t xml:space="preserve"> злокачественных новообразований, выявленных на ранних стадиях (I-II стадии)</w:t>
      </w:r>
      <w:r w:rsidR="00A26FCB">
        <w:rPr>
          <w:szCs w:val="28"/>
        </w:rPr>
        <w:t>.</w:t>
      </w:r>
    </w:p>
    <w:p w:rsidR="00180F19" w:rsidRDefault="00605B62" w:rsidP="005204A7">
      <w:r w:rsidRPr="00605B62">
        <w:t>В рамках проекта п</w:t>
      </w:r>
      <w:r w:rsidR="006D2EDB" w:rsidRPr="00605B62">
        <w:t xml:space="preserve">ланируется </w:t>
      </w:r>
      <w:r w:rsidR="005204A7">
        <w:t>оснастить/пере</w:t>
      </w:r>
      <w:r w:rsidR="006D2EDB" w:rsidRPr="00605B62">
        <w:t xml:space="preserve">оснастить </w:t>
      </w:r>
      <w:r w:rsidRPr="00605B62">
        <w:t>онкологический диспансер</w:t>
      </w:r>
      <w:r w:rsidR="006D2EDB" w:rsidRPr="00605B62">
        <w:t xml:space="preserve"> </w:t>
      </w:r>
      <w:r w:rsidRPr="00605B62">
        <w:t>современным медицинским</w:t>
      </w:r>
      <w:r w:rsidR="006D2EDB" w:rsidRPr="00605B62">
        <w:t xml:space="preserve"> оборудованием в соответстви</w:t>
      </w:r>
      <w:r w:rsidRPr="00605B62">
        <w:t>и</w:t>
      </w:r>
      <w:r w:rsidR="006D2EDB" w:rsidRPr="00605B62">
        <w:t xml:space="preserve"> с действующими нормативными документами.</w:t>
      </w:r>
    </w:p>
    <w:p w:rsidR="00180F19" w:rsidRPr="005204A7" w:rsidRDefault="00ED1551" w:rsidP="005204A7">
      <w:pPr>
        <w:ind w:firstLine="709"/>
        <w:rPr>
          <w:bCs/>
        </w:rPr>
      </w:pPr>
      <w:r w:rsidRPr="005204A7">
        <w:rPr>
          <w:b/>
          <w:bCs/>
        </w:rPr>
        <w:t xml:space="preserve">Региональный проект </w:t>
      </w:r>
      <w:r w:rsidR="00E05107" w:rsidRPr="00C56F01">
        <w:t>(региональный)</w:t>
      </w:r>
      <w:r w:rsidR="00E05107">
        <w:t xml:space="preserve"> </w:t>
      </w:r>
      <w:r w:rsidRPr="005204A7">
        <w:rPr>
          <w:b/>
          <w:bCs/>
        </w:rPr>
        <w:t>"Развитие детского здравоохранения, включая создание современной инфраструктуры оказания медицинской помощи детям"</w:t>
      </w:r>
      <w:r w:rsidRPr="00ED1551">
        <w:rPr>
          <w:bCs/>
        </w:rPr>
        <w:t xml:space="preserve"> направлен на достижение целевого показателя национального проекта – снижение младенческой смертности в Российской Федерации в 2024 до 4,5 случаев на 1000 родившихся живыми, в Ленинградской области д</w:t>
      </w:r>
      <w:r w:rsidR="005204A7">
        <w:rPr>
          <w:bCs/>
        </w:rPr>
        <w:t>о 3,6 на 1000 родившихся живыми</w:t>
      </w:r>
      <w:r w:rsidRPr="00ED1551">
        <w:rPr>
          <w:bCs/>
        </w:rPr>
        <w:t xml:space="preserve">. Показатели </w:t>
      </w:r>
      <w:r>
        <w:rPr>
          <w:bCs/>
        </w:rPr>
        <w:t>п</w:t>
      </w:r>
      <w:r w:rsidRPr="00ED1551">
        <w:rPr>
          <w:bCs/>
        </w:rPr>
        <w:t>ро</w:t>
      </w:r>
      <w:r>
        <w:rPr>
          <w:bCs/>
        </w:rPr>
        <w:t>екта</w:t>
      </w:r>
      <w:r w:rsidRPr="00ED1551">
        <w:rPr>
          <w:bCs/>
        </w:rPr>
        <w:t xml:space="preserve">, характеризующие долю детей с впервые выявленными заболеваниями, взятых под диспансерное наблюдение, отражают качество лечебно-профилактических мероприятий. При этом выбраны наиболее распространенные так называемые «школьно-обусловленные» заболевания, а также заболевания </w:t>
      </w:r>
      <w:proofErr w:type="gramStart"/>
      <w:r w:rsidRPr="00ED1551">
        <w:rPr>
          <w:bCs/>
        </w:rPr>
        <w:t>сердечно-сосудистой</w:t>
      </w:r>
      <w:proofErr w:type="gramEnd"/>
      <w:r w:rsidRPr="00ED1551">
        <w:rPr>
          <w:bCs/>
        </w:rPr>
        <w:t xml:space="preserve"> системы и нарушения обмена веществ, которые во взрослом состоянии обусловливают смертность от заболеваний системы кровообращения и диабета. Совершенствование оказания медицинской помощи женщинам и детям окажет самое непосредственное влияние не только на снижение смертности в различных возрастных группах, но и на снижение заболеваемости и инвалидности с детства.</w:t>
      </w:r>
      <w:r w:rsidR="005204A7">
        <w:rPr>
          <w:bCs/>
        </w:rPr>
        <w:t xml:space="preserve"> </w:t>
      </w:r>
      <w:r w:rsidRPr="00ED1551">
        <w:rPr>
          <w:bCs/>
        </w:rPr>
        <w:t>Создание условий для увеличения доли посещения детьми медицинских организаций с профилактическими целями позволит предупредить развитие хронических заболеваний не только в детском, но и, как следствие, во взрослом возрасте.</w:t>
      </w:r>
    </w:p>
    <w:p w:rsidR="00ED1551" w:rsidRPr="00F72CD6" w:rsidRDefault="00E564F5" w:rsidP="005204A7">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Федеральный </w:t>
      </w:r>
      <w:r w:rsidRPr="00E564F5">
        <w:rPr>
          <w:rFonts w:ascii="Times New Roman" w:eastAsia="Times New Roman" w:hAnsi="Times New Roman" w:cs="Times New Roman"/>
          <w:sz w:val="28"/>
        </w:rPr>
        <w:t>(р</w:t>
      </w:r>
      <w:r w:rsidR="00ED1551" w:rsidRPr="00E564F5">
        <w:rPr>
          <w:rFonts w:ascii="Times New Roman" w:eastAsia="Times New Roman" w:hAnsi="Times New Roman" w:cs="Times New Roman"/>
          <w:sz w:val="28"/>
        </w:rPr>
        <w:t>егиональный</w:t>
      </w:r>
      <w:r w:rsidRPr="00E564F5">
        <w:rPr>
          <w:rFonts w:ascii="Times New Roman" w:eastAsia="Times New Roman" w:hAnsi="Times New Roman" w:cs="Times New Roman"/>
          <w:sz w:val="28"/>
        </w:rPr>
        <w:t>)</w:t>
      </w:r>
      <w:r w:rsidR="00ED1551" w:rsidRPr="005204A7">
        <w:rPr>
          <w:rFonts w:ascii="Times New Roman" w:eastAsia="Times New Roman" w:hAnsi="Times New Roman" w:cs="Times New Roman"/>
          <w:b/>
          <w:sz w:val="28"/>
        </w:rPr>
        <w:t xml:space="preserve"> проект "Развитие экспорта медицинских услуг"</w:t>
      </w:r>
      <w:r w:rsidR="00ED1551" w:rsidRPr="00F72CD6">
        <w:rPr>
          <w:rFonts w:ascii="Times New Roman" w:eastAsia="Times New Roman" w:hAnsi="Times New Roman" w:cs="Times New Roman"/>
          <w:sz w:val="28"/>
        </w:rPr>
        <w:t xml:space="preserve"> направлен на повышение объема экспорта медицинских услуг в Ленинградской области. В ходе реализации проекта в Ленинградской области к 2024 году в два раза будет увеличен объем экспорта медицинских услуг. Региональным проектом предусмотрены мероприятия по внедрению системы мониторинга статистических данных медицинских организаций по объему оказания медицинских услуг иностранным гражданам, подготовка информационных материалов для повышения уровня информированности иностранных граждан о медицинских услугах, оказываемых медицинскими организациями Ленинградской области.</w:t>
      </w:r>
      <w:r w:rsidR="005204A7">
        <w:rPr>
          <w:rFonts w:ascii="Times New Roman" w:eastAsia="Times New Roman" w:hAnsi="Times New Roman" w:cs="Times New Roman"/>
          <w:sz w:val="28"/>
        </w:rPr>
        <w:t xml:space="preserve"> </w:t>
      </w:r>
      <w:r w:rsidR="00ED1551" w:rsidRPr="00F72CD6">
        <w:rPr>
          <w:rFonts w:ascii="Times New Roman" w:eastAsia="Times New Roman" w:hAnsi="Times New Roman" w:cs="Times New Roman"/>
          <w:sz w:val="28"/>
        </w:rPr>
        <w:lastRenderedPageBreak/>
        <w:t>Региональный проект также предусматривает участие в международных выставочных мероприятиях с целью повышения уровня информированности иностранных граждан о медицинских услугах, оказываемых медицинскими организациями Ленинградской области.</w:t>
      </w:r>
    </w:p>
    <w:p w:rsidR="00F15389" w:rsidRPr="005204A7" w:rsidRDefault="00180F19" w:rsidP="005204A7">
      <w:pPr>
        <w:ind w:firstLine="709"/>
      </w:pPr>
      <w:r w:rsidRPr="00EB7738">
        <w:t xml:space="preserve">В рамках </w:t>
      </w:r>
      <w:r w:rsidR="00876AFA" w:rsidRPr="005204A7">
        <w:rPr>
          <w:b/>
          <w:bCs/>
        </w:rPr>
        <w:t>Приоритетн</w:t>
      </w:r>
      <w:r w:rsidR="00EB7738" w:rsidRPr="005204A7">
        <w:rPr>
          <w:b/>
          <w:bCs/>
        </w:rPr>
        <w:t>ого</w:t>
      </w:r>
      <w:r w:rsidR="00876AFA" w:rsidRPr="005204A7">
        <w:rPr>
          <w:b/>
          <w:bCs/>
        </w:rPr>
        <w:t xml:space="preserve"> проект</w:t>
      </w:r>
      <w:r w:rsidR="00EB7738" w:rsidRPr="005204A7">
        <w:rPr>
          <w:b/>
          <w:bCs/>
        </w:rPr>
        <w:t>а</w:t>
      </w:r>
      <w:r w:rsidR="00876AFA" w:rsidRPr="005204A7">
        <w:rPr>
          <w:b/>
          <w:bCs/>
        </w:rPr>
        <w:t xml:space="preserve"> "Реконструкция Ленинградского областного центра медицинской реабилитации в г. Коммунар"</w:t>
      </w:r>
      <w:r w:rsidR="00876AFA">
        <w:rPr>
          <w:bCs/>
        </w:rPr>
        <w:t xml:space="preserve"> </w:t>
      </w:r>
      <w:r w:rsidRPr="00180F19">
        <w:t xml:space="preserve">в 2018 году заключено концессионное соглашение о реконструкции объектов недвижимого имущества, расположенных по адресу: </w:t>
      </w:r>
      <w:proofErr w:type="gramStart"/>
      <w:r w:rsidRPr="00180F19">
        <w:t>Ленинградская область, Гатчинский район, г. Коммунар, ул. Строителей, д. 3, под объект здравоохранения "Ленинградский областной центр медици</w:t>
      </w:r>
      <w:r w:rsidR="00F15389">
        <w:t>нской реабилитации" на 200 коек.</w:t>
      </w:r>
      <w:proofErr w:type="gramEnd"/>
      <w:r w:rsidR="00F15389">
        <w:t xml:space="preserve"> </w:t>
      </w:r>
      <w:r w:rsidR="00F15389" w:rsidRPr="00F15389">
        <w:rPr>
          <w:bCs/>
        </w:rPr>
        <w:t>Современный областной центр медицинской реабилитации позволит оказывать оздоровительные, диагностические, лечебные и реабилитационные услуги жителям Ленинградской области по направл</w:t>
      </w:r>
      <w:r w:rsidR="00F15389">
        <w:rPr>
          <w:bCs/>
        </w:rPr>
        <w:t>ениям: кардиология, неврология</w:t>
      </w:r>
      <w:r w:rsidR="00F15389" w:rsidRPr="00F15389">
        <w:rPr>
          <w:bCs/>
        </w:rPr>
        <w:t>, опорно-двигательный аппарат и периферическая нервная си</w:t>
      </w:r>
      <w:r w:rsidR="00F15389">
        <w:rPr>
          <w:bCs/>
        </w:rPr>
        <w:t>стема.</w:t>
      </w:r>
      <w:r w:rsidR="005204A7">
        <w:t xml:space="preserve"> </w:t>
      </w:r>
      <w:r w:rsidR="00F15389">
        <w:rPr>
          <w:bCs/>
        </w:rPr>
        <w:t xml:space="preserve">Кроме того, </w:t>
      </w:r>
      <w:r w:rsidR="00F15389" w:rsidRPr="00F15389">
        <w:rPr>
          <w:bCs/>
        </w:rPr>
        <w:t>объе</w:t>
      </w:r>
      <w:proofErr w:type="gramStart"/>
      <w:r w:rsidR="00F15389" w:rsidRPr="00F15389">
        <w:rPr>
          <w:bCs/>
        </w:rPr>
        <w:t>кт</w:t>
      </w:r>
      <w:r w:rsidR="00F15389">
        <w:rPr>
          <w:bCs/>
        </w:rPr>
        <w:t xml:space="preserve"> </w:t>
      </w:r>
      <w:r w:rsidR="00F15389" w:rsidRPr="00F15389">
        <w:rPr>
          <w:bCs/>
        </w:rPr>
        <w:t>здр</w:t>
      </w:r>
      <w:proofErr w:type="gramEnd"/>
      <w:r w:rsidR="00F15389" w:rsidRPr="00F15389">
        <w:rPr>
          <w:bCs/>
        </w:rPr>
        <w:t>авоохранения «Ленинградский областной центр медицинской реабилитации» в ходе его целевой эксплуатации в сфере ОМС будет обеспечивать оказание услуг первичной медико-санитарной помощи      (в том числе оказываемой в неотложной форме) для жителей г. Коммунар.</w:t>
      </w:r>
    </w:p>
    <w:p w:rsidR="00ED1551" w:rsidRPr="00F0517A" w:rsidRDefault="00180F19" w:rsidP="00F0517A">
      <w:pPr>
        <w:ind w:firstLine="709"/>
        <w:rPr>
          <w:bCs/>
        </w:rPr>
      </w:pPr>
      <w:proofErr w:type="gramStart"/>
      <w:r w:rsidRPr="00180F19">
        <w:t xml:space="preserve">В рамках реализации </w:t>
      </w:r>
      <w:r w:rsidR="004A30AC" w:rsidRPr="007120C1">
        <w:rPr>
          <w:b/>
        </w:rPr>
        <w:t xml:space="preserve">федерального (регионального) проекта </w:t>
      </w:r>
      <w:r w:rsidR="007120C1" w:rsidRPr="007120C1">
        <w:rPr>
          <w:b/>
        </w:rPr>
        <w:t>«Модернизация первичного звена здравоохранения Российской Федерации»</w:t>
      </w:r>
      <w:r w:rsidRPr="007120C1">
        <w:t xml:space="preserve"> планируется приобретение  автомобильного транспорта</w:t>
      </w:r>
      <w:r w:rsidRPr="00180F19">
        <w:t xml:space="preserve">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r w:rsidR="00EB7738">
        <w:t>, вследствие чего увеличится уровень обеспечения своевременного выявления заболеваний.</w:t>
      </w:r>
      <w:r w:rsidRPr="00180F19">
        <w:t xml:space="preserve"> </w:t>
      </w:r>
      <w:proofErr w:type="gramEnd"/>
    </w:p>
    <w:p w:rsidR="00F518DE" w:rsidRDefault="00B0616A" w:rsidP="007F04CE">
      <w:pPr>
        <w:spacing w:after="200"/>
        <w:ind w:firstLine="709"/>
      </w:pPr>
      <w:r w:rsidRPr="00B0616A">
        <w:t>В целях выполнения поставленной задачи «Снижение дефицита врачебных кадров и среднего медицинского персонала направлены сле</w:t>
      </w:r>
      <w:r w:rsidR="00F518DE">
        <w:t>дующие мероприятия Подпрограммы:</w:t>
      </w:r>
    </w:p>
    <w:p w:rsidR="00F72CD6" w:rsidRPr="00F72CD6" w:rsidRDefault="00E11C26" w:rsidP="00F518DE">
      <w:pPr>
        <w:ind w:firstLine="709"/>
      </w:pPr>
      <w:proofErr w:type="gramStart"/>
      <w:r>
        <w:rPr>
          <w:b/>
        </w:rPr>
        <w:t>Федеральным (р</w:t>
      </w:r>
      <w:r w:rsidR="00F518DE" w:rsidRPr="00F0517A">
        <w:rPr>
          <w:b/>
        </w:rPr>
        <w:t>егиональным</w:t>
      </w:r>
      <w:r>
        <w:rPr>
          <w:b/>
        </w:rPr>
        <w:t>)</w:t>
      </w:r>
      <w:r w:rsidR="00F518DE" w:rsidRPr="00F0517A">
        <w:rPr>
          <w:b/>
        </w:rPr>
        <w:t xml:space="preserve"> проектом "Обеспечение медицинских организаций системы здравоохранения квалифицированными кадрами"</w:t>
      </w:r>
      <w:r w:rsidR="00F518DE" w:rsidRPr="00F72CD6">
        <w:t xml:space="preserve"> </w:t>
      </w:r>
      <w:r w:rsidR="00F72CD6" w:rsidRPr="00F72CD6">
        <w:t>предусмотрено достижение цели по ликвидации кадрового дефицита в медицинских организациях, оказывающих первичную медико-санитарную помощь, а также решение задачи по обеспечению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w:t>
      </w:r>
      <w:r w:rsidR="00F0517A">
        <w:t>ных образовательных технологий</w:t>
      </w:r>
      <w:r w:rsidR="00F72CD6" w:rsidRPr="00F72CD6">
        <w:t>.</w:t>
      </w:r>
      <w:proofErr w:type="gramEnd"/>
    </w:p>
    <w:p w:rsidR="00F72CD6" w:rsidRPr="00F72CD6" w:rsidRDefault="00F0517A" w:rsidP="00F518D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цели реализуются мероприятия в рамках проекта:</w:t>
      </w:r>
    </w:p>
    <w:p w:rsidR="00F72CD6" w:rsidRPr="00F72CD6" w:rsidRDefault="00F72CD6" w:rsidP="00B0616A">
      <w:pPr>
        <w:pStyle w:val="ConsPlusNormal"/>
        <w:ind w:firstLine="540"/>
        <w:jc w:val="both"/>
        <w:rPr>
          <w:rFonts w:ascii="Times New Roman" w:eastAsia="Times New Roman" w:hAnsi="Times New Roman" w:cs="Times New Roman"/>
          <w:sz w:val="28"/>
        </w:rPr>
      </w:pPr>
      <w:r w:rsidRPr="00F72CD6">
        <w:rPr>
          <w:rFonts w:ascii="Times New Roman" w:eastAsia="Times New Roman" w:hAnsi="Times New Roman" w:cs="Times New Roman"/>
          <w:sz w:val="28"/>
        </w:rPr>
        <w:t>определение реальной потребности в медицинских кадрах;</w:t>
      </w:r>
    </w:p>
    <w:p w:rsidR="00F72CD6" w:rsidRPr="00F72CD6" w:rsidRDefault="00F72CD6" w:rsidP="00B0616A">
      <w:pPr>
        <w:pStyle w:val="ConsPlusNormal"/>
        <w:ind w:firstLine="540"/>
        <w:jc w:val="both"/>
        <w:rPr>
          <w:rFonts w:ascii="Times New Roman" w:eastAsia="Times New Roman" w:hAnsi="Times New Roman" w:cs="Times New Roman"/>
          <w:sz w:val="28"/>
        </w:rPr>
      </w:pPr>
      <w:r w:rsidRPr="00F72CD6">
        <w:rPr>
          <w:rFonts w:ascii="Times New Roman" w:eastAsia="Times New Roman" w:hAnsi="Times New Roman" w:cs="Times New Roman"/>
          <w:sz w:val="28"/>
        </w:rPr>
        <w:t xml:space="preserve">проведение </w:t>
      </w:r>
      <w:proofErr w:type="spellStart"/>
      <w:r w:rsidRPr="00F72CD6">
        <w:rPr>
          <w:rFonts w:ascii="Times New Roman" w:eastAsia="Times New Roman" w:hAnsi="Times New Roman" w:cs="Times New Roman"/>
          <w:sz w:val="28"/>
        </w:rPr>
        <w:t>профориентационной</w:t>
      </w:r>
      <w:proofErr w:type="spellEnd"/>
      <w:r w:rsidRPr="00F72CD6">
        <w:rPr>
          <w:rFonts w:ascii="Times New Roman" w:eastAsia="Times New Roman" w:hAnsi="Times New Roman" w:cs="Times New Roman"/>
          <w:sz w:val="28"/>
        </w:rPr>
        <w:t xml:space="preserve"> работы среди школьников;</w:t>
      </w:r>
    </w:p>
    <w:p w:rsidR="00F72CD6" w:rsidRPr="00F72CD6" w:rsidRDefault="00F72CD6" w:rsidP="00B0616A">
      <w:pPr>
        <w:pStyle w:val="ConsPlusNormal"/>
        <w:ind w:firstLine="540"/>
        <w:jc w:val="both"/>
        <w:rPr>
          <w:rFonts w:ascii="Times New Roman" w:eastAsia="Times New Roman" w:hAnsi="Times New Roman" w:cs="Times New Roman"/>
          <w:sz w:val="28"/>
        </w:rPr>
      </w:pPr>
      <w:r w:rsidRPr="00F72CD6">
        <w:rPr>
          <w:rFonts w:ascii="Times New Roman" w:eastAsia="Times New Roman" w:hAnsi="Times New Roman" w:cs="Times New Roman"/>
          <w:sz w:val="28"/>
        </w:rPr>
        <w:t>формирование контрольных цифр приема и государственного задания на подготовку специалистов с учетом реальной потребности в медицинских кадрах;</w:t>
      </w:r>
    </w:p>
    <w:p w:rsidR="00F72CD6" w:rsidRPr="00F72CD6" w:rsidRDefault="00F72CD6" w:rsidP="00B0616A">
      <w:pPr>
        <w:pStyle w:val="ConsPlusNormal"/>
        <w:ind w:firstLine="540"/>
        <w:jc w:val="both"/>
        <w:rPr>
          <w:rFonts w:ascii="Times New Roman" w:eastAsia="Times New Roman" w:hAnsi="Times New Roman" w:cs="Times New Roman"/>
          <w:sz w:val="28"/>
        </w:rPr>
      </w:pPr>
      <w:r w:rsidRPr="00F72CD6">
        <w:rPr>
          <w:rFonts w:ascii="Times New Roman" w:eastAsia="Times New Roman" w:hAnsi="Times New Roman" w:cs="Times New Roman"/>
          <w:sz w:val="28"/>
        </w:rPr>
        <w:t>повышение эффективности трудоустройства;</w:t>
      </w:r>
    </w:p>
    <w:p w:rsidR="00F72CD6" w:rsidRDefault="00F72CD6" w:rsidP="00B0616A">
      <w:pPr>
        <w:pStyle w:val="ConsPlusNormal"/>
        <w:ind w:firstLine="540"/>
        <w:jc w:val="both"/>
        <w:rPr>
          <w:rFonts w:ascii="Times New Roman" w:eastAsia="Times New Roman" w:hAnsi="Times New Roman" w:cs="Times New Roman"/>
          <w:sz w:val="28"/>
        </w:rPr>
      </w:pPr>
      <w:r w:rsidRPr="00F72CD6">
        <w:rPr>
          <w:rFonts w:ascii="Times New Roman" w:eastAsia="Times New Roman" w:hAnsi="Times New Roman" w:cs="Times New Roman"/>
          <w:sz w:val="28"/>
        </w:rPr>
        <w:t xml:space="preserve">реализация мер по закреплению медицинских работников в отрасли здравоохранения (адресные меры социальной поддержки, выполнение показателей </w:t>
      </w:r>
      <w:r w:rsidRPr="00F72CD6">
        <w:rPr>
          <w:rFonts w:ascii="Times New Roman" w:eastAsia="Times New Roman" w:hAnsi="Times New Roman" w:cs="Times New Roman"/>
          <w:sz w:val="28"/>
        </w:rPr>
        <w:lastRenderedPageBreak/>
        <w:t>по</w:t>
      </w:r>
      <w:r w:rsidR="00F0517A">
        <w:rPr>
          <w:rFonts w:ascii="Times New Roman" w:eastAsia="Times New Roman" w:hAnsi="Times New Roman" w:cs="Times New Roman"/>
          <w:sz w:val="28"/>
        </w:rPr>
        <w:t xml:space="preserve"> уровню заработной платы);</w:t>
      </w:r>
    </w:p>
    <w:p w:rsidR="00F72CD6" w:rsidRDefault="00F0517A" w:rsidP="00F0517A">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внедрение</w:t>
      </w:r>
      <w:r w:rsidRPr="00F72CD6">
        <w:rPr>
          <w:rFonts w:ascii="Times New Roman" w:eastAsia="Times New Roman" w:hAnsi="Times New Roman" w:cs="Times New Roman"/>
          <w:sz w:val="28"/>
        </w:rPr>
        <w:t xml:space="preserve"> системы непрерывного медицинского образования и процедуры аккредитации специалистов</w:t>
      </w:r>
      <w:r>
        <w:rPr>
          <w:rFonts w:ascii="Times New Roman" w:eastAsia="Times New Roman" w:hAnsi="Times New Roman" w:cs="Times New Roman"/>
          <w:sz w:val="28"/>
        </w:rPr>
        <w:t>.</w:t>
      </w:r>
    </w:p>
    <w:p w:rsidR="00F0517A" w:rsidRDefault="005E7253" w:rsidP="00F0517A">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Мероприятия, направленные на цели проекта:</w:t>
      </w:r>
    </w:p>
    <w:p w:rsidR="00F776CD" w:rsidRDefault="005E7253" w:rsidP="005E7253">
      <w:pPr>
        <w:ind w:firstLine="709"/>
      </w:pPr>
      <w:r>
        <w:t>п</w:t>
      </w:r>
      <w:r w:rsidR="002B10BB" w:rsidRPr="005E7253">
        <w:t>овышение престижа медицинских специальностей</w:t>
      </w:r>
      <w:r w:rsidR="00F776CD">
        <w:t>;</w:t>
      </w:r>
      <w:r w:rsidR="002B10BB" w:rsidRPr="00F0517A">
        <w:rPr>
          <w:b/>
        </w:rPr>
        <w:t xml:space="preserve"> </w:t>
      </w:r>
    </w:p>
    <w:p w:rsidR="002B10BB" w:rsidRDefault="005E7253" w:rsidP="005E7253">
      <w:pPr>
        <w:ind w:firstLine="709"/>
      </w:pPr>
      <w:r w:rsidRPr="005E7253">
        <w:t>п</w:t>
      </w:r>
      <w:r w:rsidR="002B10BB" w:rsidRPr="005E7253">
        <w:t>риобретение жилья для медицинских работников</w:t>
      </w:r>
      <w:r>
        <w:t>;</w:t>
      </w:r>
    </w:p>
    <w:p w:rsidR="002B10BB" w:rsidRDefault="005E7253" w:rsidP="005E7253">
      <w:pPr>
        <w:ind w:firstLine="709"/>
      </w:pPr>
      <w:r w:rsidRPr="005E7253">
        <w:t>п</w:t>
      </w:r>
      <w:r w:rsidR="002B10BB" w:rsidRPr="005E7253">
        <w:t>редоставление стипендий лицам, обучающимся по договорам о целевом обучении</w:t>
      </w:r>
      <w:r>
        <w:t>;</w:t>
      </w:r>
    </w:p>
    <w:p w:rsidR="005E7253" w:rsidRPr="005E7253" w:rsidRDefault="005E7253" w:rsidP="002B10BB">
      <w:r w:rsidRPr="005E7253">
        <w:t>о</w:t>
      </w:r>
      <w:r w:rsidR="002B10BB" w:rsidRPr="005E7253">
        <w:t>существление единовременных компенсационных выплат средним медицинским работникам</w:t>
      </w:r>
      <w:r w:rsidRPr="005E7253">
        <w:t>;</w:t>
      </w:r>
    </w:p>
    <w:p w:rsidR="005E7253" w:rsidRPr="005E7253" w:rsidRDefault="005E7253" w:rsidP="002B10BB">
      <w:r w:rsidRPr="005E7253">
        <w:t>о</w:t>
      </w:r>
      <w:r w:rsidR="002B10BB" w:rsidRPr="005E7253">
        <w:t>существление единовременны</w:t>
      </w:r>
      <w:r w:rsidRPr="005E7253">
        <w:t>х выплат медицинским работникам;</w:t>
      </w:r>
    </w:p>
    <w:p w:rsidR="005E7253" w:rsidRPr="005E7253" w:rsidRDefault="005E7253" w:rsidP="002B10BB">
      <w:r w:rsidRPr="005E7253">
        <w:t>о</w:t>
      </w:r>
      <w:r w:rsidR="002B10BB" w:rsidRPr="005E7253">
        <w:t>существление мер социальной поддержки молодых специалистов Ленинградской облас</w:t>
      </w:r>
      <w:r w:rsidRPr="005E7253">
        <w:t>ти;</w:t>
      </w:r>
      <w:r w:rsidR="002B10BB" w:rsidRPr="005E7253">
        <w:t xml:space="preserve"> </w:t>
      </w:r>
    </w:p>
    <w:p w:rsidR="005E7253" w:rsidRPr="005E7253" w:rsidRDefault="005E7253" w:rsidP="005E7253">
      <w:r w:rsidRPr="005E7253">
        <w:t>о</w:t>
      </w:r>
      <w:r w:rsidR="002B10BB" w:rsidRPr="005E7253">
        <w:t>существление мер социальной поддержки медицинских работ</w:t>
      </w:r>
      <w:r w:rsidRPr="005E7253">
        <w:t>ников дефицитных специальностей;</w:t>
      </w:r>
    </w:p>
    <w:p w:rsidR="005E7253" w:rsidRPr="005E7253" w:rsidRDefault="005E7253" w:rsidP="005E7253">
      <w:r w:rsidRPr="005E7253">
        <w:t>о</w:t>
      </w:r>
      <w:r w:rsidR="002B10BB" w:rsidRPr="005E7253">
        <w:t>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w:t>
      </w:r>
      <w:r w:rsidRPr="005E7253">
        <w:t>ения Ленинградской области.</w:t>
      </w:r>
    </w:p>
    <w:p w:rsidR="002B10BB" w:rsidRDefault="00736866" w:rsidP="002B10BB">
      <w:r>
        <w:t xml:space="preserve">Указанные мероприятия </w:t>
      </w:r>
      <w:r w:rsidR="002B10BB">
        <w:t>способствуют устранению основных кадровых диспропорций: между специалистами работоспособного возраста и пенсионерами, между численностью врачей и среднего медицинского персонала, между сельскими и городскими специалистами, между врачами дефицитных и "популярных" медицинских специальностей и т.п.</w:t>
      </w:r>
    </w:p>
    <w:p w:rsidR="00F72CD6" w:rsidRDefault="00F72CD6" w:rsidP="00F0517A">
      <w:pPr>
        <w:pStyle w:val="ConsPlusNormal"/>
        <w:jc w:val="both"/>
      </w:pPr>
    </w:p>
    <w:p w:rsidR="00E6076E" w:rsidRDefault="00152B65" w:rsidP="008B41FC">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bCs/>
          <w:sz w:val="28"/>
        </w:rPr>
        <w:t>На</w:t>
      </w:r>
      <w:r w:rsidR="007E46F6">
        <w:rPr>
          <w:rFonts w:ascii="Times New Roman" w:eastAsia="Times New Roman" w:hAnsi="Times New Roman" w:cs="Times New Roman"/>
          <w:bCs/>
          <w:sz w:val="28"/>
        </w:rPr>
        <w:t xml:space="preserve"> исполнени</w:t>
      </w:r>
      <w:r>
        <w:rPr>
          <w:rFonts w:ascii="Times New Roman" w:eastAsia="Times New Roman" w:hAnsi="Times New Roman" w:cs="Times New Roman"/>
          <w:bCs/>
          <w:sz w:val="28"/>
        </w:rPr>
        <w:t>е</w:t>
      </w:r>
      <w:r w:rsidR="007E46F6">
        <w:rPr>
          <w:rFonts w:ascii="Times New Roman" w:eastAsia="Times New Roman" w:hAnsi="Times New Roman" w:cs="Times New Roman"/>
          <w:bCs/>
          <w:sz w:val="28"/>
        </w:rPr>
        <w:t xml:space="preserve"> задачи по «Информатизации  здравоохранения, в том числе развитие телемедицины» </w:t>
      </w:r>
      <w:r w:rsidR="007E46F6">
        <w:rPr>
          <w:rFonts w:ascii="Times New Roman" w:eastAsia="Times New Roman" w:hAnsi="Times New Roman" w:cs="Times New Roman"/>
          <w:sz w:val="28"/>
        </w:rPr>
        <w:t>направлен</w:t>
      </w:r>
      <w:r w:rsidR="009C5E45">
        <w:rPr>
          <w:rFonts w:ascii="Times New Roman" w:eastAsia="Times New Roman" w:hAnsi="Times New Roman" w:cs="Times New Roman"/>
          <w:sz w:val="28"/>
        </w:rPr>
        <w:t xml:space="preserve">ы следующие </w:t>
      </w:r>
      <w:r w:rsidR="00E6076E">
        <w:rPr>
          <w:rFonts w:ascii="Times New Roman" w:eastAsia="Times New Roman" w:hAnsi="Times New Roman" w:cs="Times New Roman"/>
          <w:sz w:val="28"/>
        </w:rPr>
        <w:t xml:space="preserve"> мероприятия:</w:t>
      </w:r>
    </w:p>
    <w:p w:rsidR="00AB4697" w:rsidRPr="00371FEA" w:rsidRDefault="00E6076E" w:rsidP="000929A2">
      <w:pPr>
        <w:pStyle w:val="ConsPlusNormal"/>
        <w:ind w:firstLine="540"/>
        <w:jc w:val="both"/>
        <w:rPr>
          <w:rFonts w:ascii="Times New Roman" w:eastAsia="Times New Roman" w:hAnsi="Times New Roman" w:cs="Times New Roman"/>
          <w:b/>
          <w:sz w:val="28"/>
        </w:rPr>
      </w:pPr>
      <w:r w:rsidRPr="00371FEA">
        <w:rPr>
          <w:rFonts w:ascii="Times New Roman" w:eastAsia="Times New Roman" w:hAnsi="Times New Roman" w:cs="Times New Roman"/>
          <w:b/>
          <w:sz w:val="28"/>
        </w:rPr>
        <w:t xml:space="preserve"> </w:t>
      </w:r>
      <w:r w:rsidR="000929A2" w:rsidRPr="00371FEA">
        <w:rPr>
          <w:rFonts w:ascii="Times New Roman" w:eastAsia="Times New Roman" w:hAnsi="Times New Roman" w:cs="Times New Roman"/>
          <w:b/>
          <w:sz w:val="28"/>
        </w:rPr>
        <w:t>Федеральный проект</w:t>
      </w:r>
      <w:r w:rsidR="007E46F6" w:rsidRPr="00371FEA">
        <w:rPr>
          <w:rFonts w:ascii="Times New Roman" w:eastAsia="Times New Roman" w:hAnsi="Times New Roman" w:cs="Times New Roman"/>
          <w:b/>
          <w:sz w:val="28"/>
        </w:rPr>
        <w:t xml:space="preserve"> "Создание единого цифрового контура в здравоохранении на основе единой государственной информационной системы в сфере здравоохранения (ЕГИСЗ)"</w:t>
      </w:r>
      <w:r w:rsidR="00DB3CA3" w:rsidRPr="00371FEA">
        <w:rPr>
          <w:rFonts w:ascii="Times New Roman" w:eastAsia="Times New Roman" w:hAnsi="Times New Roman" w:cs="Times New Roman"/>
          <w:b/>
          <w:sz w:val="28"/>
        </w:rPr>
        <w:t>.</w:t>
      </w:r>
    </w:p>
    <w:p w:rsidR="009B434E" w:rsidRPr="009B434E" w:rsidRDefault="00DB3CA3"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В</w:t>
      </w:r>
      <w:r w:rsidR="009B434E" w:rsidRPr="009B434E">
        <w:rPr>
          <w:rFonts w:ascii="Times New Roman" w:eastAsia="Times New Roman" w:hAnsi="Times New Roman" w:cs="Times New Roman"/>
          <w:sz w:val="28"/>
        </w:rPr>
        <w:t xml:space="preserve"> рамках государственной программы планируется реализация </w:t>
      </w:r>
      <w:r w:rsidR="00192F64" w:rsidRPr="00192F64">
        <w:rPr>
          <w:rFonts w:ascii="Times New Roman" w:eastAsia="Times New Roman" w:hAnsi="Times New Roman" w:cs="Times New Roman"/>
          <w:sz w:val="28"/>
        </w:rPr>
        <w:t xml:space="preserve">ряда мероприятий федерального проекта и </w:t>
      </w:r>
      <w:r w:rsidR="009B434E" w:rsidRPr="009B434E">
        <w:rPr>
          <w:rFonts w:ascii="Times New Roman" w:eastAsia="Times New Roman" w:hAnsi="Times New Roman" w:cs="Times New Roman"/>
          <w:sz w:val="28"/>
        </w:rPr>
        <w:t>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том числе:</w:t>
      </w:r>
    </w:p>
    <w:p w:rsidR="00DB3CA3" w:rsidRDefault="009B434E" w:rsidP="009B434E">
      <w:pPr>
        <w:pStyle w:val="ConsPlusNormal"/>
        <w:ind w:firstLine="540"/>
        <w:jc w:val="both"/>
        <w:rPr>
          <w:rFonts w:ascii="Times New Roman" w:eastAsia="Times New Roman" w:hAnsi="Times New Roman" w:cs="Times New Roman"/>
          <w:sz w:val="28"/>
        </w:rPr>
      </w:pPr>
      <w:r w:rsidRPr="009B434E">
        <w:rPr>
          <w:rFonts w:ascii="Times New Roman" w:eastAsia="Times New Roman" w:hAnsi="Times New Roman" w:cs="Times New Roman"/>
          <w:sz w:val="28"/>
        </w:rPr>
        <w:t xml:space="preserve">1. </w:t>
      </w:r>
      <w:r w:rsidR="00DB3CA3" w:rsidRPr="00DB3CA3">
        <w:rPr>
          <w:rFonts w:ascii="Times New Roman" w:eastAsia="Times New Roman" w:hAnsi="Times New Roman" w:cs="Times New Roman"/>
          <w:sz w:val="28"/>
        </w:rPr>
        <w:t xml:space="preserve">Создание единого цифрового контура в здравоохранении на основе единой государственной информационной системы </w:t>
      </w:r>
      <w:r w:rsidR="00DB3CA3">
        <w:rPr>
          <w:rFonts w:ascii="Times New Roman" w:eastAsia="Times New Roman" w:hAnsi="Times New Roman" w:cs="Times New Roman"/>
          <w:sz w:val="28"/>
        </w:rPr>
        <w:t>в сфере здравоохранения (ЕГИСЗ), что п</w:t>
      </w:r>
      <w:r w:rsidR="00DB3CA3" w:rsidRPr="00DB3CA3">
        <w:rPr>
          <w:rFonts w:ascii="Times New Roman" w:eastAsia="Times New Roman" w:hAnsi="Times New Roman" w:cs="Times New Roman"/>
          <w:sz w:val="28"/>
        </w:rPr>
        <w:t>овы</w:t>
      </w:r>
      <w:r w:rsidR="00DB3CA3">
        <w:rPr>
          <w:rFonts w:ascii="Times New Roman" w:eastAsia="Times New Roman" w:hAnsi="Times New Roman" w:cs="Times New Roman"/>
          <w:sz w:val="28"/>
        </w:rPr>
        <w:t>сит</w:t>
      </w:r>
      <w:r w:rsidR="00DB3CA3" w:rsidRPr="00DB3CA3">
        <w:rPr>
          <w:rFonts w:ascii="Times New Roman" w:eastAsia="Times New Roman" w:hAnsi="Times New Roman" w:cs="Times New Roman"/>
          <w:sz w:val="28"/>
        </w:rPr>
        <w:t xml:space="preserve"> эффективност</w:t>
      </w:r>
      <w:r w:rsidR="00DB3CA3">
        <w:rPr>
          <w:rFonts w:ascii="Times New Roman" w:eastAsia="Times New Roman" w:hAnsi="Times New Roman" w:cs="Times New Roman"/>
          <w:sz w:val="28"/>
        </w:rPr>
        <w:t>ь</w:t>
      </w:r>
      <w:r w:rsidR="00DB3CA3" w:rsidRPr="00DB3CA3">
        <w:rPr>
          <w:rFonts w:ascii="Times New Roman" w:eastAsia="Times New Roman" w:hAnsi="Times New Roman" w:cs="Times New Roman"/>
          <w:sz w:val="28"/>
        </w:rPr>
        <w:t xml:space="preserve">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rsidR="009B434E" w:rsidRDefault="009B434E" w:rsidP="009B434E">
      <w:pPr>
        <w:pStyle w:val="ConsPlusNormal"/>
        <w:ind w:firstLine="540"/>
        <w:jc w:val="both"/>
        <w:rPr>
          <w:rFonts w:ascii="Times New Roman" w:eastAsia="Times New Roman" w:hAnsi="Times New Roman" w:cs="Times New Roman"/>
          <w:sz w:val="28"/>
        </w:rPr>
      </w:pPr>
      <w:r w:rsidRPr="009B434E">
        <w:rPr>
          <w:rFonts w:ascii="Times New Roman" w:eastAsia="Times New Roman" w:hAnsi="Times New Roman" w:cs="Times New Roman"/>
          <w:sz w:val="28"/>
        </w:rPr>
        <w:t>2.</w:t>
      </w:r>
      <w:r w:rsidR="00DB3CA3" w:rsidRPr="00DB3CA3">
        <w:rPr>
          <w:rFonts w:ascii="Times New Roman" w:eastAsia="Times New Roman" w:hAnsi="Times New Roman" w:cs="Times New Roman"/>
          <w:sz w:val="25"/>
          <w:szCs w:val="25"/>
        </w:rPr>
        <w:t xml:space="preserve"> </w:t>
      </w:r>
      <w:r w:rsidR="00DB3CA3" w:rsidRPr="00DB3CA3">
        <w:rPr>
          <w:rFonts w:ascii="Times New Roman" w:eastAsia="Times New Roman" w:hAnsi="Times New Roman" w:cs="Times New Roman"/>
          <w:sz w:val="28"/>
        </w:rPr>
        <w:t xml:space="preserve">Создание </w:t>
      </w:r>
      <w:r w:rsidR="00DB3CA3">
        <w:rPr>
          <w:rFonts w:ascii="Times New Roman" w:eastAsia="Times New Roman" w:hAnsi="Times New Roman" w:cs="Times New Roman"/>
          <w:sz w:val="28"/>
        </w:rPr>
        <w:t>н</w:t>
      </w:r>
      <w:r w:rsidR="00DB3CA3" w:rsidRPr="00DB3CA3">
        <w:rPr>
          <w:rFonts w:ascii="Times New Roman" w:eastAsia="Times New Roman" w:hAnsi="Times New Roman" w:cs="Times New Roman"/>
          <w:sz w:val="28"/>
        </w:rPr>
        <w:t>адежн</w:t>
      </w:r>
      <w:r w:rsidR="00DB3CA3">
        <w:rPr>
          <w:rFonts w:ascii="Times New Roman" w:eastAsia="Times New Roman" w:hAnsi="Times New Roman" w:cs="Times New Roman"/>
          <w:sz w:val="28"/>
        </w:rPr>
        <w:t>ой</w:t>
      </w:r>
      <w:r w:rsidR="00DB3CA3" w:rsidRPr="00DB3CA3">
        <w:rPr>
          <w:rFonts w:ascii="Times New Roman" w:eastAsia="Times New Roman" w:hAnsi="Times New Roman" w:cs="Times New Roman"/>
          <w:sz w:val="28"/>
        </w:rPr>
        <w:t xml:space="preserve"> инфраструктур</w:t>
      </w:r>
      <w:r w:rsidR="00DB3CA3">
        <w:rPr>
          <w:rFonts w:ascii="Times New Roman" w:eastAsia="Times New Roman" w:hAnsi="Times New Roman" w:cs="Times New Roman"/>
          <w:sz w:val="28"/>
        </w:rPr>
        <w:t>ы</w:t>
      </w:r>
      <w:r w:rsidR="00DB3CA3" w:rsidRPr="00DB3CA3">
        <w:rPr>
          <w:rFonts w:ascii="Times New Roman" w:eastAsia="Times New Roman" w:hAnsi="Times New Roman" w:cs="Times New Roman"/>
          <w:sz w:val="28"/>
        </w:rPr>
        <w:t xml:space="preserve"> в сфере здравоохранения</w:t>
      </w:r>
      <w:r w:rsidR="00DB3CA3">
        <w:rPr>
          <w:rFonts w:ascii="Times New Roman" w:eastAsia="Times New Roman" w:hAnsi="Times New Roman" w:cs="Times New Roman"/>
          <w:sz w:val="28"/>
        </w:rPr>
        <w:t>.</w:t>
      </w:r>
      <w:r w:rsidR="00DB3CA3" w:rsidRPr="00DB3CA3">
        <w:rPr>
          <w:rFonts w:ascii="Times New Roman" w:eastAsia="Times New Roman" w:hAnsi="Times New Roman" w:cs="Times New Roman"/>
          <w:sz w:val="25"/>
          <w:szCs w:val="25"/>
        </w:rPr>
        <w:t xml:space="preserve"> </w:t>
      </w:r>
      <w:r w:rsidR="00DB3CA3" w:rsidRPr="00DB3CA3">
        <w:rPr>
          <w:rFonts w:ascii="Times New Roman" w:eastAsia="Times New Roman" w:hAnsi="Times New Roman" w:cs="Times New Roman"/>
          <w:sz w:val="28"/>
        </w:rPr>
        <w:t>Оснащение медицинских работников АРМ; Подключение медицинских организаций к ЗСПД; Внедрение и использование МИС в поликлиниках; Внедрение и и</w:t>
      </w:r>
      <w:r w:rsidR="00371FEA">
        <w:rPr>
          <w:rFonts w:ascii="Times New Roman" w:eastAsia="Times New Roman" w:hAnsi="Times New Roman" w:cs="Times New Roman"/>
          <w:sz w:val="28"/>
        </w:rPr>
        <w:t>спользование МИС в стационарах.</w:t>
      </w:r>
    </w:p>
    <w:p w:rsidR="00371FEA" w:rsidRDefault="00371FEA"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Pr="00371FEA">
        <w:rPr>
          <w:rFonts w:ascii="Times New Roman" w:eastAsia="Times New Roman" w:hAnsi="Times New Roman" w:cs="Times New Roman"/>
          <w:sz w:val="25"/>
          <w:szCs w:val="25"/>
        </w:rPr>
        <w:t xml:space="preserve"> </w:t>
      </w:r>
      <w:r w:rsidRPr="00371FEA">
        <w:rPr>
          <w:rFonts w:ascii="Times New Roman" w:eastAsia="Times New Roman" w:hAnsi="Times New Roman" w:cs="Times New Roman"/>
          <w:sz w:val="28"/>
          <w:szCs w:val="25"/>
        </w:rPr>
        <w:t xml:space="preserve">Создание и развитие сервисов для граждан </w:t>
      </w:r>
      <w:r>
        <w:rPr>
          <w:rFonts w:ascii="Times New Roman" w:eastAsia="Times New Roman" w:hAnsi="Times New Roman" w:cs="Times New Roman"/>
          <w:sz w:val="28"/>
        </w:rPr>
        <w:t xml:space="preserve">- </w:t>
      </w:r>
      <w:r w:rsidRPr="00371FEA">
        <w:rPr>
          <w:rFonts w:ascii="Times New Roman" w:eastAsia="Times New Roman" w:hAnsi="Times New Roman" w:cs="Times New Roman"/>
          <w:sz w:val="28"/>
        </w:rPr>
        <w:t>«Мое здоровье»</w:t>
      </w:r>
      <w:r>
        <w:rPr>
          <w:rFonts w:ascii="Times New Roman" w:eastAsia="Times New Roman" w:hAnsi="Times New Roman" w:cs="Times New Roman"/>
          <w:sz w:val="28"/>
        </w:rPr>
        <w:t xml:space="preserve"> (</w:t>
      </w:r>
      <w:r w:rsidRPr="00371FEA">
        <w:rPr>
          <w:rFonts w:ascii="Times New Roman" w:eastAsia="Times New Roman" w:hAnsi="Times New Roman" w:cs="Times New Roman"/>
          <w:sz w:val="28"/>
        </w:rPr>
        <w:t>на «</w:t>
      </w:r>
      <w:proofErr w:type="spellStart"/>
      <w:r w:rsidRPr="00371FEA">
        <w:rPr>
          <w:rFonts w:ascii="Times New Roman" w:eastAsia="Times New Roman" w:hAnsi="Times New Roman" w:cs="Times New Roman"/>
          <w:sz w:val="28"/>
        </w:rPr>
        <w:t>Госуслугах</w:t>
      </w:r>
      <w:proofErr w:type="spellEnd"/>
      <w:r w:rsidRPr="00371FEA">
        <w:rPr>
          <w:rFonts w:ascii="Times New Roman" w:eastAsia="Times New Roman" w:hAnsi="Times New Roman" w:cs="Times New Roman"/>
          <w:sz w:val="28"/>
        </w:rPr>
        <w:t>»</w:t>
      </w:r>
      <w:r>
        <w:rPr>
          <w:rFonts w:ascii="Times New Roman" w:eastAsia="Times New Roman" w:hAnsi="Times New Roman" w:cs="Times New Roman"/>
          <w:sz w:val="28"/>
        </w:rPr>
        <w:t>).</w:t>
      </w:r>
    </w:p>
    <w:p w:rsidR="00371FEA" w:rsidRDefault="00371FEA"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Pr="00371FEA">
        <w:rPr>
          <w:rFonts w:ascii="Times New Roman" w:eastAsia="Times New Roman" w:hAnsi="Times New Roman" w:cs="Times New Roman"/>
          <w:sz w:val="25"/>
          <w:szCs w:val="25"/>
        </w:rPr>
        <w:t xml:space="preserve"> </w:t>
      </w:r>
      <w:r w:rsidRPr="00371FEA">
        <w:rPr>
          <w:rFonts w:ascii="Times New Roman" w:eastAsia="Times New Roman" w:hAnsi="Times New Roman" w:cs="Times New Roman"/>
          <w:sz w:val="28"/>
        </w:rPr>
        <w:t xml:space="preserve">Создание и развитие взаимодействия медицинских организаций </w:t>
      </w:r>
      <w:proofErr w:type="gramStart"/>
      <w:r w:rsidRPr="00371FEA">
        <w:rPr>
          <w:rFonts w:ascii="Times New Roman" w:eastAsia="Times New Roman" w:hAnsi="Times New Roman" w:cs="Times New Roman"/>
          <w:sz w:val="28"/>
        </w:rPr>
        <w:t>с</w:t>
      </w:r>
      <w:proofErr w:type="gramEnd"/>
      <w:r w:rsidRPr="00371FEA">
        <w:rPr>
          <w:rFonts w:ascii="Times New Roman" w:eastAsia="Times New Roman" w:hAnsi="Times New Roman" w:cs="Times New Roman"/>
          <w:sz w:val="28"/>
        </w:rPr>
        <w:t xml:space="preserve"> </w:t>
      </w:r>
      <w:proofErr w:type="gramStart"/>
      <w:r w:rsidRPr="00371FEA">
        <w:rPr>
          <w:rFonts w:ascii="Times New Roman" w:eastAsia="Times New Roman" w:hAnsi="Times New Roman" w:cs="Times New Roman"/>
          <w:sz w:val="28"/>
        </w:rPr>
        <w:t>подсистемам</w:t>
      </w:r>
      <w:proofErr w:type="gramEnd"/>
      <w:r w:rsidRPr="00371FEA">
        <w:rPr>
          <w:rFonts w:ascii="Times New Roman" w:eastAsia="Times New Roman" w:hAnsi="Times New Roman" w:cs="Times New Roman"/>
          <w:sz w:val="28"/>
        </w:rPr>
        <w:t xml:space="preserve"> ЕГИСЗ</w:t>
      </w:r>
      <w:r>
        <w:rPr>
          <w:rFonts w:ascii="Times New Roman" w:eastAsia="Times New Roman" w:hAnsi="Times New Roman" w:cs="Times New Roman"/>
          <w:sz w:val="28"/>
        </w:rPr>
        <w:t xml:space="preserve"> (</w:t>
      </w:r>
      <w:r w:rsidRPr="00371FEA">
        <w:rPr>
          <w:rFonts w:ascii="Times New Roman" w:eastAsia="Times New Roman" w:hAnsi="Times New Roman" w:cs="Times New Roman"/>
          <w:sz w:val="28"/>
        </w:rPr>
        <w:t>Система единых регистров).</w:t>
      </w:r>
    </w:p>
    <w:p w:rsidR="00371FEA" w:rsidRDefault="00371FEA"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Создание п</w:t>
      </w:r>
      <w:r w:rsidRPr="00371FEA">
        <w:rPr>
          <w:rFonts w:ascii="Times New Roman" w:eastAsia="Times New Roman" w:hAnsi="Times New Roman" w:cs="Times New Roman"/>
          <w:sz w:val="28"/>
        </w:rPr>
        <w:t>ерсональны</w:t>
      </w:r>
      <w:r>
        <w:rPr>
          <w:rFonts w:ascii="Times New Roman" w:eastAsia="Times New Roman" w:hAnsi="Times New Roman" w:cs="Times New Roman"/>
          <w:sz w:val="28"/>
        </w:rPr>
        <w:t>х</w:t>
      </w:r>
      <w:r w:rsidRPr="00371FEA">
        <w:rPr>
          <w:rFonts w:ascii="Times New Roman" w:eastAsia="Times New Roman" w:hAnsi="Times New Roman" w:cs="Times New Roman"/>
          <w:sz w:val="28"/>
        </w:rPr>
        <w:t xml:space="preserve"> медицински</w:t>
      </w:r>
      <w:r>
        <w:rPr>
          <w:rFonts w:ascii="Times New Roman" w:eastAsia="Times New Roman" w:hAnsi="Times New Roman" w:cs="Times New Roman"/>
          <w:sz w:val="28"/>
        </w:rPr>
        <w:t>х</w:t>
      </w:r>
      <w:r w:rsidRPr="00371FEA">
        <w:rPr>
          <w:rFonts w:ascii="Times New Roman" w:eastAsia="Times New Roman" w:hAnsi="Times New Roman" w:cs="Times New Roman"/>
          <w:sz w:val="28"/>
        </w:rPr>
        <w:t xml:space="preserve"> помощник</w:t>
      </w:r>
      <w:r>
        <w:rPr>
          <w:rFonts w:ascii="Times New Roman" w:eastAsia="Times New Roman" w:hAnsi="Times New Roman" w:cs="Times New Roman"/>
          <w:sz w:val="28"/>
        </w:rPr>
        <w:t>ов</w:t>
      </w:r>
      <w:r w:rsidRPr="00371FEA">
        <w:rPr>
          <w:rFonts w:ascii="Times New Roman" w:eastAsia="Times New Roman" w:hAnsi="Times New Roman" w:cs="Times New Roman"/>
          <w:sz w:val="28"/>
        </w:rPr>
        <w:t xml:space="preserve"> </w:t>
      </w:r>
      <w:r>
        <w:rPr>
          <w:rFonts w:ascii="Times New Roman" w:eastAsia="Times New Roman" w:hAnsi="Times New Roman" w:cs="Times New Roman"/>
          <w:sz w:val="28"/>
        </w:rPr>
        <w:t>с целью с</w:t>
      </w:r>
      <w:r w:rsidRPr="00371FEA">
        <w:rPr>
          <w:rFonts w:ascii="Times New Roman" w:eastAsia="Times New Roman" w:hAnsi="Times New Roman" w:cs="Times New Roman"/>
          <w:sz w:val="28"/>
        </w:rPr>
        <w:t>нижени</w:t>
      </w:r>
      <w:r>
        <w:rPr>
          <w:rFonts w:ascii="Times New Roman" w:eastAsia="Times New Roman" w:hAnsi="Times New Roman" w:cs="Times New Roman"/>
          <w:sz w:val="28"/>
        </w:rPr>
        <w:t>я</w:t>
      </w:r>
      <w:r w:rsidRPr="00371FEA">
        <w:rPr>
          <w:rFonts w:ascii="Times New Roman" w:eastAsia="Times New Roman" w:hAnsi="Times New Roman" w:cs="Times New Roman"/>
          <w:sz w:val="28"/>
        </w:rPr>
        <w:t xml:space="preserve"> </w:t>
      </w:r>
      <w:proofErr w:type="spellStart"/>
      <w:r w:rsidRPr="00371FEA">
        <w:rPr>
          <w:rFonts w:ascii="Times New Roman" w:eastAsia="Times New Roman" w:hAnsi="Times New Roman" w:cs="Times New Roman"/>
          <w:sz w:val="28"/>
        </w:rPr>
        <w:t>инвалидизации</w:t>
      </w:r>
      <w:proofErr w:type="spellEnd"/>
      <w:r w:rsidRPr="00371FEA">
        <w:rPr>
          <w:rFonts w:ascii="Times New Roman" w:eastAsia="Times New Roman" w:hAnsi="Times New Roman" w:cs="Times New Roman"/>
          <w:sz w:val="28"/>
        </w:rPr>
        <w:t xml:space="preserve"> и смертности от хронических неинфекционных заболеваний за счет профилактических мер и дистанционного мониторинга состояния пациентов</w:t>
      </w:r>
      <w:r w:rsidR="005556A3">
        <w:rPr>
          <w:rFonts w:ascii="Times New Roman" w:eastAsia="Times New Roman" w:hAnsi="Times New Roman" w:cs="Times New Roman"/>
          <w:sz w:val="28"/>
        </w:rPr>
        <w:t>.</w:t>
      </w:r>
    </w:p>
    <w:p w:rsidR="005556A3" w:rsidRDefault="005556A3"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5556A3">
        <w:rPr>
          <w:rFonts w:ascii="Times New Roman" w:eastAsia="Times New Roman" w:hAnsi="Times New Roman" w:cs="Times New Roman"/>
          <w:sz w:val="28"/>
        </w:rPr>
        <w:t>Создание и развитие взаимодействия медицинских организаций с другими ФОИВ</w:t>
      </w:r>
      <w:r>
        <w:rPr>
          <w:rFonts w:ascii="Times New Roman" w:eastAsia="Times New Roman" w:hAnsi="Times New Roman" w:cs="Times New Roman"/>
          <w:sz w:val="28"/>
        </w:rPr>
        <w:t>.</w:t>
      </w:r>
    </w:p>
    <w:p w:rsidR="005556A3" w:rsidRDefault="005556A3"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Pr="005556A3">
        <w:rPr>
          <w:rFonts w:ascii="Times New Roman" w:eastAsia="Times New Roman" w:hAnsi="Times New Roman" w:cs="Times New Roman"/>
          <w:sz w:val="28"/>
        </w:rPr>
        <w:t>Создание медицинских платформенных решений федерального уровня (ВИМИС)</w:t>
      </w:r>
      <w:r>
        <w:rPr>
          <w:rFonts w:ascii="Times New Roman" w:eastAsia="Times New Roman" w:hAnsi="Times New Roman" w:cs="Times New Roman"/>
          <w:sz w:val="28"/>
        </w:rPr>
        <w:t xml:space="preserve"> для п</w:t>
      </w:r>
      <w:r w:rsidRPr="005556A3">
        <w:rPr>
          <w:rFonts w:ascii="Times New Roman" w:eastAsia="Times New Roman" w:hAnsi="Times New Roman" w:cs="Times New Roman"/>
          <w:sz w:val="28"/>
        </w:rPr>
        <w:t>овышени</w:t>
      </w:r>
      <w:r>
        <w:rPr>
          <w:rFonts w:ascii="Times New Roman" w:eastAsia="Times New Roman" w:hAnsi="Times New Roman" w:cs="Times New Roman"/>
          <w:sz w:val="28"/>
        </w:rPr>
        <w:t>я</w:t>
      </w:r>
      <w:r w:rsidRPr="005556A3">
        <w:rPr>
          <w:rFonts w:ascii="Times New Roman" w:eastAsia="Times New Roman" w:hAnsi="Times New Roman" w:cs="Times New Roman"/>
          <w:sz w:val="28"/>
        </w:rPr>
        <w:t xml:space="preserve"> эффективности функционирования системы здравоохранения путем создания и </w:t>
      </w:r>
      <w:proofErr w:type="gramStart"/>
      <w:r w:rsidRPr="005556A3">
        <w:rPr>
          <w:rFonts w:ascii="Times New Roman" w:eastAsia="Times New Roman" w:hAnsi="Times New Roman" w:cs="Times New Roman"/>
          <w:sz w:val="28"/>
        </w:rPr>
        <w:t>внедрения</w:t>
      </w:r>
      <w:proofErr w:type="gramEnd"/>
      <w:r w:rsidRPr="005556A3">
        <w:rPr>
          <w:rFonts w:ascii="Times New Roman" w:eastAsia="Times New Roman" w:hAnsi="Times New Roman" w:cs="Times New Roman"/>
          <w:sz w:val="28"/>
        </w:rPr>
        <w:t xml:space="preserve"> специализированных вертикально интегрированных медицинских информационных систем по профилям оказания медицинской помощи (в том числе по онкологии, сердечно-сосудистым заболеваниям, профилактической медицине, акушерству и гинекологии), что обеспечит преемственность оказания медицинской помощи и позволит повысить ее качество в медицинских организациях всех уровней системы здравоохранения</w:t>
      </w:r>
      <w:r>
        <w:rPr>
          <w:rFonts w:ascii="Times New Roman" w:eastAsia="Times New Roman" w:hAnsi="Times New Roman" w:cs="Times New Roman"/>
          <w:sz w:val="28"/>
        </w:rPr>
        <w:t>.</w:t>
      </w:r>
    </w:p>
    <w:p w:rsidR="005556A3" w:rsidRDefault="005556A3"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8.</w:t>
      </w:r>
      <w:r w:rsidRPr="005556A3">
        <w:t xml:space="preserve"> </w:t>
      </w:r>
      <w:r w:rsidRPr="005556A3">
        <w:rPr>
          <w:rFonts w:ascii="Times New Roman" w:eastAsia="Times New Roman" w:hAnsi="Times New Roman" w:cs="Times New Roman"/>
          <w:sz w:val="28"/>
        </w:rPr>
        <w:t xml:space="preserve">Кратное увеличение количества применяемых медицинскими организациями государственной и муниципальной форм собственности ИИ-решений и </w:t>
      </w:r>
      <w:proofErr w:type="gramStart"/>
      <w:r w:rsidRPr="005556A3">
        <w:rPr>
          <w:rFonts w:ascii="Times New Roman" w:eastAsia="Times New Roman" w:hAnsi="Times New Roman" w:cs="Times New Roman"/>
          <w:sz w:val="28"/>
        </w:rPr>
        <w:t>медицинский</w:t>
      </w:r>
      <w:proofErr w:type="gramEnd"/>
      <w:r w:rsidRPr="005556A3">
        <w:rPr>
          <w:rFonts w:ascii="Times New Roman" w:eastAsia="Times New Roman" w:hAnsi="Times New Roman" w:cs="Times New Roman"/>
          <w:sz w:val="28"/>
        </w:rPr>
        <w:t xml:space="preserve"> изделий с применением технологий искусственного интеллекта для здравоохранения и обеспечение необходимого качества их работы</w:t>
      </w:r>
      <w:r>
        <w:rPr>
          <w:rFonts w:ascii="Times New Roman" w:eastAsia="Times New Roman" w:hAnsi="Times New Roman" w:cs="Times New Roman"/>
          <w:sz w:val="28"/>
        </w:rPr>
        <w:t>.</w:t>
      </w:r>
    </w:p>
    <w:p w:rsidR="005556A3" w:rsidRPr="009B434E" w:rsidRDefault="005556A3" w:rsidP="009B434E">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5556A3">
        <w:rPr>
          <w:rFonts w:ascii="Times New Roman" w:eastAsia="Times New Roman" w:hAnsi="Times New Roman" w:cs="Times New Roman"/>
          <w:sz w:val="28"/>
        </w:rPr>
        <w:t>Внедрение централизованных подсистем в ГИС</w:t>
      </w:r>
      <w:r>
        <w:rPr>
          <w:rFonts w:ascii="Times New Roman" w:eastAsia="Times New Roman" w:hAnsi="Times New Roman" w:cs="Times New Roman"/>
          <w:sz w:val="28"/>
        </w:rPr>
        <w:t xml:space="preserve"> региона с целью с</w:t>
      </w:r>
      <w:r w:rsidRPr="005556A3">
        <w:rPr>
          <w:rFonts w:ascii="Times New Roman" w:eastAsia="Times New Roman" w:hAnsi="Times New Roman" w:cs="Times New Roman"/>
          <w:sz w:val="28"/>
        </w:rPr>
        <w:t>окращени</w:t>
      </w:r>
      <w:r>
        <w:rPr>
          <w:rFonts w:ascii="Times New Roman" w:eastAsia="Times New Roman" w:hAnsi="Times New Roman" w:cs="Times New Roman"/>
          <w:sz w:val="28"/>
        </w:rPr>
        <w:t>я</w:t>
      </w:r>
      <w:r w:rsidRPr="005556A3">
        <w:rPr>
          <w:rFonts w:ascii="Times New Roman" w:eastAsia="Times New Roman" w:hAnsi="Times New Roman" w:cs="Times New Roman"/>
          <w:sz w:val="28"/>
        </w:rPr>
        <w:t xml:space="preserve"> времени ожидания гражданами медицинской помощи за счет реализации системы управления маршрутизацией и потоками пациентов, записи на обследования к узким специалистам медицинских организаций второго и третьего уровня.</w:t>
      </w:r>
    </w:p>
    <w:p w:rsidR="009B434E" w:rsidRPr="000929A2" w:rsidRDefault="009B434E" w:rsidP="000929A2">
      <w:pPr>
        <w:pStyle w:val="ConsPlusNormal"/>
        <w:ind w:firstLine="540"/>
        <w:jc w:val="both"/>
        <w:rPr>
          <w:rFonts w:ascii="Times New Roman" w:eastAsia="Times New Roman" w:hAnsi="Times New Roman" w:cs="Times New Roman"/>
          <w:sz w:val="28"/>
        </w:rPr>
      </w:pPr>
    </w:p>
    <w:p w:rsidR="00AD5CDC" w:rsidRDefault="00AD5CDC" w:rsidP="00204ADB">
      <w:pPr>
        <w:jc w:val="center"/>
        <w:rPr>
          <w:b/>
          <w:bCs/>
        </w:rPr>
      </w:pPr>
    </w:p>
    <w:p w:rsidR="00204ADB" w:rsidRPr="00F100DA" w:rsidRDefault="00204ADB" w:rsidP="00204ADB">
      <w:pPr>
        <w:jc w:val="center"/>
        <w:rPr>
          <w:b/>
          <w:bCs/>
        </w:rPr>
      </w:pPr>
      <w:r w:rsidRPr="00F100DA">
        <w:rPr>
          <w:b/>
          <w:bCs/>
        </w:rPr>
        <w:t>Подпрограмма</w:t>
      </w:r>
    </w:p>
    <w:p w:rsidR="00204ADB" w:rsidRPr="00F100DA" w:rsidRDefault="00204ADB" w:rsidP="00204ADB">
      <w:pPr>
        <w:jc w:val="center"/>
        <w:rPr>
          <w:b/>
          <w:bCs/>
        </w:rPr>
      </w:pPr>
      <w:r w:rsidRPr="00F100DA">
        <w:rPr>
          <w:b/>
          <w:bCs/>
        </w:rPr>
        <w:t>"</w:t>
      </w:r>
      <w:r>
        <w:rPr>
          <w:b/>
          <w:bCs/>
        </w:rPr>
        <w:t>Обеспечение оказания медицинской помощи граждан</w:t>
      </w:r>
      <w:r w:rsidRPr="00F100DA">
        <w:rPr>
          <w:b/>
          <w:bCs/>
        </w:rPr>
        <w:t>"</w:t>
      </w:r>
    </w:p>
    <w:p w:rsidR="00204ADB" w:rsidRPr="00F100DA" w:rsidRDefault="00204ADB" w:rsidP="00204ADB">
      <w:pPr>
        <w:jc w:val="center"/>
      </w:pPr>
    </w:p>
    <w:p w:rsidR="00204ADB" w:rsidRDefault="00204ADB" w:rsidP="00204ADB">
      <w:pPr>
        <w:jc w:val="center"/>
        <w:rPr>
          <w:b/>
          <w:bCs/>
        </w:rPr>
      </w:pPr>
      <w:r w:rsidRPr="00F100DA">
        <w:rPr>
          <w:b/>
          <w:bCs/>
        </w:rPr>
        <w:t>Паспорт Подпрограммы</w:t>
      </w:r>
    </w:p>
    <w:p w:rsidR="00AD5CDC" w:rsidRPr="00F100DA" w:rsidRDefault="00AD5CDC" w:rsidP="00204ADB">
      <w:pPr>
        <w:jc w:val="center"/>
        <w:rPr>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433"/>
      </w:tblGrid>
      <w:tr w:rsidR="00FB10FD" w:rsidRPr="00AD5CDC" w:rsidTr="000150AA">
        <w:tc>
          <w:tcPr>
            <w:tcW w:w="2835" w:type="dxa"/>
            <w:tcBorders>
              <w:top w:val="single" w:sz="4" w:space="0" w:color="auto"/>
              <w:left w:val="single" w:sz="4" w:space="0" w:color="auto"/>
              <w:bottom w:val="single" w:sz="4" w:space="0" w:color="auto"/>
              <w:right w:val="single" w:sz="4" w:space="0" w:color="auto"/>
            </w:tcBorders>
          </w:tcPr>
          <w:p w:rsidR="00FB10FD" w:rsidRPr="00AD5CDC" w:rsidRDefault="00FB10FD" w:rsidP="00475543">
            <w:pPr>
              <w:ind w:firstLine="0"/>
              <w:rPr>
                <w:szCs w:val="28"/>
              </w:rPr>
            </w:pPr>
            <w:r w:rsidRPr="00AD5CDC">
              <w:rPr>
                <w:szCs w:val="28"/>
              </w:rPr>
              <w:t>Сроки реализации Подпрограммы</w:t>
            </w:r>
          </w:p>
        </w:tc>
        <w:tc>
          <w:tcPr>
            <w:tcW w:w="7433" w:type="dxa"/>
            <w:tcBorders>
              <w:top w:val="single" w:sz="4" w:space="0" w:color="auto"/>
              <w:left w:val="single" w:sz="4" w:space="0" w:color="auto"/>
              <w:bottom w:val="single" w:sz="4" w:space="0" w:color="auto"/>
              <w:right w:val="single" w:sz="4" w:space="0" w:color="auto"/>
            </w:tcBorders>
          </w:tcPr>
          <w:p w:rsidR="00FB10FD" w:rsidRPr="00AD5CDC" w:rsidRDefault="00FB10FD" w:rsidP="00475543">
            <w:pPr>
              <w:ind w:firstLine="0"/>
              <w:rPr>
                <w:szCs w:val="28"/>
              </w:rPr>
            </w:pPr>
            <w:r w:rsidRPr="00FB10FD">
              <w:rPr>
                <w:szCs w:val="28"/>
              </w:rPr>
              <w:t>2022-2030 гг.</w:t>
            </w:r>
          </w:p>
        </w:tc>
      </w:tr>
      <w:tr w:rsidR="00AD5CDC" w:rsidRPr="00AD5CDC" w:rsidTr="000150AA">
        <w:tc>
          <w:tcPr>
            <w:tcW w:w="2835" w:type="dxa"/>
            <w:tcBorders>
              <w:top w:val="single" w:sz="4" w:space="0" w:color="auto"/>
              <w:left w:val="single" w:sz="4" w:space="0" w:color="auto"/>
              <w:bottom w:val="single" w:sz="4" w:space="0" w:color="auto"/>
              <w:right w:val="single" w:sz="4" w:space="0" w:color="auto"/>
            </w:tcBorders>
          </w:tcPr>
          <w:p w:rsidR="00AD5CDC" w:rsidRPr="00AD5CDC" w:rsidRDefault="00AD5CDC" w:rsidP="00AD5CDC">
            <w:pPr>
              <w:ind w:firstLine="0"/>
              <w:rPr>
                <w:szCs w:val="28"/>
              </w:rPr>
            </w:pPr>
            <w:r w:rsidRPr="00AD5CDC">
              <w:rPr>
                <w:szCs w:val="28"/>
              </w:rPr>
              <w:t>Ответственный исполнитель Подпрограммы</w:t>
            </w:r>
          </w:p>
        </w:tc>
        <w:tc>
          <w:tcPr>
            <w:tcW w:w="7433" w:type="dxa"/>
            <w:tcBorders>
              <w:top w:val="single" w:sz="4" w:space="0" w:color="auto"/>
              <w:left w:val="single" w:sz="4" w:space="0" w:color="auto"/>
              <w:bottom w:val="single" w:sz="4" w:space="0" w:color="auto"/>
              <w:right w:val="single" w:sz="4" w:space="0" w:color="auto"/>
            </w:tcBorders>
          </w:tcPr>
          <w:p w:rsidR="00AD5CDC" w:rsidRPr="00AD5CDC" w:rsidRDefault="00AD5CDC" w:rsidP="0021676C">
            <w:pPr>
              <w:ind w:firstLine="0"/>
              <w:rPr>
                <w:szCs w:val="28"/>
              </w:rPr>
            </w:pPr>
            <w:r w:rsidRPr="00AD5CDC">
              <w:rPr>
                <w:szCs w:val="28"/>
              </w:rPr>
              <w:t>Комитет по здравоохранению Ленинградской области</w:t>
            </w:r>
          </w:p>
        </w:tc>
      </w:tr>
      <w:tr w:rsidR="00AD5CDC" w:rsidRPr="00AD5CDC" w:rsidTr="000150AA">
        <w:tc>
          <w:tcPr>
            <w:tcW w:w="2835" w:type="dxa"/>
            <w:tcBorders>
              <w:top w:val="single" w:sz="4" w:space="0" w:color="auto"/>
              <w:left w:val="single" w:sz="4" w:space="0" w:color="auto"/>
              <w:bottom w:val="single" w:sz="4" w:space="0" w:color="auto"/>
              <w:right w:val="single" w:sz="4" w:space="0" w:color="auto"/>
            </w:tcBorders>
          </w:tcPr>
          <w:p w:rsidR="00AD5CDC" w:rsidRPr="00AD5CDC" w:rsidRDefault="00AD5CDC" w:rsidP="00AD5CDC">
            <w:pPr>
              <w:ind w:firstLine="0"/>
              <w:rPr>
                <w:szCs w:val="28"/>
              </w:rPr>
            </w:pPr>
            <w:r w:rsidRPr="00AD5CDC">
              <w:rPr>
                <w:szCs w:val="28"/>
              </w:rPr>
              <w:t>Участники Подпрограммы</w:t>
            </w:r>
          </w:p>
        </w:tc>
        <w:tc>
          <w:tcPr>
            <w:tcW w:w="7433" w:type="dxa"/>
            <w:tcBorders>
              <w:top w:val="single" w:sz="4" w:space="0" w:color="auto"/>
              <w:left w:val="single" w:sz="4" w:space="0" w:color="auto"/>
              <w:bottom w:val="single" w:sz="4" w:space="0" w:color="auto"/>
              <w:right w:val="single" w:sz="4" w:space="0" w:color="auto"/>
            </w:tcBorders>
          </w:tcPr>
          <w:p w:rsidR="00AD5CDC" w:rsidRPr="00AD5CDC" w:rsidRDefault="00AD5CDC" w:rsidP="0021676C">
            <w:pPr>
              <w:ind w:firstLine="0"/>
              <w:rPr>
                <w:szCs w:val="28"/>
              </w:rPr>
            </w:pPr>
            <w:r w:rsidRPr="00AD5CDC">
              <w:rPr>
                <w:szCs w:val="28"/>
              </w:rPr>
              <w:t>Комитет по здравоохранению Ленинградской области</w:t>
            </w:r>
            <w:r w:rsidR="00996907">
              <w:rPr>
                <w:szCs w:val="28"/>
              </w:rPr>
              <w:t xml:space="preserve">, </w:t>
            </w:r>
            <w:r w:rsidR="00996907" w:rsidRPr="000237B2">
              <w:t>Территориальный фонд обязательного медицинского страхования Ленинградской области</w:t>
            </w:r>
          </w:p>
        </w:tc>
      </w:tr>
      <w:tr w:rsidR="00FB10FD" w:rsidRPr="00AD5CDC" w:rsidTr="000150AA">
        <w:tc>
          <w:tcPr>
            <w:tcW w:w="2835" w:type="dxa"/>
            <w:tcBorders>
              <w:top w:val="single" w:sz="4" w:space="0" w:color="auto"/>
              <w:left w:val="single" w:sz="4" w:space="0" w:color="auto"/>
              <w:bottom w:val="single" w:sz="4" w:space="0" w:color="auto"/>
              <w:right w:val="single" w:sz="4" w:space="0" w:color="auto"/>
            </w:tcBorders>
          </w:tcPr>
          <w:p w:rsidR="00FB10FD" w:rsidRPr="00AD5CDC" w:rsidRDefault="00FB10FD" w:rsidP="00475543">
            <w:pPr>
              <w:ind w:firstLine="0"/>
              <w:rPr>
                <w:szCs w:val="28"/>
              </w:rPr>
            </w:pPr>
            <w:r w:rsidRPr="00AD5CDC">
              <w:rPr>
                <w:szCs w:val="28"/>
              </w:rPr>
              <w:t>Цели Подпрограммы</w:t>
            </w:r>
          </w:p>
        </w:tc>
        <w:tc>
          <w:tcPr>
            <w:tcW w:w="7433" w:type="dxa"/>
            <w:tcBorders>
              <w:top w:val="single" w:sz="4" w:space="0" w:color="auto"/>
              <w:left w:val="single" w:sz="4" w:space="0" w:color="auto"/>
              <w:bottom w:val="single" w:sz="4" w:space="0" w:color="auto"/>
              <w:right w:val="single" w:sz="4" w:space="0" w:color="auto"/>
            </w:tcBorders>
          </w:tcPr>
          <w:p w:rsidR="00FB10FD" w:rsidRPr="00AD5CDC" w:rsidRDefault="00E22B08" w:rsidP="00475543">
            <w:pPr>
              <w:ind w:firstLine="0"/>
              <w:rPr>
                <w:szCs w:val="28"/>
              </w:rPr>
            </w:pPr>
            <w:r w:rsidRPr="00E22B08">
              <w:rPr>
                <w:szCs w:val="28"/>
              </w:rPr>
              <w:t xml:space="preserve">Обеспечение качества организации предоставления медицинской помощи  путем повышения эффективности </w:t>
            </w:r>
            <w:r w:rsidRPr="00E22B08">
              <w:rPr>
                <w:szCs w:val="28"/>
              </w:rPr>
              <w:lastRenderedPageBreak/>
              <w:t xml:space="preserve">оказания специализированной, включая </w:t>
            </w:r>
            <w:proofErr w:type="gramStart"/>
            <w:r w:rsidRPr="00E22B08">
              <w:rPr>
                <w:szCs w:val="28"/>
              </w:rPr>
              <w:t>высокотехнологичную</w:t>
            </w:r>
            <w:proofErr w:type="gramEnd"/>
            <w:r w:rsidRPr="00E22B08">
              <w:rPr>
                <w:szCs w:val="28"/>
              </w:rPr>
              <w:t>, медицинской помощи, в том числе скорой специализированной медицинской помощи, развития медицинской реабилитации населения и совершенствования санаторно-курортного лечения, в том числе детей; обеспечения медицинской помощью неизлечимых больных, в том числе детей; лекарственного обеспечения отдельных категорий граждан.</w:t>
            </w:r>
          </w:p>
        </w:tc>
      </w:tr>
      <w:tr w:rsidR="00FB10FD" w:rsidRPr="00AD5CDC" w:rsidTr="000150AA">
        <w:tc>
          <w:tcPr>
            <w:tcW w:w="2835" w:type="dxa"/>
            <w:tcBorders>
              <w:top w:val="single" w:sz="4" w:space="0" w:color="auto"/>
              <w:left w:val="single" w:sz="4" w:space="0" w:color="auto"/>
              <w:bottom w:val="single" w:sz="4" w:space="0" w:color="auto"/>
              <w:right w:val="single" w:sz="4" w:space="0" w:color="auto"/>
            </w:tcBorders>
          </w:tcPr>
          <w:p w:rsidR="00FB10FD" w:rsidRPr="00AD5CDC" w:rsidRDefault="00FB10FD" w:rsidP="00475543">
            <w:pPr>
              <w:ind w:firstLine="0"/>
              <w:rPr>
                <w:szCs w:val="28"/>
              </w:rPr>
            </w:pPr>
            <w:r w:rsidRPr="00AD5CDC">
              <w:rPr>
                <w:szCs w:val="28"/>
              </w:rPr>
              <w:lastRenderedPageBreak/>
              <w:t>Задачи Подпрограммы</w:t>
            </w:r>
          </w:p>
        </w:tc>
        <w:tc>
          <w:tcPr>
            <w:tcW w:w="7433" w:type="dxa"/>
            <w:tcBorders>
              <w:top w:val="single" w:sz="4" w:space="0" w:color="auto"/>
              <w:left w:val="single" w:sz="4" w:space="0" w:color="auto"/>
              <w:bottom w:val="single" w:sz="4" w:space="0" w:color="auto"/>
              <w:right w:val="single" w:sz="4" w:space="0" w:color="auto"/>
            </w:tcBorders>
          </w:tcPr>
          <w:p w:rsidR="00FB10FD" w:rsidRPr="00B904C3" w:rsidRDefault="00FB10FD" w:rsidP="00475543">
            <w:pPr>
              <w:ind w:firstLine="426"/>
              <w:rPr>
                <w:szCs w:val="28"/>
              </w:rPr>
            </w:pPr>
            <w:r w:rsidRPr="00B904C3">
              <w:rPr>
                <w:szCs w:val="28"/>
              </w:rPr>
              <w:t>1. Создание трехуровневой системы организации оказания медицинской помощи, схемы маршрутизации пациентов.</w:t>
            </w:r>
          </w:p>
          <w:p w:rsidR="00FB10FD" w:rsidRPr="00B904C3" w:rsidRDefault="00FB10FD" w:rsidP="00475543">
            <w:pPr>
              <w:ind w:firstLine="426"/>
              <w:rPr>
                <w:szCs w:val="28"/>
              </w:rPr>
            </w:pPr>
            <w:r w:rsidRPr="00B904C3">
              <w:rPr>
                <w:szCs w:val="28"/>
              </w:rPr>
              <w:t>2. Развитие системы скорой и неотложной помощи.</w:t>
            </w:r>
          </w:p>
          <w:p w:rsidR="00FB10FD" w:rsidRPr="00B904C3" w:rsidRDefault="00FB10FD" w:rsidP="00475543">
            <w:pPr>
              <w:ind w:firstLine="426"/>
              <w:rPr>
                <w:szCs w:val="28"/>
              </w:rPr>
            </w:pPr>
            <w:r w:rsidRPr="00B904C3">
              <w:rPr>
                <w:szCs w:val="28"/>
              </w:rPr>
              <w:t>3.</w:t>
            </w:r>
            <w:r w:rsidR="00B179EC">
              <w:rPr>
                <w:szCs w:val="28"/>
              </w:rPr>
              <w:t> </w:t>
            </w:r>
            <w:r w:rsidRPr="00B904C3">
              <w:rPr>
                <w:szCs w:val="28"/>
              </w:rPr>
              <w:t>Внедрение новых видов высокотехнологичной медицинской помощи</w:t>
            </w:r>
          </w:p>
          <w:p w:rsidR="00FB10FD" w:rsidRPr="00B904C3" w:rsidRDefault="003352FE" w:rsidP="00475543">
            <w:pPr>
              <w:ind w:firstLine="426"/>
              <w:rPr>
                <w:szCs w:val="28"/>
              </w:rPr>
            </w:pPr>
            <w:r>
              <w:rPr>
                <w:szCs w:val="28"/>
              </w:rPr>
              <w:t>4</w:t>
            </w:r>
            <w:r w:rsidR="00FB10FD" w:rsidRPr="00B904C3">
              <w:rPr>
                <w:szCs w:val="28"/>
              </w:rPr>
              <w:t>. Создание эффективной службы паллиативной медицинской помощи</w:t>
            </w:r>
          </w:p>
          <w:p w:rsidR="00FB10FD" w:rsidRPr="00AD5CDC" w:rsidRDefault="003352FE" w:rsidP="00080255">
            <w:pPr>
              <w:ind w:firstLine="426"/>
              <w:rPr>
                <w:szCs w:val="28"/>
              </w:rPr>
            </w:pPr>
            <w:r>
              <w:rPr>
                <w:szCs w:val="28"/>
              </w:rPr>
              <w:t>5</w:t>
            </w:r>
            <w:r w:rsidR="00FB10FD" w:rsidRPr="00B904C3">
              <w:rPr>
                <w:szCs w:val="28"/>
              </w:rPr>
              <w:t xml:space="preserve">. </w:t>
            </w:r>
            <w:r w:rsidR="00FB10FD" w:rsidRPr="00B904C3">
              <w:t>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r>
      <w:tr w:rsidR="00914EDB" w:rsidRPr="00AD5CDC" w:rsidTr="000150AA">
        <w:tc>
          <w:tcPr>
            <w:tcW w:w="2835" w:type="dxa"/>
            <w:tcBorders>
              <w:top w:val="single" w:sz="4" w:space="0" w:color="auto"/>
              <w:left w:val="single" w:sz="4" w:space="0" w:color="auto"/>
              <w:bottom w:val="single" w:sz="4" w:space="0" w:color="auto"/>
              <w:right w:val="single" w:sz="4" w:space="0" w:color="auto"/>
            </w:tcBorders>
          </w:tcPr>
          <w:p w:rsidR="00914EDB" w:rsidRPr="00AD5CDC" w:rsidRDefault="00914EDB" w:rsidP="00475543">
            <w:pPr>
              <w:ind w:firstLine="0"/>
              <w:rPr>
                <w:szCs w:val="28"/>
              </w:rPr>
            </w:pPr>
            <w:r w:rsidRPr="00AF0EA2">
              <w:rPr>
                <w:szCs w:val="28"/>
              </w:rPr>
              <w:t>Ожидаемые результаты реализации</w:t>
            </w:r>
            <w:r w:rsidRPr="00B904C3">
              <w:rPr>
                <w:szCs w:val="28"/>
              </w:rPr>
              <w:t xml:space="preserve"> Подпрограммы</w:t>
            </w:r>
          </w:p>
        </w:tc>
        <w:tc>
          <w:tcPr>
            <w:tcW w:w="7433" w:type="dxa"/>
            <w:tcBorders>
              <w:top w:val="single" w:sz="4" w:space="0" w:color="auto"/>
              <w:left w:val="single" w:sz="4" w:space="0" w:color="auto"/>
              <w:bottom w:val="single" w:sz="4" w:space="0" w:color="auto"/>
              <w:right w:val="single" w:sz="4" w:space="0" w:color="auto"/>
            </w:tcBorders>
          </w:tcPr>
          <w:p w:rsidR="00914EDB" w:rsidRPr="00AF0EA2" w:rsidRDefault="00914EDB" w:rsidP="00475543">
            <w:pPr>
              <w:rPr>
                <w:szCs w:val="28"/>
              </w:rPr>
            </w:pPr>
            <w:r w:rsidRPr="00AF0EA2">
              <w:rPr>
                <w:szCs w:val="28"/>
              </w:rPr>
              <w:t xml:space="preserve">1. </w:t>
            </w:r>
            <w:r w:rsidR="003352FE">
              <w:rPr>
                <w:szCs w:val="28"/>
              </w:rPr>
              <w:t>Медицинские организации оснащены и функционируют</w:t>
            </w:r>
            <w:r w:rsidR="00AF0EA2" w:rsidRPr="00AF0EA2">
              <w:rPr>
                <w:szCs w:val="28"/>
              </w:rPr>
              <w:t xml:space="preserve"> в соответствии с трехуровневой системой оказания медицинской помощи</w:t>
            </w:r>
            <w:r w:rsidRPr="00AF0EA2">
              <w:rPr>
                <w:szCs w:val="28"/>
              </w:rPr>
              <w:t>;</w:t>
            </w:r>
          </w:p>
          <w:p w:rsidR="00914EDB" w:rsidRPr="00CD4A9B" w:rsidRDefault="00914EDB" w:rsidP="00475543">
            <w:pPr>
              <w:rPr>
                <w:szCs w:val="28"/>
              </w:rPr>
            </w:pPr>
            <w:r w:rsidRPr="00CD4A9B">
              <w:rPr>
                <w:szCs w:val="28"/>
              </w:rPr>
              <w:t xml:space="preserve">2. </w:t>
            </w:r>
            <w:r w:rsidR="00AF0EA2">
              <w:rPr>
                <w:szCs w:val="28"/>
              </w:rPr>
              <w:t>Обеспечена 20-минутная доступность выезда скорой медицинской помощи по вызову в экстренной форме</w:t>
            </w:r>
            <w:r w:rsidRPr="00CD4A9B">
              <w:rPr>
                <w:szCs w:val="28"/>
              </w:rPr>
              <w:t>;</w:t>
            </w:r>
          </w:p>
          <w:p w:rsidR="00914EDB" w:rsidRPr="00AF0EA2" w:rsidRDefault="00AF0EA2" w:rsidP="00475543">
            <w:pPr>
              <w:rPr>
                <w:szCs w:val="28"/>
              </w:rPr>
            </w:pPr>
            <w:r w:rsidRPr="00AF0EA2">
              <w:rPr>
                <w:szCs w:val="28"/>
              </w:rPr>
              <w:t>3. Обеспечена возможность получения</w:t>
            </w:r>
            <w:r w:rsidR="00914EDB" w:rsidRPr="00AF0EA2">
              <w:rPr>
                <w:szCs w:val="28"/>
              </w:rPr>
              <w:t xml:space="preserve"> высокотехнологичной медицинской помощи, включенной в базовую программу ОМС,</w:t>
            </w:r>
            <w:r w:rsidR="00B51D67">
              <w:rPr>
                <w:szCs w:val="28"/>
              </w:rPr>
              <w:t xml:space="preserve"> в том числе новых видов,</w:t>
            </w:r>
            <w:r w:rsidR="00914EDB" w:rsidRPr="00AF0EA2">
              <w:rPr>
                <w:szCs w:val="28"/>
              </w:rPr>
              <w:t xml:space="preserve"> в окружных центрах;</w:t>
            </w:r>
          </w:p>
          <w:p w:rsidR="000C4A07" w:rsidRDefault="00914EDB" w:rsidP="00475543">
            <w:pPr>
              <w:rPr>
                <w:szCs w:val="28"/>
              </w:rPr>
            </w:pPr>
            <w:r w:rsidRPr="00AF0EA2">
              <w:rPr>
                <w:szCs w:val="28"/>
              </w:rPr>
              <w:t xml:space="preserve">4. </w:t>
            </w:r>
            <w:r w:rsidR="00AF0EA2" w:rsidRPr="00AF0EA2">
              <w:rPr>
                <w:szCs w:val="28"/>
              </w:rPr>
              <w:t>Обеспечена возможность оказания паллиативной медицинской помощи в условиях специализированного стационара в</w:t>
            </w:r>
            <w:r w:rsidRPr="00AF0EA2">
              <w:rPr>
                <w:szCs w:val="28"/>
              </w:rPr>
              <w:t>сем нуждающимся онкологическим больным</w:t>
            </w:r>
            <w:r w:rsidR="00AF0EA2" w:rsidRPr="00AF0EA2">
              <w:rPr>
                <w:szCs w:val="28"/>
              </w:rPr>
              <w:t>;</w:t>
            </w:r>
          </w:p>
          <w:p w:rsidR="00914EDB" w:rsidRPr="00AD5CDC" w:rsidRDefault="00772E0F" w:rsidP="003352FE">
            <w:pPr>
              <w:rPr>
                <w:szCs w:val="28"/>
              </w:rPr>
            </w:pPr>
            <w:r>
              <w:rPr>
                <w:szCs w:val="28"/>
              </w:rPr>
              <w:t>5</w:t>
            </w:r>
            <w:r w:rsidR="00914EDB" w:rsidRPr="00AF0EA2">
              <w:rPr>
                <w:szCs w:val="28"/>
              </w:rPr>
              <w:t xml:space="preserve">. </w:t>
            </w:r>
            <w:r w:rsidR="00AF0EA2" w:rsidRPr="00AF0EA2">
              <w:rPr>
                <w:szCs w:val="28"/>
              </w:rPr>
              <w:t>У</w:t>
            </w:r>
            <w:r w:rsidR="00914EDB" w:rsidRPr="00AF0EA2">
              <w:rPr>
                <w:szCs w:val="28"/>
              </w:rPr>
              <w:t xml:space="preserve">ровень обеспечения лекарственными препаратами </w:t>
            </w:r>
            <w:r w:rsidR="00AF0EA2" w:rsidRPr="00AF0EA2">
              <w:rPr>
                <w:szCs w:val="28"/>
              </w:rPr>
              <w:t>соответствует современным</w:t>
            </w:r>
            <w:r w:rsidR="00AF0EA2">
              <w:rPr>
                <w:szCs w:val="28"/>
              </w:rPr>
              <w:t xml:space="preserve"> стандартам</w:t>
            </w:r>
            <w:r w:rsidR="00914EDB" w:rsidRPr="00AF0EA2">
              <w:rPr>
                <w:szCs w:val="28"/>
              </w:rPr>
              <w:t xml:space="preserve"> </w:t>
            </w:r>
            <w:r w:rsidR="003352FE">
              <w:rPr>
                <w:szCs w:val="28"/>
              </w:rPr>
              <w:t>оказания медицинской помощи и клиническим рекомендациям.</w:t>
            </w:r>
          </w:p>
        </w:tc>
      </w:tr>
      <w:tr w:rsidR="00914EDB" w:rsidRPr="00AD5CDC" w:rsidTr="000150AA">
        <w:tc>
          <w:tcPr>
            <w:tcW w:w="2835" w:type="dxa"/>
            <w:tcBorders>
              <w:top w:val="single" w:sz="4" w:space="0" w:color="auto"/>
              <w:left w:val="single" w:sz="4" w:space="0" w:color="auto"/>
              <w:bottom w:val="single" w:sz="4" w:space="0" w:color="auto"/>
              <w:right w:val="single" w:sz="4" w:space="0" w:color="auto"/>
            </w:tcBorders>
          </w:tcPr>
          <w:p w:rsidR="00914EDB" w:rsidRPr="00AD5CDC" w:rsidRDefault="00914EDB" w:rsidP="00AD5CDC">
            <w:pPr>
              <w:ind w:firstLine="0"/>
              <w:rPr>
                <w:szCs w:val="28"/>
              </w:rPr>
            </w:pPr>
            <w:r w:rsidRPr="00AD5CDC">
              <w:rPr>
                <w:szCs w:val="28"/>
              </w:rPr>
              <w:t>Проекты, реализуемые в рамках Подпрограммы</w:t>
            </w:r>
          </w:p>
        </w:tc>
        <w:tc>
          <w:tcPr>
            <w:tcW w:w="7433" w:type="dxa"/>
            <w:tcBorders>
              <w:top w:val="single" w:sz="4" w:space="0" w:color="auto"/>
              <w:left w:val="single" w:sz="4" w:space="0" w:color="auto"/>
              <w:bottom w:val="single" w:sz="4" w:space="0" w:color="auto"/>
              <w:right w:val="single" w:sz="4" w:space="0" w:color="auto"/>
            </w:tcBorders>
          </w:tcPr>
          <w:p w:rsidR="00914EDB" w:rsidRPr="00AD5CDC" w:rsidRDefault="00914EDB" w:rsidP="00AD5CDC">
            <w:pPr>
              <w:ind w:firstLine="0"/>
              <w:rPr>
                <w:szCs w:val="28"/>
              </w:rPr>
            </w:pPr>
            <w:r>
              <w:rPr>
                <w:szCs w:val="28"/>
              </w:rPr>
              <w:t>Не предусмотрены</w:t>
            </w:r>
          </w:p>
        </w:tc>
      </w:tr>
      <w:tr w:rsidR="00914EDB" w:rsidRPr="00AD5CDC" w:rsidTr="00CC0A06">
        <w:tc>
          <w:tcPr>
            <w:tcW w:w="2835" w:type="dxa"/>
            <w:tcBorders>
              <w:top w:val="single" w:sz="4" w:space="0" w:color="auto"/>
              <w:left w:val="single" w:sz="4" w:space="0" w:color="auto"/>
              <w:right w:val="single" w:sz="4" w:space="0" w:color="auto"/>
            </w:tcBorders>
          </w:tcPr>
          <w:p w:rsidR="00914EDB" w:rsidRPr="00AD5CDC" w:rsidRDefault="00914EDB" w:rsidP="00AD5CDC">
            <w:pPr>
              <w:ind w:firstLine="0"/>
              <w:rPr>
                <w:szCs w:val="28"/>
              </w:rPr>
            </w:pPr>
            <w:r w:rsidRPr="00AD5CDC">
              <w:rPr>
                <w:szCs w:val="28"/>
              </w:rPr>
              <w:t xml:space="preserve">Финансовое обеспечение </w:t>
            </w:r>
            <w:r w:rsidRPr="00AD5CDC">
              <w:rPr>
                <w:szCs w:val="28"/>
              </w:rPr>
              <w:lastRenderedPageBreak/>
              <w:t>Подпрограммы - всего, в том числе по годам реализации</w:t>
            </w:r>
          </w:p>
        </w:tc>
        <w:tc>
          <w:tcPr>
            <w:tcW w:w="7433" w:type="dxa"/>
            <w:tcBorders>
              <w:top w:val="single" w:sz="4" w:space="0" w:color="auto"/>
              <w:left w:val="single" w:sz="4" w:space="0" w:color="auto"/>
              <w:right w:val="single" w:sz="4" w:space="0" w:color="auto"/>
            </w:tcBorders>
            <w:shd w:val="clear" w:color="auto" w:fill="auto"/>
          </w:tcPr>
          <w:p w:rsidR="00914EDB" w:rsidRPr="00CC0A06" w:rsidRDefault="00914EDB" w:rsidP="00CC0A06">
            <w:pPr>
              <w:ind w:firstLine="0"/>
              <w:rPr>
                <w:szCs w:val="28"/>
              </w:rPr>
            </w:pPr>
            <w:r w:rsidRPr="00CC0A06">
              <w:rPr>
                <w:szCs w:val="28"/>
              </w:rPr>
              <w:lastRenderedPageBreak/>
              <w:t xml:space="preserve">Финансовое обеспечение Подпрограммы </w:t>
            </w:r>
            <w:r>
              <w:rPr>
                <w:szCs w:val="28"/>
              </w:rPr>
              <w:t>–</w:t>
            </w:r>
            <w:r w:rsidRPr="00CC0A06">
              <w:rPr>
                <w:szCs w:val="28"/>
              </w:rPr>
              <w:t xml:space="preserve"> </w:t>
            </w:r>
            <w:r>
              <w:rPr>
                <w:szCs w:val="28"/>
              </w:rPr>
              <w:t>261917532,5</w:t>
            </w:r>
            <w:r w:rsidRPr="00CC0A06">
              <w:rPr>
                <w:szCs w:val="28"/>
              </w:rPr>
              <w:t xml:space="preserve"> тыс. рублей, в том числе:</w:t>
            </w:r>
          </w:p>
          <w:p w:rsidR="00914EDB" w:rsidRPr="00CC0A06" w:rsidRDefault="00914EDB" w:rsidP="00AD5CDC">
            <w:r w:rsidRPr="00CC0A06">
              <w:lastRenderedPageBreak/>
              <w:t>2022 год - 3</w:t>
            </w:r>
            <w:r>
              <w:t>7</w:t>
            </w:r>
            <w:r w:rsidRPr="00CC0A06">
              <w:t xml:space="preserve"> </w:t>
            </w:r>
            <w:r>
              <w:t>593</w:t>
            </w:r>
            <w:r w:rsidRPr="00CC0A06">
              <w:t xml:space="preserve"> </w:t>
            </w:r>
            <w:r>
              <w:t>823,8</w:t>
            </w:r>
            <w:r w:rsidRPr="00CC0A06">
              <w:t xml:space="preserve"> тыс. рублей;</w:t>
            </w:r>
          </w:p>
          <w:p w:rsidR="00914EDB" w:rsidRPr="00CC0A06" w:rsidRDefault="00914EDB" w:rsidP="00AD5CDC">
            <w:r w:rsidRPr="00CC0A06">
              <w:t>2023 год - 3</w:t>
            </w:r>
            <w:r>
              <w:t>9</w:t>
            </w:r>
            <w:r w:rsidRPr="00CC0A06">
              <w:t xml:space="preserve"> </w:t>
            </w:r>
            <w:r>
              <w:t>098</w:t>
            </w:r>
            <w:r w:rsidRPr="00CC0A06">
              <w:t xml:space="preserve"> </w:t>
            </w:r>
            <w:r>
              <w:t>965</w:t>
            </w:r>
            <w:r w:rsidRPr="00CC0A06">
              <w:t>,</w:t>
            </w:r>
            <w:r>
              <w:t xml:space="preserve">7 </w:t>
            </w:r>
            <w:r w:rsidRPr="00CC0A06">
              <w:t>тыс. рублей;</w:t>
            </w:r>
          </w:p>
          <w:p w:rsidR="00914EDB" w:rsidRPr="00CC0A06" w:rsidRDefault="00914EDB" w:rsidP="00AD5CDC">
            <w:r w:rsidRPr="00CC0A06">
              <w:t xml:space="preserve">2024 год - </w:t>
            </w:r>
            <w:r>
              <w:t>40</w:t>
            </w:r>
            <w:r w:rsidRPr="00CC0A06">
              <w:t xml:space="preserve"> </w:t>
            </w:r>
            <w:r>
              <w:t>787</w:t>
            </w:r>
            <w:r w:rsidRPr="00CC0A06">
              <w:t xml:space="preserve"> </w:t>
            </w:r>
            <w:r>
              <w:t>434</w:t>
            </w:r>
            <w:r w:rsidRPr="00CC0A06">
              <w:t>,</w:t>
            </w:r>
            <w:r>
              <w:t xml:space="preserve">9 </w:t>
            </w:r>
            <w:r w:rsidRPr="00CC0A06">
              <w:t>тыс. рублей;</w:t>
            </w:r>
          </w:p>
          <w:p w:rsidR="00914EDB" w:rsidRPr="00CC0A06" w:rsidRDefault="00914EDB" w:rsidP="00AD5CDC">
            <w:r w:rsidRPr="00CC0A06">
              <w:t>2025 год - 21 77</w:t>
            </w:r>
            <w:r>
              <w:t>5</w:t>
            </w:r>
            <w:r w:rsidRPr="00CC0A06">
              <w:t xml:space="preserve"> </w:t>
            </w:r>
            <w:r>
              <w:t>643</w:t>
            </w:r>
            <w:r w:rsidRPr="00CC0A06">
              <w:t>,</w:t>
            </w:r>
            <w:r>
              <w:t>4</w:t>
            </w:r>
            <w:r w:rsidRPr="00CC0A06">
              <w:t xml:space="preserve"> тыс. рублей;</w:t>
            </w:r>
          </w:p>
          <w:p w:rsidR="00914EDB" w:rsidRPr="00CC0A06" w:rsidRDefault="00914EDB" w:rsidP="00AD5CDC">
            <w:r w:rsidRPr="00CC0A06">
              <w:t>2026 год - 22 64</w:t>
            </w:r>
            <w:r>
              <w:t>6</w:t>
            </w:r>
            <w:r w:rsidRPr="00CC0A06">
              <w:t xml:space="preserve"> </w:t>
            </w:r>
            <w:r>
              <w:t>669</w:t>
            </w:r>
            <w:r w:rsidRPr="00CC0A06">
              <w:t>,</w:t>
            </w:r>
            <w:r>
              <w:t>1</w:t>
            </w:r>
            <w:r w:rsidRPr="00CC0A06">
              <w:t xml:space="preserve"> тыс. рублей;</w:t>
            </w:r>
          </w:p>
          <w:p w:rsidR="00914EDB" w:rsidRPr="00CC0A06" w:rsidRDefault="00914EDB" w:rsidP="00AD5CDC">
            <w:r w:rsidRPr="00CC0A06">
              <w:t>2027 год - 23 55</w:t>
            </w:r>
            <w:r>
              <w:t>2</w:t>
            </w:r>
            <w:r w:rsidRPr="00CC0A06">
              <w:t xml:space="preserve"> </w:t>
            </w:r>
            <w:r>
              <w:t>535</w:t>
            </w:r>
            <w:r w:rsidRPr="00CC0A06">
              <w:t>,</w:t>
            </w:r>
            <w:r>
              <w:t>9</w:t>
            </w:r>
            <w:r w:rsidRPr="00CC0A06">
              <w:t xml:space="preserve"> тыс. рублей;</w:t>
            </w:r>
          </w:p>
          <w:p w:rsidR="00914EDB" w:rsidRPr="00CC0A06" w:rsidRDefault="00914EDB" w:rsidP="00AD5CDC">
            <w:r w:rsidRPr="00CC0A06">
              <w:t>2028 год - 24 49</w:t>
            </w:r>
            <w:r>
              <w:t>4</w:t>
            </w:r>
            <w:r w:rsidRPr="00CC0A06">
              <w:t xml:space="preserve"> 6</w:t>
            </w:r>
            <w:r>
              <w:t>37</w:t>
            </w:r>
            <w:r w:rsidRPr="00CC0A06">
              <w:t>,3 тыс. рублей;</w:t>
            </w:r>
          </w:p>
          <w:p w:rsidR="00914EDB" w:rsidRPr="00CC0A06" w:rsidRDefault="00914EDB" w:rsidP="00AD5CDC">
            <w:r w:rsidRPr="00CC0A06">
              <w:t>2029 год - 25 47</w:t>
            </w:r>
            <w:r>
              <w:t>4</w:t>
            </w:r>
            <w:r w:rsidRPr="00CC0A06">
              <w:t xml:space="preserve"> </w:t>
            </w:r>
            <w:r>
              <w:t>422</w:t>
            </w:r>
            <w:r w:rsidRPr="00CC0A06">
              <w:t>,8 тыс. рублей;</w:t>
            </w:r>
          </w:p>
          <w:p w:rsidR="00914EDB" w:rsidRPr="00AD5CDC" w:rsidRDefault="00914EDB" w:rsidP="00D81C36">
            <w:pPr>
              <w:rPr>
                <w:szCs w:val="28"/>
              </w:rPr>
            </w:pPr>
            <w:r w:rsidRPr="00CC0A06">
              <w:t>2030 год - 26 49</w:t>
            </w:r>
            <w:r>
              <w:t>3</w:t>
            </w:r>
            <w:r w:rsidRPr="00CC0A06">
              <w:t xml:space="preserve"> 3</w:t>
            </w:r>
            <w:r>
              <w:t>99</w:t>
            </w:r>
            <w:r w:rsidRPr="00CC0A06">
              <w:t>,</w:t>
            </w:r>
            <w:r>
              <w:t>7</w:t>
            </w:r>
            <w:r w:rsidRPr="00CC0A06">
              <w:t xml:space="preserve"> тыс. рублей</w:t>
            </w:r>
          </w:p>
        </w:tc>
      </w:tr>
      <w:tr w:rsidR="00914EDB" w:rsidRPr="00AD5CDC" w:rsidTr="000150AA">
        <w:tc>
          <w:tcPr>
            <w:tcW w:w="2835" w:type="dxa"/>
            <w:tcBorders>
              <w:top w:val="single" w:sz="4" w:space="0" w:color="auto"/>
              <w:left w:val="single" w:sz="4" w:space="0" w:color="auto"/>
              <w:bottom w:val="single" w:sz="4" w:space="0" w:color="auto"/>
              <w:right w:val="single" w:sz="4" w:space="0" w:color="auto"/>
            </w:tcBorders>
          </w:tcPr>
          <w:p w:rsidR="00914EDB" w:rsidRPr="00F100DA" w:rsidRDefault="00914EDB" w:rsidP="00BD1BEC">
            <w:pPr>
              <w:ind w:firstLine="0"/>
            </w:pPr>
            <w:r>
              <w:rPr>
                <w:rFonts w:eastAsiaTheme="minorHAnsi"/>
                <w:szCs w:val="28"/>
                <w:lang w:eastAsia="en-US"/>
              </w:rP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7433" w:type="dxa"/>
            <w:tcBorders>
              <w:top w:val="single" w:sz="4" w:space="0" w:color="auto"/>
              <w:left w:val="single" w:sz="4" w:space="0" w:color="auto"/>
              <w:bottom w:val="single" w:sz="4" w:space="0" w:color="auto"/>
              <w:right w:val="single" w:sz="4" w:space="0" w:color="auto"/>
            </w:tcBorders>
          </w:tcPr>
          <w:p w:rsidR="00914EDB" w:rsidRDefault="00914EDB" w:rsidP="00914EDB">
            <w:pPr>
              <w:ind w:firstLine="0"/>
            </w:pPr>
            <w:r w:rsidRPr="00914EDB">
              <w:t>Налоговые расходы не предусмотрены</w:t>
            </w:r>
          </w:p>
        </w:tc>
      </w:tr>
    </w:tbl>
    <w:p w:rsidR="00204ADB" w:rsidRDefault="00204ADB" w:rsidP="00A44264">
      <w:pPr>
        <w:rPr>
          <w:b/>
        </w:rPr>
      </w:pPr>
    </w:p>
    <w:p w:rsidR="001F4842" w:rsidRDefault="001F4842" w:rsidP="001F4842">
      <w:pPr>
        <w:rPr>
          <w:b/>
        </w:rPr>
      </w:pPr>
      <w:r w:rsidRPr="00952C3D">
        <w:rPr>
          <w:b/>
        </w:rPr>
        <w:t xml:space="preserve">Информация о комплексах процессных мероприятий Подпрограммы </w:t>
      </w:r>
    </w:p>
    <w:p w:rsidR="001F4842" w:rsidRDefault="001F4842" w:rsidP="001F4842">
      <w:pPr>
        <w:rPr>
          <w:b/>
        </w:rPr>
      </w:pPr>
    </w:p>
    <w:p w:rsidR="00293888" w:rsidRDefault="004A49D4" w:rsidP="00E4609A">
      <w:pPr>
        <w:ind w:firstLine="426"/>
        <w:rPr>
          <w:szCs w:val="28"/>
        </w:rPr>
      </w:pPr>
      <w:r w:rsidRPr="004A49D4">
        <w:t xml:space="preserve">В целях выполнения задачи </w:t>
      </w:r>
      <w:r>
        <w:t>«</w:t>
      </w:r>
      <w:r w:rsidRPr="004A49D4">
        <w:rPr>
          <w:szCs w:val="28"/>
        </w:rPr>
        <w:t>Создание трехуровневой системы организации оказания медицинской помощи, схемы маршрутизации пациентов</w:t>
      </w:r>
      <w:r>
        <w:rPr>
          <w:szCs w:val="28"/>
        </w:rPr>
        <w:t>» Подпрограммы в Ленинградской области реа</w:t>
      </w:r>
      <w:r w:rsidR="00E4609A">
        <w:rPr>
          <w:szCs w:val="28"/>
        </w:rPr>
        <w:t>лизуются следующие мероприятия:</w:t>
      </w:r>
    </w:p>
    <w:p w:rsidR="00E4609A" w:rsidRDefault="00131E27" w:rsidP="004E35C2">
      <w:pPr>
        <w:ind w:firstLine="426"/>
      </w:pPr>
      <w:r>
        <w:t xml:space="preserve">В рамках </w:t>
      </w:r>
      <w:r w:rsidRPr="00131E27">
        <w:rPr>
          <w:b/>
        </w:rPr>
        <w:t>комплекса процессных мероприятий "Обеспечение организации оказания медицинской помощи"</w:t>
      </w:r>
      <w:r>
        <w:t xml:space="preserve"> в</w:t>
      </w:r>
      <w:r w:rsidR="004E35C2" w:rsidRPr="004E35C2">
        <w:t xml:space="preserve"> </w:t>
      </w:r>
      <w:r w:rsidR="004E35C2">
        <w:t>Л</w:t>
      </w:r>
      <w:r w:rsidR="004E35C2" w:rsidRPr="004E35C2">
        <w:t xml:space="preserve">енинградской области </w:t>
      </w:r>
      <w:r w:rsidR="004E35C2">
        <w:t>о</w:t>
      </w:r>
      <w:r w:rsidR="001C37E0" w:rsidRPr="001C37E0">
        <w:t>беспеч</w:t>
      </w:r>
      <w:r w:rsidR="00E4609A">
        <w:t>ивается</w:t>
      </w:r>
      <w:r w:rsidR="001C37E0" w:rsidRPr="001C37E0">
        <w:t xml:space="preserve"> функционировани</w:t>
      </w:r>
      <w:r w:rsidR="00E4609A">
        <w:t>е</w:t>
      </w:r>
      <w:r w:rsidR="001C37E0" w:rsidRPr="001C37E0">
        <w:t xml:space="preserve"> государственных бюджетных и казенных учреждений здравоохранения для оказания медицинской помощи населению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в том числе на дому при вызове медицинского работника;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стационарно.</w:t>
      </w:r>
    </w:p>
    <w:p w:rsidR="004E35C2" w:rsidRDefault="004E35C2" w:rsidP="004E35C2">
      <w:r>
        <w:t>В том числе в области о</w:t>
      </w:r>
      <w:r w:rsidR="00E4609A" w:rsidRPr="00390207">
        <w:t>существляется финансирование подразделения Государственное бюджетное учреждение здравоохранения "Ленинградская областная клиническая больница" (далее - ГБУЗ ЛОКБ)</w:t>
      </w:r>
      <w:r w:rsidR="00131E27">
        <w:t xml:space="preserve">, в рамках </w:t>
      </w:r>
      <w:r w:rsidR="00131E27">
        <w:rPr>
          <w:b/>
        </w:rPr>
        <w:t>к</w:t>
      </w:r>
      <w:r w:rsidR="00131E27" w:rsidRPr="00131E27">
        <w:rPr>
          <w:b/>
        </w:rPr>
        <w:t>омплекс</w:t>
      </w:r>
      <w:r w:rsidR="00131E27">
        <w:rPr>
          <w:b/>
        </w:rPr>
        <w:t>а</w:t>
      </w:r>
      <w:r w:rsidR="00131E27" w:rsidRPr="00131E27">
        <w:rPr>
          <w:b/>
        </w:rPr>
        <w:t xml:space="preserve"> процессных мероприятий "</w:t>
      </w:r>
      <w:bookmarkStart w:id="0" w:name="_GoBack"/>
      <w:bookmarkEnd w:id="0"/>
      <w:r w:rsidR="002F7B62" w:rsidRPr="002F7B62">
        <w:rPr>
          <w:b/>
        </w:rPr>
        <w:t>Развитие системы донорства крови и ее компонентов, органов человека в целях трансплантации</w:t>
      </w:r>
      <w:r w:rsidR="00131E27" w:rsidRPr="00131E27">
        <w:rPr>
          <w:b/>
        </w:rPr>
        <w:t>"</w:t>
      </w:r>
      <w:r w:rsidR="00E4609A" w:rsidRPr="00390207">
        <w:t>, осуществляющего координацию медицинской деятельности, связанной с донорством органов и тканей в целях трансплантации (пересадки).</w:t>
      </w:r>
    </w:p>
    <w:p w:rsidR="00E4609A" w:rsidRPr="001C37E0" w:rsidRDefault="004E35C2" w:rsidP="004E35C2">
      <w:r>
        <w:t xml:space="preserve">В Ленинградской области </w:t>
      </w:r>
      <w:r w:rsidR="00E4609A" w:rsidRPr="00390207">
        <w:t>ежегодн</w:t>
      </w:r>
      <w:r>
        <w:t>о</w:t>
      </w:r>
      <w:r w:rsidR="00E4609A" w:rsidRPr="00390207">
        <w:t xml:space="preserve"> приобрет</w:t>
      </w:r>
      <w:r>
        <w:t>аются</w:t>
      </w:r>
      <w:r w:rsidR="00E4609A" w:rsidRPr="00390207">
        <w:t xml:space="preserve"> путев</w:t>
      </w:r>
      <w:r>
        <w:t>ки</w:t>
      </w:r>
      <w:r w:rsidR="00131E27">
        <w:t xml:space="preserve">, в рамках </w:t>
      </w:r>
      <w:r w:rsidR="00131E27" w:rsidRPr="00131E27">
        <w:rPr>
          <w:b/>
        </w:rPr>
        <w:t xml:space="preserve">комплекса процессных мероприятий "Организация санаторно-курортного </w:t>
      </w:r>
      <w:r w:rsidR="00131E27" w:rsidRPr="00131E27">
        <w:rPr>
          <w:b/>
        </w:rPr>
        <w:lastRenderedPageBreak/>
        <w:t>лечения и медицинской реабилитации"</w:t>
      </w:r>
      <w:r w:rsidR="00131E27">
        <w:rPr>
          <w:b/>
        </w:rPr>
        <w:t>,</w:t>
      </w:r>
      <w:r w:rsidR="00E4609A" w:rsidRPr="00390207">
        <w:t xml:space="preserve"> для долечивания</w:t>
      </w:r>
      <w:r>
        <w:t xml:space="preserve"> жителей области</w:t>
      </w:r>
      <w:r w:rsidR="00E4609A" w:rsidRPr="00390207">
        <w:t xml:space="preserve"> в специализированных санаториях после стационарного лечения больных с определенными нозологическими формами заболеваний.</w:t>
      </w:r>
    </w:p>
    <w:p w:rsidR="00D73745" w:rsidRPr="00D73745" w:rsidRDefault="00D73745" w:rsidP="00D73745">
      <w:pPr>
        <w:ind w:firstLine="709"/>
        <w:rPr>
          <w:bCs/>
        </w:rPr>
      </w:pPr>
      <w:r>
        <w:rPr>
          <w:bCs/>
        </w:rPr>
        <w:t xml:space="preserve">В Ленинградской области реализуется </w:t>
      </w:r>
      <w:r>
        <w:rPr>
          <w:b/>
          <w:bCs/>
        </w:rPr>
        <w:t>к</w:t>
      </w:r>
      <w:r w:rsidRPr="00D73745">
        <w:rPr>
          <w:b/>
          <w:bCs/>
        </w:rPr>
        <w:t>омплекс процессных мероприятий "Организация обязательного медицинского страхования жителей Ленинградской области"</w:t>
      </w:r>
      <w:r>
        <w:rPr>
          <w:b/>
          <w:bCs/>
        </w:rPr>
        <w:t xml:space="preserve">, где предусмотрено: </w:t>
      </w:r>
    </w:p>
    <w:p w:rsidR="00D73745" w:rsidRPr="00D73745" w:rsidRDefault="00D73745" w:rsidP="00D73745">
      <w:pPr>
        <w:ind w:firstLine="709"/>
        <w:rPr>
          <w:bCs/>
        </w:rPr>
      </w:pPr>
      <w:r w:rsidRPr="00D73745">
        <w:rPr>
          <w:bCs/>
        </w:rPr>
        <w:t xml:space="preserve">обеспечение обязательного медицинского страхования неработающего населения Ленинградской области; </w:t>
      </w:r>
    </w:p>
    <w:p w:rsidR="00D73745" w:rsidRPr="00D73745" w:rsidRDefault="00D73745" w:rsidP="00D73745">
      <w:pPr>
        <w:ind w:firstLine="709"/>
        <w:rPr>
          <w:bCs/>
        </w:rPr>
      </w:pPr>
      <w:r w:rsidRPr="00D73745">
        <w:rPr>
          <w:bCs/>
        </w:rPr>
        <w:t>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r>
        <w:rPr>
          <w:bCs/>
        </w:rPr>
        <w:t>;</w:t>
      </w:r>
      <w:r w:rsidRPr="00D73745">
        <w:rPr>
          <w:bCs/>
        </w:rPr>
        <w:t xml:space="preserve">  </w:t>
      </w:r>
    </w:p>
    <w:p w:rsidR="00D73745" w:rsidRPr="00D73745" w:rsidRDefault="00D73745" w:rsidP="00D73745">
      <w:pPr>
        <w:ind w:firstLine="709"/>
        <w:rPr>
          <w:bCs/>
        </w:rPr>
      </w:pPr>
      <w:r w:rsidRPr="00D73745">
        <w:rPr>
          <w:bCs/>
        </w:rPr>
        <w:t>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w:t>
      </w:r>
      <w:r w:rsidR="004C2219">
        <w:rPr>
          <w:bCs/>
        </w:rPr>
        <w:t>;</w:t>
      </w:r>
    </w:p>
    <w:p w:rsidR="00D73745" w:rsidRDefault="00D73745" w:rsidP="00D73745">
      <w:pPr>
        <w:ind w:firstLine="709"/>
        <w:rPr>
          <w:b/>
          <w:bCs/>
        </w:rPr>
      </w:pPr>
      <w:r w:rsidRPr="00D73745">
        <w:rPr>
          <w:bCs/>
        </w:rPr>
        <w:t>дополнительное финансовое обеспечение скорой медицинской помощи;</w:t>
      </w:r>
      <w:r w:rsidRPr="000466A8">
        <w:rPr>
          <w:bCs/>
        </w:rPr>
        <w:t xml:space="preserve"> </w:t>
      </w:r>
    </w:p>
    <w:p w:rsidR="00D73745" w:rsidRPr="000466A8" w:rsidRDefault="00D73745" w:rsidP="00D73745">
      <w:pPr>
        <w:ind w:firstLine="709"/>
        <w:rPr>
          <w:bCs/>
        </w:rPr>
      </w:pPr>
      <w:proofErr w:type="gramStart"/>
      <w:r w:rsidRPr="00D73745">
        <w:rPr>
          <w:bCs/>
        </w:rPr>
        <w:t>дополнительное финансовое обеспечение расходов по программе обязательного медицинского страхования за счет средств межбюджетных трансфертов, направл</w:t>
      </w:r>
      <w:r>
        <w:rPr>
          <w:bCs/>
        </w:rPr>
        <w:t>енное</w:t>
      </w:r>
      <w:r w:rsidRPr="00D73745">
        <w:rPr>
          <w:bCs/>
        </w:rPr>
        <w:t>:</w:t>
      </w:r>
      <w:r>
        <w:rPr>
          <w:bCs/>
        </w:rPr>
        <w:t xml:space="preserve"> </w:t>
      </w:r>
      <w:r w:rsidRPr="000466A8">
        <w:rPr>
          <w:bCs/>
        </w:rPr>
        <w:t>на специализированную медицинскую помощь, оказываемую в стационарных условиях</w:t>
      </w:r>
      <w:r>
        <w:rPr>
          <w:bCs/>
        </w:rPr>
        <w:t xml:space="preserve">, на </w:t>
      </w:r>
      <w:r w:rsidRPr="000466A8">
        <w:rPr>
          <w:bCs/>
        </w:rPr>
        <w:t>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обязательного медицинского страхования для территорий с меньшей плотностью населения, имеющие численность застрахованного населения менее 50 тысяч человек</w:t>
      </w:r>
      <w:proofErr w:type="gramEnd"/>
      <w:r w:rsidRPr="000466A8">
        <w:rPr>
          <w:bCs/>
        </w:rPr>
        <w:t xml:space="preserve"> и </w:t>
      </w:r>
      <w:proofErr w:type="gramStart"/>
      <w:r w:rsidRPr="000466A8">
        <w:rPr>
          <w:bCs/>
        </w:rPr>
        <w:t>оказывающие</w:t>
      </w:r>
      <w:proofErr w:type="gramEnd"/>
      <w:r w:rsidRPr="000466A8">
        <w:rPr>
          <w:bCs/>
        </w:rPr>
        <w:t xml:space="preserve"> в том числе специализированную медицинскую помощь</w:t>
      </w:r>
      <w:r w:rsidR="004C2219">
        <w:rPr>
          <w:bCs/>
        </w:rPr>
        <w:t>;</w:t>
      </w:r>
    </w:p>
    <w:p w:rsidR="00D73745" w:rsidRPr="004C2219" w:rsidRDefault="004C2219" w:rsidP="00D73745">
      <w:pPr>
        <w:ind w:firstLine="709"/>
        <w:rPr>
          <w:color w:val="FF0000"/>
        </w:rPr>
      </w:pPr>
      <w:r w:rsidRPr="004C2219">
        <w:rPr>
          <w:bCs/>
        </w:rPr>
        <w:t>ф</w:t>
      </w:r>
      <w:r w:rsidR="00D73745" w:rsidRPr="004C2219">
        <w:rPr>
          <w:bCs/>
        </w:rPr>
        <w:t xml:space="preserve">инансовое обеспечение дополнительных видов и условий оказания медицинской помощи, не установленное базовой программой обязательного медицинского страхования </w:t>
      </w:r>
      <w:r w:rsidRPr="004C2219">
        <w:rPr>
          <w:bCs/>
        </w:rPr>
        <w:t>(</w:t>
      </w:r>
      <w:r w:rsidR="00D73745" w:rsidRPr="004C2219">
        <w:rPr>
          <w:bCs/>
        </w:rPr>
        <w:t>обеспечение организации питания в условиях дневного стационара</w:t>
      </w:r>
      <w:r w:rsidRPr="004C2219">
        <w:rPr>
          <w:bCs/>
        </w:rPr>
        <w:t>)</w:t>
      </w:r>
      <w:r w:rsidR="00D73745" w:rsidRPr="004C2219">
        <w:rPr>
          <w:bCs/>
        </w:rPr>
        <w:t>.</w:t>
      </w:r>
    </w:p>
    <w:p w:rsidR="001F4842" w:rsidRDefault="001F4842" w:rsidP="00A44264"/>
    <w:p w:rsidR="004E35C2" w:rsidRPr="00850062" w:rsidRDefault="00C209B2" w:rsidP="00B51155">
      <w:pPr>
        <w:ind w:firstLine="709"/>
      </w:pPr>
      <w:r w:rsidRPr="00850062">
        <w:t>Для выполнения задачи Подпрограммы «Развитие системы скорой и неотложной помощи»</w:t>
      </w:r>
      <w:r w:rsidR="00850062" w:rsidRPr="00850062">
        <w:t>:</w:t>
      </w:r>
    </w:p>
    <w:p w:rsidR="00850062" w:rsidRPr="00080255" w:rsidRDefault="00080255" w:rsidP="00080255">
      <w:pPr>
        <w:ind w:firstLine="709"/>
        <w:rPr>
          <w:szCs w:val="28"/>
        </w:rPr>
      </w:pPr>
      <w:r w:rsidRPr="00080255">
        <w:t>В рамках</w:t>
      </w:r>
      <w:r>
        <w:rPr>
          <w:b/>
        </w:rPr>
        <w:t xml:space="preserve"> </w:t>
      </w:r>
      <w:r w:rsidRPr="00131E27">
        <w:rPr>
          <w:b/>
        </w:rPr>
        <w:t>комплекса процессных мероприятий "Обеспечение организации оказания медицинской помощи"</w:t>
      </w:r>
      <w:r>
        <w:rPr>
          <w:b/>
        </w:rPr>
        <w:t xml:space="preserve"> </w:t>
      </w:r>
      <w:r>
        <w:rPr>
          <w:szCs w:val="28"/>
        </w:rPr>
        <w:t>з</w:t>
      </w:r>
      <w:r w:rsidR="00850062" w:rsidRPr="00A36182">
        <w:rPr>
          <w:szCs w:val="28"/>
        </w:rPr>
        <w:t>а счет средств об</w:t>
      </w:r>
      <w:r w:rsidR="00850062">
        <w:rPr>
          <w:szCs w:val="28"/>
        </w:rPr>
        <w:t xml:space="preserve">ластного бюджета обеспечивается </w:t>
      </w:r>
      <w:r w:rsidR="00850062" w:rsidRPr="00A36182">
        <w:rPr>
          <w:szCs w:val="28"/>
        </w:rPr>
        <w:t>выполнение государственного задания бюджетными и автономными учреждениями.</w:t>
      </w:r>
      <w:r>
        <w:rPr>
          <w:szCs w:val="28"/>
        </w:rPr>
        <w:t xml:space="preserve"> </w:t>
      </w:r>
      <w:proofErr w:type="gramStart"/>
      <w:r w:rsidR="00850062">
        <w:rPr>
          <w:szCs w:val="28"/>
        </w:rPr>
        <w:t xml:space="preserve">Скорую медицинскую помощь в Ленинградской области оказывают 20 отделений СМП: 15 отделений являются структурными подразделениями межрайонных больниц, подведомственных Комитету по здравоохранению </w:t>
      </w:r>
      <w:r w:rsidR="007F04CE">
        <w:rPr>
          <w:szCs w:val="28"/>
        </w:rPr>
        <w:t>Ленинградской</w:t>
      </w:r>
      <w:r w:rsidR="00850062">
        <w:rPr>
          <w:szCs w:val="28"/>
        </w:rPr>
        <w:t xml:space="preserve"> области, 4 отделения объединены на базе Государственного бюджетного учреждения здравоохранения Ленинградской области «Территориальный центр медицины катастроф» (далее – ГБУЗ ЛО ТЦМК) и </w:t>
      </w:r>
      <w:r w:rsidR="00850062" w:rsidRPr="00976373">
        <w:rPr>
          <w:szCs w:val="28"/>
        </w:rPr>
        <w:t>1 отделение</w:t>
      </w:r>
      <w:r w:rsidR="00850062">
        <w:rPr>
          <w:szCs w:val="28"/>
        </w:rPr>
        <w:t xml:space="preserve"> входит в </w:t>
      </w:r>
      <w:r w:rsidR="00850062" w:rsidRPr="00850062">
        <w:rPr>
          <w:szCs w:val="28"/>
        </w:rPr>
        <w:t>структуру Ф</w:t>
      </w:r>
      <w:r w:rsidR="00850062" w:rsidRPr="00850062">
        <w:rPr>
          <w:rStyle w:val="ad"/>
          <w:b w:val="0"/>
          <w:szCs w:val="28"/>
        </w:rPr>
        <w:t>едерального государственного бюджетного учреждения здравоохранения «Центральная медико-санитарная часть № 38 Федерального медико-биологического агентства</w:t>
      </w:r>
      <w:proofErr w:type="gramEnd"/>
      <w:r w:rsidR="00850062" w:rsidRPr="00850062">
        <w:rPr>
          <w:rStyle w:val="ad"/>
          <w:b w:val="0"/>
          <w:szCs w:val="28"/>
        </w:rPr>
        <w:t xml:space="preserve"> России» в г. Сосновый бор.</w:t>
      </w:r>
    </w:p>
    <w:p w:rsidR="00080255" w:rsidRDefault="00080255" w:rsidP="00B51155">
      <w:pPr>
        <w:ind w:firstLine="709"/>
        <w:rPr>
          <w:szCs w:val="28"/>
        </w:rPr>
      </w:pPr>
    </w:p>
    <w:p w:rsidR="007A1041" w:rsidRPr="00155644" w:rsidRDefault="007A1041" w:rsidP="00B51155">
      <w:pPr>
        <w:ind w:firstLine="709"/>
        <w:rPr>
          <w:szCs w:val="28"/>
        </w:rPr>
      </w:pPr>
      <w:r>
        <w:rPr>
          <w:szCs w:val="28"/>
        </w:rPr>
        <w:lastRenderedPageBreak/>
        <w:t xml:space="preserve">В целях выполнения задачи Подпрограммы «Внедрение новых видов </w:t>
      </w:r>
      <w:r w:rsidRPr="00AD5CDC">
        <w:rPr>
          <w:szCs w:val="28"/>
        </w:rPr>
        <w:t xml:space="preserve">высокотехнологичной </w:t>
      </w:r>
      <w:r>
        <w:rPr>
          <w:szCs w:val="28"/>
        </w:rPr>
        <w:t xml:space="preserve"> </w:t>
      </w:r>
      <w:r w:rsidRPr="00AD5CDC">
        <w:rPr>
          <w:szCs w:val="28"/>
        </w:rPr>
        <w:t>медицинской помощи</w:t>
      </w:r>
      <w:r>
        <w:rPr>
          <w:szCs w:val="28"/>
        </w:rPr>
        <w:t>» реа</w:t>
      </w:r>
      <w:r w:rsidR="00155644">
        <w:rPr>
          <w:szCs w:val="28"/>
        </w:rPr>
        <w:t>лизуются следующие мероприятия:</w:t>
      </w:r>
    </w:p>
    <w:p w:rsidR="00A939E3" w:rsidRPr="00F479E6" w:rsidRDefault="00080255" w:rsidP="00F479E6">
      <w:pPr>
        <w:autoSpaceDE w:val="0"/>
        <w:autoSpaceDN w:val="0"/>
        <w:adjustRightInd w:val="0"/>
        <w:ind w:firstLine="709"/>
        <w:rPr>
          <w:rFonts w:eastAsiaTheme="minorHAnsi"/>
          <w:szCs w:val="28"/>
          <w:lang w:eastAsia="en-US"/>
        </w:rPr>
      </w:pPr>
      <w:r>
        <w:rPr>
          <w:rFonts w:eastAsiaTheme="minorHAnsi"/>
          <w:szCs w:val="28"/>
          <w:lang w:eastAsia="en-US"/>
        </w:rPr>
        <w:t xml:space="preserve">В рамках </w:t>
      </w:r>
      <w:r w:rsidR="008024F7">
        <w:rPr>
          <w:rFonts w:eastAsiaTheme="minorHAnsi"/>
          <w:b/>
          <w:szCs w:val="28"/>
          <w:lang w:eastAsia="en-US"/>
        </w:rPr>
        <w:t>к</w:t>
      </w:r>
      <w:r w:rsidRPr="00080255">
        <w:rPr>
          <w:rFonts w:eastAsiaTheme="minorHAnsi"/>
          <w:b/>
          <w:szCs w:val="28"/>
          <w:lang w:eastAsia="en-US"/>
        </w:rPr>
        <w:t>омплекса процессных мероприятий "Высокотехнологичная медицинская помощь"</w:t>
      </w:r>
      <w:r>
        <w:rPr>
          <w:rFonts w:eastAsiaTheme="minorHAnsi"/>
          <w:szCs w:val="28"/>
          <w:lang w:eastAsia="en-US"/>
        </w:rPr>
        <w:t xml:space="preserve"> </w:t>
      </w:r>
      <w:r w:rsidR="00155644">
        <w:rPr>
          <w:rFonts w:eastAsiaTheme="minorHAnsi"/>
          <w:szCs w:val="28"/>
          <w:lang w:eastAsia="en-US"/>
        </w:rPr>
        <w:t xml:space="preserve">предусматривается исполнение бюджетных обязательств субъекта по обеспечению доступности высокотехнологичной медицинской помощи в соответствии с разделом II перечня </w:t>
      </w:r>
      <w:proofErr w:type="gramStart"/>
      <w:r w:rsidR="00155644">
        <w:rPr>
          <w:rFonts w:eastAsiaTheme="minorHAnsi"/>
          <w:szCs w:val="28"/>
          <w:lang w:eastAsia="en-US"/>
        </w:rPr>
        <w:t xml:space="preserve">видов высокотехнологичной медицинской помощи </w:t>
      </w:r>
      <w:r>
        <w:rPr>
          <w:rFonts w:eastAsiaTheme="minorHAnsi"/>
          <w:szCs w:val="28"/>
          <w:lang w:eastAsia="en-US"/>
        </w:rPr>
        <w:t xml:space="preserve"> </w:t>
      </w:r>
      <w:r w:rsidR="00155644">
        <w:rPr>
          <w:rFonts w:eastAsiaTheme="minorHAnsi"/>
          <w:szCs w:val="28"/>
          <w:lang w:eastAsia="en-US"/>
        </w:rPr>
        <w:t>Программы государственных гарантий бесплатного оказания</w:t>
      </w:r>
      <w:proofErr w:type="gramEnd"/>
      <w:r w:rsidR="00155644">
        <w:rPr>
          <w:rFonts w:eastAsiaTheme="minorHAnsi"/>
          <w:szCs w:val="28"/>
          <w:lang w:eastAsia="en-US"/>
        </w:rPr>
        <w:t xml:space="preserve"> гражданам медицинской помощи.</w:t>
      </w:r>
      <w:r>
        <w:rPr>
          <w:rFonts w:eastAsiaTheme="minorHAnsi"/>
          <w:szCs w:val="28"/>
          <w:lang w:eastAsia="en-US"/>
        </w:rPr>
        <w:t xml:space="preserve"> </w:t>
      </w:r>
      <w:r w:rsidR="007F5B1C">
        <w:rPr>
          <w:rFonts w:eastAsiaTheme="minorHAnsi"/>
          <w:szCs w:val="28"/>
          <w:lang w:eastAsia="en-US"/>
        </w:rPr>
        <w:t xml:space="preserve">Мероприятие направлено </w:t>
      </w:r>
      <w:r w:rsidR="007F355B" w:rsidRPr="007F355B">
        <w:rPr>
          <w:rFonts w:eastAsiaTheme="minorHAnsi"/>
          <w:szCs w:val="28"/>
          <w:lang w:eastAsia="en-US"/>
        </w:rPr>
        <w:t>на расширение видов и объемов высокотехнологичной медицинской помощи по</w:t>
      </w:r>
      <w:r w:rsidR="007F5B1C">
        <w:rPr>
          <w:rFonts w:eastAsiaTheme="minorHAnsi"/>
          <w:szCs w:val="28"/>
          <w:lang w:eastAsia="en-US"/>
        </w:rPr>
        <w:t xml:space="preserve"> различным</w:t>
      </w:r>
      <w:r w:rsidR="007F355B" w:rsidRPr="007F355B">
        <w:rPr>
          <w:rFonts w:eastAsiaTheme="minorHAnsi"/>
          <w:szCs w:val="28"/>
          <w:lang w:eastAsia="en-US"/>
        </w:rPr>
        <w:t xml:space="preserve"> профилям</w:t>
      </w:r>
      <w:r w:rsidR="007F5B1C">
        <w:rPr>
          <w:rFonts w:eastAsiaTheme="minorHAnsi"/>
          <w:szCs w:val="28"/>
          <w:lang w:eastAsia="en-US"/>
        </w:rPr>
        <w:t>.</w:t>
      </w:r>
    </w:p>
    <w:p w:rsidR="00B51155" w:rsidRPr="007B6C85" w:rsidRDefault="00A939E3" w:rsidP="00B51155">
      <w:pPr>
        <w:ind w:firstLine="709"/>
      </w:pPr>
      <w:r w:rsidRPr="00A939E3">
        <w:t xml:space="preserve">Для </w:t>
      </w:r>
      <w:r>
        <w:t>о</w:t>
      </w:r>
      <w:r w:rsidR="002B4B10" w:rsidRPr="00A939E3">
        <w:t xml:space="preserve">беспечения населения лекарственными препаратами, медицинскими изделиями, специализированными продуктами лечебного питания для детей инвалидов в амбулаторных условиях </w:t>
      </w:r>
      <w:r w:rsidR="00B51155" w:rsidRPr="00A939E3">
        <w:t>реализуются следующие мероприятия Подпрограммы:</w:t>
      </w:r>
    </w:p>
    <w:p w:rsidR="00B51155" w:rsidRPr="007B6C85" w:rsidRDefault="00B51155" w:rsidP="00B51155">
      <w:pPr>
        <w:pStyle w:val="ConsPlusNormal"/>
        <w:ind w:firstLine="540"/>
        <w:jc w:val="both"/>
        <w:rPr>
          <w:rFonts w:ascii="Times New Roman" w:eastAsia="Times New Roman" w:hAnsi="Times New Roman" w:cs="Times New Roman"/>
          <w:bCs/>
          <w:sz w:val="28"/>
        </w:rPr>
      </w:pPr>
      <w:r w:rsidRPr="007B6C85">
        <w:rPr>
          <w:rFonts w:ascii="Times New Roman" w:eastAsia="Times New Roman" w:hAnsi="Times New Roman" w:cs="Times New Roman"/>
          <w:bCs/>
          <w:sz w:val="28"/>
        </w:rPr>
        <w:t xml:space="preserve">Предусматривается финансовое обеспечение приобретения лекарственных препаратов для лечения вторичных заболеваний у больных ВИЧ-инфекцией и лечения пациентов с хроническими вирусными гепатитами. </w:t>
      </w:r>
    </w:p>
    <w:p w:rsidR="00B07EA9" w:rsidRPr="007B6C85" w:rsidRDefault="00B07EA9" w:rsidP="00B51155">
      <w:pPr>
        <w:pStyle w:val="ConsPlusNormal"/>
        <w:ind w:firstLine="540"/>
        <w:jc w:val="both"/>
        <w:rPr>
          <w:rFonts w:ascii="Times New Roman" w:eastAsia="Times New Roman" w:hAnsi="Times New Roman" w:cs="Times New Roman"/>
          <w:bCs/>
          <w:sz w:val="28"/>
        </w:rPr>
      </w:pPr>
      <w:r>
        <w:rPr>
          <w:rFonts w:ascii="Times New Roman" w:eastAsia="Times New Roman" w:hAnsi="Times New Roman" w:cs="Times New Roman"/>
          <w:bCs/>
          <w:sz w:val="28"/>
        </w:rPr>
        <w:t>Предусмотрены мероприятия по о</w:t>
      </w:r>
      <w:r w:rsidRPr="00B07EA9">
        <w:rPr>
          <w:rFonts w:ascii="Times New Roman" w:eastAsia="Times New Roman" w:hAnsi="Times New Roman" w:cs="Times New Roman"/>
          <w:bCs/>
          <w:sz w:val="28"/>
        </w:rPr>
        <w:t>беспечени</w:t>
      </w:r>
      <w:r>
        <w:rPr>
          <w:rFonts w:ascii="Times New Roman" w:eastAsia="Times New Roman" w:hAnsi="Times New Roman" w:cs="Times New Roman"/>
          <w:bCs/>
          <w:sz w:val="28"/>
        </w:rPr>
        <w:t>ю</w:t>
      </w:r>
      <w:r w:rsidRPr="00B07EA9">
        <w:rPr>
          <w:rFonts w:ascii="Times New Roman" w:eastAsia="Times New Roman" w:hAnsi="Times New Roman" w:cs="Times New Roman"/>
          <w:bCs/>
          <w:sz w:val="28"/>
        </w:rPr>
        <w:t xml:space="preserve"> лекарственными препаратами, включая обезболивающие, медицинскими изделиями, в том числе для использования на дому, медицинских организаций, оказывающих паллиативную медицинскую помощь</w:t>
      </w:r>
      <w:r>
        <w:rPr>
          <w:rFonts w:ascii="Times New Roman" w:eastAsia="Times New Roman" w:hAnsi="Times New Roman" w:cs="Times New Roman"/>
          <w:bCs/>
          <w:sz w:val="28"/>
        </w:rPr>
        <w:t>.</w:t>
      </w:r>
    </w:p>
    <w:p w:rsidR="00B51155" w:rsidRPr="00207471" w:rsidRDefault="00B51155" w:rsidP="00B51155">
      <w:pPr>
        <w:pStyle w:val="ConsPlusNormal"/>
        <w:ind w:firstLine="540"/>
        <w:jc w:val="both"/>
        <w:rPr>
          <w:rFonts w:ascii="Times New Roman" w:eastAsia="Times New Roman" w:hAnsi="Times New Roman" w:cs="Times New Roman"/>
          <w:bCs/>
          <w:sz w:val="28"/>
        </w:rPr>
      </w:pPr>
      <w:proofErr w:type="gramStart"/>
      <w:r w:rsidRPr="007B6C85">
        <w:rPr>
          <w:rFonts w:ascii="Times New Roman" w:eastAsia="Times New Roman" w:hAnsi="Times New Roman" w:cs="Times New Roman"/>
          <w:bCs/>
          <w:sz w:val="28"/>
        </w:rPr>
        <w:t>В рамках реализации мероприятия планируется закупка лекарственных препаратов и медицинских изделий для обеспечения отдельных категорий граждан, имеющих право на получение набора социальных услуг в соответствии с Федеральным законом от 17 июля 1999 года № 178-ФЗ «О государственной социальной помощи» и граждан в соответствии с перечнем групп населения и категорий заболеваний, которые в соответствии с законодательством Российской Федерации  обеспечиваются лекарственными препаратами и</w:t>
      </w:r>
      <w:proofErr w:type="gramEnd"/>
      <w:r w:rsidRPr="007B6C85">
        <w:rPr>
          <w:rFonts w:ascii="Times New Roman" w:eastAsia="Times New Roman" w:hAnsi="Times New Roman" w:cs="Times New Roman"/>
          <w:bCs/>
          <w:sz w:val="28"/>
        </w:rPr>
        <w:t xml:space="preserve"> </w:t>
      </w:r>
      <w:proofErr w:type="gramStart"/>
      <w:r w:rsidRPr="007B6C85">
        <w:rPr>
          <w:rFonts w:ascii="Times New Roman" w:eastAsia="Times New Roman" w:hAnsi="Times New Roman" w:cs="Times New Roman"/>
          <w:bCs/>
          <w:sz w:val="28"/>
        </w:rPr>
        <w:t xml:space="preserve">медицинскими изделиями за счет средств областного бюджета Ленинградской области, включая граждан, страдающих </w:t>
      </w:r>
      <w:proofErr w:type="spellStart"/>
      <w:r w:rsidRPr="007B6C85">
        <w:rPr>
          <w:rFonts w:ascii="Times New Roman" w:eastAsia="Times New Roman" w:hAnsi="Times New Roman" w:cs="Times New Roman"/>
          <w:bCs/>
          <w:sz w:val="28"/>
        </w:rPr>
        <w:t>жизнеугрожающими</w:t>
      </w:r>
      <w:proofErr w:type="spellEnd"/>
      <w:r w:rsidRPr="007B6C85">
        <w:rPr>
          <w:rFonts w:ascii="Times New Roman" w:eastAsia="Times New Roman" w:hAnsi="Times New Roman" w:cs="Times New Roman"/>
          <w:bCs/>
          <w:sz w:val="28"/>
        </w:rPr>
        <w:t xml:space="preserve"> и хроническими прогрессирующими редкими (</w:t>
      </w:r>
      <w:proofErr w:type="spellStart"/>
      <w:r w:rsidRPr="007B6C85">
        <w:rPr>
          <w:rFonts w:ascii="Times New Roman" w:eastAsia="Times New Roman" w:hAnsi="Times New Roman" w:cs="Times New Roman"/>
          <w:bCs/>
          <w:sz w:val="28"/>
        </w:rPr>
        <w:t>орфанными</w:t>
      </w:r>
      <w:proofErr w:type="spellEnd"/>
      <w:r w:rsidRPr="007B6C85">
        <w:rPr>
          <w:rFonts w:ascii="Times New Roman" w:eastAsia="Times New Roman" w:hAnsi="Times New Roman" w:cs="Times New Roman"/>
          <w:bCs/>
          <w:sz w:val="28"/>
        </w:rPr>
        <w:t>) заболеваниями, приводящими к сокращению продолжительности жизни граждан или их инвалидности, а также приобретение противовирусных лекарственных препаратов для лиц, инфицированных вирусом иммунодефицита человека, гепатитами,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w:t>
      </w:r>
      <w:proofErr w:type="gramEnd"/>
      <w:r w:rsidRPr="007B6C85">
        <w:rPr>
          <w:rFonts w:ascii="Times New Roman" w:eastAsia="Times New Roman" w:hAnsi="Times New Roman" w:cs="Times New Roman"/>
          <w:bCs/>
          <w:sz w:val="28"/>
        </w:rPr>
        <w:t xml:space="preserve"> сре</w:t>
      </w:r>
      <w:proofErr w:type="gramStart"/>
      <w:r w:rsidRPr="007B6C85">
        <w:rPr>
          <w:rFonts w:ascii="Times New Roman" w:eastAsia="Times New Roman" w:hAnsi="Times New Roman" w:cs="Times New Roman"/>
          <w:bCs/>
          <w:sz w:val="28"/>
        </w:rPr>
        <w:t>дств дл</w:t>
      </w:r>
      <w:proofErr w:type="gramEnd"/>
      <w:r w:rsidRPr="007B6C85">
        <w:rPr>
          <w:rFonts w:ascii="Times New Roman" w:eastAsia="Times New Roman" w:hAnsi="Times New Roman" w:cs="Times New Roman"/>
          <w:bCs/>
          <w:sz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0466A8" w:rsidRPr="00D73745" w:rsidRDefault="00845153" w:rsidP="00D73745">
      <w:pPr>
        <w:rPr>
          <w:bCs/>
        </w:rPr>
      </w:pPr>
      <w:proofErr w:type="gramStart"/>
      <w:r w:rsidRPr="003D3058">
        <w:rPr>
          <w:bCs/>
        </w:rPr>
        <w:t xml:space="preserve">Предупреждение и борьба с социально значимыми инфекционными заболеваниями предусматривает реализацию комплекса мер, направленных, в том числе на совершенствование профилактики и раннего выявления туберкулеза и ВИЧ-инфекции, повышение информированности населения по вопросам туберкулеза и ВИЧ-инфекции, повышение эффективности диагностики и лечения таких заболеваний, в том числе за счет обеспечения качественной диагностики и </w:t>
      </w:r>
      <w:r w:rsidRPr="003D3058">
        <w:rPr>
          <w:bCs/>
        </w:rPr>
        <w:lastRenderedPageBreak/>
        <w:t>мониторинга лечения больных туберкулезом и лиц, инфицированных вирусом иммунодефицита человека, на</w:t>
      </w:r>
      <w:proofErr w:type="gramEnd"/>
      <w:r w:rsidRPr="003D3058">
        <w:rPr>
          <w:bCs/>
        </w:rPr>
        <w:t xml:space="preserve"> современном методологическом </w:t>
      </w:r>
      <w:proofErr w:type="gramStart"/>
      <w:r w:rsidRPr="003D3058">
        <w:rPr>
          <w:bCs/>
        </w:rPr>
        <w:t>уровне</w:t>
      </w:r>
      <w:proofErr w:type="gramEnd"/>
      <w:r>
        <w:rPr>
          <w:bCs/>
        </w:rPr>
        <w:t>.</w:t>
      </w:r>
    </w:p>
    <w:p w:rsidR="00390207" w:rsidRDefault="00080255" w:rsidP="00390207">
      <w:r>
        <w:t>На выполнение задачи Подпрограммы «С</w:t>
      </w:r>
      <w:r w:rsidR="002B4B10">
        <w:t>оздани</w:t>
      </w:r>
      <w:r>
        <w:t>е</w:t>
      </w:r>
      <w:r w:rsidR="002B4B10">
        <w:t xml:space="preserve"> эффективной службы паллиативной медицинской помощи</w:t>
      </w:r>
      <w:r>
        <w:t xml:space="preserve">» направлен </w:t>
      </w:r>
      <w:r w:rsidRPr="00080255">
        <w:rPr>
          <w:b/>
        </w:rPr>
        <w:t>«Комплекс процессных мероприятий "Развитие системы оказания паллиативной медицинской помощи"»</w:t>
      </w:r>
      <w:r>
        <w:rPr>
          <w:b/>
        </w:rPr>
        <w:t>.</w:t>
      </w:r>
      <w:r>
        <w:t xml:space="preserve"> </w:t>
      </w:r>
      <w:r w:rsidR="00390207" w:rsidRPr="002B4B10">
        <w:t xml:space="preserve"> </w:t>
      </w:r>
      <w:proofErr w:type="gramStart"/>
      <w:r>
        <w:t>В</w:t>
      </w:r>
      <w:r w:rsidR="002B4B10">
        <w:t xml:space="preserve"> </w:t>
      </w:r>
      <w:r w:rsidR="00390207" w:rsidRPr="002B4B10">
        <w:t>Ленинградской области функционируют хосписы в структуре ГБУЗ ЛО "</w:t>
      </w:r>
      <w:proofErr w:type="spellStart"/>
      <w:r w:rsidR="00390207" w:rsidRPr="002B4B10">
        <w:t>Волосовская</w:t>
      </w:r>
      <w:proofErr w:type="spellEnd"/>
      <w:r w:rsidR="00390207" w:rsidRPr="002B4B10">
        <w:t xml:space="preserve"> МБ" и ГБУЗ ЛО "</w:t>
      </w:r>
      <w:proofErr w:type="spellStart"/>
      <w:r w:rsidR="00390207" w:rsidRPr="002B4B10">
        <w:t>Волховская</w:t>
      </w:r>
      <w:proofErr w:type="spellEnd"/>
      <w:r w:rsidR="00390207" w:rsidRPr="002B4B10">
        <w:t xml:space="preserve"> МБ", оказывающие паллиативную помощь взрослым больным онкологическими заболеваниями</w:t>
      </w:r>
      <w:r w:rsidR="00293888" w:rsidRPr="002B4B10">
        <w:t xml:space="preserve"> и ГАУЗ ЛО «Детский хоспис» во Всеволожском районе</w:t>
      </w:r>
      <w:r w:rsidR="00390207" w:rsidRPr="002B4B10">
        <w:t>.</w:t>
      </w:r>
      <w:proofErr w:type="gramEnd"/>
      <w:r w:rsidR="00390207" w:rsidRPr="007B6C85">
        <w:t xml:space="preserve"> Планируется организация еще одного хосписа для взрослых в структуре ГБУЗ ЛО "Выборгская МБ". Кроме того, паллиативная помощь оказывается в отделениях паллиативной </w:t>
      </w:r>
      <w:r w:rsidR="00293888" w:rsidRPr="007B6C85">
        <w:t xml:space="preserve">медицинской </w:t>
      </w:r>
      <w:r w:rsidR="00390207" w:rsidRPr="007B6C85">
        <w:t>помощи и на койках сестринского ухода</w:t>
      </w:r>
      <w:r w:rsidR="00293888" w:rsidRPr="007B6C85">
        <w:t>, в кабинетах паллиативной медицинской помощи и выездными бригадами, организованными</w:t>
      </w:r>
      <w:r w:rsidR="00390207" w:rsidRPr="007B6C85">
        <w:t xml:space="preserve"> в медицинских организациях, расположенных в районах Ленинградской области.</w:t>
      </w:r>
      <w:r w:rsidR="00390207" w:rsidRPr="00390207">
        <w:t xml:space="preserve"> </w:t>
      </w:r>
    </w:p>
    <w:p w:rsidR="001B0095" w:rsidRPr="00390207" w:rsidRDefault="001B0095" w:rsidP="00390207">
      <w:r>
        <w:t xml:space="preserve">В рамках </w:t>
      </w:r>
      <w:r w:rsidR="00606FE8">
        <w:t xml:space="preserve">заключенного </w:t>
      </w:r>
      <w:r>
        <w:t>соглашения с Министерством здравоохранения Российской Федерации планируется оснащение</w:t>
      </w:r>
      <w:r w:rsidRPr="001B0095">
        <w:t xml:space="preserve"> (переоснащен</w:t>
      </w:r>
      <w:r>
        <w:t>ие</w:t>
      </w:r>
      <w:r w:rsidRPr="001B0095">
        <w:t>, дооснащен</w:t>
      </w:r>
      <w:r>
        <w:t>ие</w:t>
      </w:r>
      <w:r w:rsidRPr="001B0095">
        <w:t>) медицински</w:t>
      </w:r>
      <w:r>
        <w:t>х</w:t>
      </w:r>
      <w:r w:rsidRPr="001B0095">
        <w:t xml:space="preserve"> организаци</w:t>
      </w:r>
      <w:r>
        <w:t xml:space="preserve">й Ленинградской области, </w:t>
      </w:r>
      <w:r w:rsidRPr="001B0095">
        <w:t>имеющи</w:t>
      </w:r>
      <w:r>
        <w:t>х</w:t>
      </w:r>
      <w:r w:rsidRPr="001B0095">
        <w:t xml:space="preserve"> структурные подразделения, оказывающие специализированную</w:t>
      </w:r>
      <w:r>
        <w:t xml:space="preserve"> паллиативную медицинскую помощь </w:t>
      </w:r>
      <w:r w:rsidRPr="001B0095">
        <w:t>медицинскими изде</w:t>
      </w:r>
      <w:r>
        <w:t>лиями</w:t>
      </w:r>
      <w:r w:rsidR="000579A2">
        <w:t xml:space="preserve">  и </w:t>
      </w:r>
      <w:r w:rsidR="000579A2" w:rsidRPr="000579A2">
        <w:t>автомобил</w:t>
      </w:r>
      <w:r w:rsidR="00606FE8">
        <w:t>ями.</w:t>
      </w:r>
    </w:p>
    <w:p w:rsidR="00390207" w:rsidRDefault="00390207" w:rsidP="00A44264"/>
    <w:p w:rsidR="00E22B08" w:rsidRDefault="00E22B08" w:rsidP="00A44264"/>
    <w:p w:rsidR="00E22B08" w:rsidRDefault="00E22B08" w:rsidP="00A44264"/>
    <w:p w:rsidR="00E22B08" w:rsidRPr="00390207" w:rsidRDefault="00E22B08" w:rsidP="00A44264"/>
    <w:sectPr w:rsidR="00E22B08" w:rsidRPr="00390207" w:rsidSect="000237B2">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37E"/>
    <w:multiLevelType w:val="hybridMultilevel"/>
    <w:tmpl w:val="4084868C"/>
    <w:lvl w:ilvl="0" w:tplc="AD74B7C4">
      <w:start w:val="1"/>
      <w:numFmt w:val="decimal"/>
      <w:lvlText w:val="%1."/>
      <w:lvlJc w:val="left"/>
      <w:pPr>
        <w:ind w:left="1860" w:hanging="1140"/>
      </w:pPr>
      <w:rPr>
        <w:rFonts w:cs="Times New Roman" w:hint="default"/>
        <w:b/>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EF0805"/>
    <w:multiLevelType w:val="hybridMultilevel"/>
    <w:tmpl w:val="7BA62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D"/>
    <w:rsid w:val="00004B68"/>
    <w:rsid w:val="00013D65"/>
    <w:rsid w:val="000150AA"/>
    <w:rsid w:val="00015B35"/>
    <w:rsid w:val="000237B2"/>
    <w:rsid w:val="000466A8"/>
    <w:rsid w:val="000579A2"/>
    <w:rsid w:val="00077D42"/>
    <w:rsid w:val="00080255"/>
    <w:rsid w:val="000861F1"/>
    <w:rsid w:val="00091211"/>
    <w:rsid w:val="000929A2"/>
    <w:rsid w:val="0009350B"/>
    <w:rsid w:val="00095CE0"/>
    <w:rsid w:val="000A4A91"/>
    <w:rsid w:val="000A65B3"/>
    <w:rsid w:val="000B3E33"/>
    <w:rsid w:val="000C4A07"/>
    <w:rsid w:val="000F2337"/>
    <w:rsid w:val="000F4E4D"/>
    <w:rsid w:val="00101C27"/>
    <w:rsid w:val="00123B7B"/>
    <w:rsid w:val="001301B2"/>
    <w:rsid w:val="00131E27"/>
    <w:rsid w:val="00132B4F"/>
    <w:rsid w:val="00152B65"/>
    <w:rsid w:val="00153930"/>
    <w:rsid w:val="00155644"/>
    <w:rsid w:val="001616CA"/>
    <w:rsid w:val="00161932"/>
    <w:rsid w:val="001734A9"/>
    <w:rsid w:val="00180F19"/>
    <w:rsid w:val="0019262F"/>
    <w:rsid w:val="00192F64"/>
    <w:rsid w:val="001A3862"/>
    <w:rsid w:val="001A7997"/>
    <w:rsid w:val="001B0095"/>
    <w:rsid w:val="001C2112"/>
    <w:rsid w:val="001C37E0"/>
    <w:rsid w:val="001E1CE8"/>
    <w:rsid w:val="001E651A"/>
    <w:rsid w:val="001F21CF"/>
    <w:rsid w:val="001F4842"/>
    <w:rsid w:val="001F4D55"/>
    <w:rsid w:val="00204ADB"/>
    <w:rsid w:val="00207471"/>
    <w:rsid w:val="0021676C"/>
    <w:rsid w:val="00217718"/>
    <w:rsid w:val="002547B9"/>
    <w:rsid w:val="00267D57"/>
    <w:rsid w:val="00274296"/>
    <w:rsid w:val="00275771"/>
    <w:rsid w:val="002922A6"/>
    <w:rsid w:val="00293888"/>
    <w:rsid w:val="002B10BB"/>
    <w:rsid w:val="002B4B10"/>
    <w:rsid w:val="002C4BC0"/>
    <w:rsid w:val="002D10F9"/>
    <w:rsid w:val="002D2454"/>
    <w:rsid w:val="002E4734"/>
    <w:rsid w:val="002F7197"/>
    <w:rsid w:val="002F7B62"/>
    <w:rsid w:val="0030493F"/>
    <w:rsid w:val="00305FFB"/>
    <w:rsid w:val="00310D9C"/>
    <w:rsid w:val="00317A89"/>
    <w:rsid w:val="0032109A"/>
    <w:rsid w:val="003214EE"/>
    <w:rsid w:val="003352FE"/>
    <w:rsid w:val="00341FF3"/>
    <w:rsid w:val="003516BD"/>
    <w:rsid w:val="00371802"/>
    <w:rsid w:val="00371FEA"/>
    <w:rsid w:val="00376ED8"/>
    <w:rsid w:val="00382DC8"/>
    <w:rsid w:val="00390207"/>
    <w:rsid w:val="003D3058"/>
    <w:rsid w:val="003E1BEB"/>
    <w:rsid w:val="00400379"/>
    <w:rsid w:val="00401B33"/>
    <w:rsid w:val="00403DA0"/>
    <w:rsid w:val="00410578"/>
    <w:rsid w:val="00420CD2"/>
    <w:rsid w:val="00444293"/>
    <w:rsid w:val="004926F4"/>
    <w:rsid w:val="004979D2"/>
    <w:rsid w:val="004A30AC"/>
    <w:rsid w:val="004A49D4"/>
    <w:rsid w:val="004C1E89"/>
    <w:rsid w:val="004C2219"/>
    <w:rsid w:val="004D26F2"/>
    <w:rsid w:val="004E35C2"/>
    <w:rsid w:val="004E67D4"/>
    <w:rsid w:val="004F34B9"/>
    <w:rsid w:val="00504A7A"/>
    <w:rsid w:val="005204A7"/>
    <w:rsid w:val="00520C7A"/>
    <w:rsid w:val="005218D1"/>
    <w:rsid w:val="0052431F"/>
    <w:rsid w:val="005548DB"/>
    <w:rsid w:val="005556A3"/>
    <w:rsid w:val="005643F3"/>
    <w:rsid w:val="005679C2"/>
    <w:rsid w:val="00581CB4"/>
    <w:rsid w:val="005B4266"/>
    <w:rsid w:val="005C00EE"/>
    <w:rsid w:val="005C0E7A"/>
    <w:rsid w:val="005D70B6"/>
    <w:rsid w:val="005E1036"/>
    <w:rsid w:val="005E431C"/>
    <w:rsid w:val="005E7253"/>
    <w:rsid w:val="005F07D7"/>
    <w:rsid w:val="00600AE1"/>
    <w:rsid w:val="00605B62"/>
    <w:rsid w:val="00606FE8"/>
    <w:rsid w:val="0061080C"/>
    <w:rsid w:val="00664A24"/>
    <w:rsid w:val="006806BD"/>
    <w:rsid w:val="00680C9B"/>
    <w:rsid w:val="00687BC5"/>
    <w:rsid w:val="00690731"/>
    <w:rsid w:val="006953EE"/>
    <w:rsid w:val="006B2C6D"/>
    <w:rsid w:val="006B74B7"/>
    <w:rsid w:val="006C5589"/>
    <w:rsid w:val="006D01B1"/>
    <w:rsid w:val="006D2EDB"/>
    <w:rsid w:val="006E08BC"/>
    <w:rsid w:val="006E40B8"/>
    <w:rsid w:val="006F307A"/>
    <w:rsid w:val="00706743"/>
    <w:rsid w:val="00707E61"/>
    <w:rsid w:val="007120C1"/>
    <w:rsid w:val="00712922"/>
    <w:rsid w:val="00736866"/>
    <w:rsid w:val="007419A7"/>
    <w:rsid w:val="007503FE"/>
    <w:rsid w:val="007529B7"/>
    <w:rsid w:val="00763133"/>
    <w:rsid w:val="00772E0F"/>
    <w:rsid w:val="0077739C"/>
    <w:rsid w:val="00782C94"/>
    <w:rsid w:val="00792A36"/>
    <w:rsid w:val="007A1041"/>
    <w:rsid w:val="007B6609"/>
    <w:rsid w:val="007B6C85"/>
    <w:rsid w:val="007D7184"/>
    <w:rsid w:val="007E46F6"/>
    <w:rsid w:val="007F04CE"/>
    <w:rsid w:val="007F355B"/>
    <w:rsid w:val="007F54FB"/>
    <w:rsid w:val="007F5B1C"/>
    <w:rsid w:val="008024A0"/>
    <w:rsid w:val="008024F7"/>
    <w:rsid w:val="0080546C"/>
    <w:rsid w:val="008076A6"/>
    <w:rsid w:val="0081043F"/>
    <w:rsid w:val="00812204"/>
    <w:rsid w:val="00822AB3"/>
    <w:rsid w:val="0082720A"/>
    <w:rsid w:val="008279C3"/>
    <w:rsid w:val="008308EB"/>
    <w:rsid w:val="008329F3"/>
    <w:rsid w:val="00845153"/>
    <w:rsid w:val="00850062"/>
    <w:rsid w:val="00865349"/>
    <w:rsid w:val="00873240"/>
    <w:rsid w:val="00876AFA"/>
    <w:rsid w:val="00891088"/>
    <w:rsid w:val="00896530"/>
    <w:rsid w:val="008B204D"/>
    <w:rsid w:val="008B41FC"/>
    <w:rsid w:val="008C3459"/>
    <w:rsid w:val="008D28FB"/>
    <w:rsid w:val="0090061F"/>
    <w:rsid w:val="00913F84"/>
    <w:rsid w:val="00914EDB"/>
    <w:rsid w:val="00943281"/>
    <w:rsid w:val="0094605A"/>
    <w:rsid w:val="00947173"/>
    <w:rsid w:val="00952C3D"/>
    <w:rsid w:val="009538DD"/>
    <w:rsid w:val="00964CE5"/>
    <w:rsid w:val="00967BAF"/>
    <w:rsid w:val="0097491E"/>
    <w:rsid w:val="00976099"/>
    <w:rsid w:val="00984DB3"/>
    <w:rsid w:val="00991F5B"/>
    <w:rsid w:val="00996907"/>
    <w:rsid w:val="00997C66"/>
    <w:rsid w:val="009A18A8"/>
    <w:rsid w:val="009B0CBB"/>
    <w:rsid w:val="009B434E"/>
    <w:rsid w:val="009B52BF"/>
    <w:rsid w:val="009B6EBB"/>
    <w:rsid w:val="009C3A1B"/>
    <w:rsid w:val="009C4218"/>
    <w:rsid w:val="009C5E45"/>
    <w:rsid w:val="009D0A1F"/>
    <w:rsid w:val="009D7CBA"/>
    <w:rsid w:val="009E13A5"/>
    <w:rsid w:val="009E7415"/>
    <w:rsid w:val="009E7B48"/>
    <w:rsid w:val="009F2F27"/>
    <w:rsid w:val="00A04F99"/>
    <w:rsid w:val="00A22CBF"/>
    <w:rsid w:val="00A26FCB"/>
    <w:rsid w:val="00A33C36"/>
    <w:rsid w:val="00A375A9"/>
    <w:rsid w:val="00A441EA"/>
    <w:rsid w:val="00A44264"/>
    <w:rsid w:val="00A4449F"/>
    <w:rsid w:val="00A44B7C"/>
    <w:rsid w:val="00A62186"/>
    <w:rsid w:val="00A67CFC"/>
    <w:rsid w:val="00A939E3"/>
    <w:rsid w:val="00AA4658"/>
    <w:rsid w:val="00AA4BEF"/>
    <w:rsid w:val="00AB333C"/>
    <w:rsid w:val="00AB4697"/>
    <w:rsid w:val="00AB7999"/>
    <w:rsid w:val="00AD2E58"/>
    <w:rsid w:val="00AD5CDC"/>
    <w:rsid w:val="00AE4750"/>
    <w:rsid w:val="00AF0EA2"/>
    <w:rsid w:val="00B0205F"/>
    <w:rsid w:val="00B0616A"/>
    <w:rsid w:val="00B07EA9"/>
    <w:rsid w:val="00B13CC5"/>
    <w:rsid w:val="00B179EC"/>
    <w:rsid w:val="00B412FA"/>
    <w:rsid w:val="00B51155"/>
    <w:rsid w:val="00B51D67"/>
    <w:rsid w:val="00B656C6"/>
    <w:rsid w:val="00B75C4D"/>
    <w:rsid w:val="00B83543"/>
    <w:rsid w:val="00B904C3"/>
    <w:rsid w:val="00B97D72"/>
    <w:rsid w:val="00BD1BEC"/>
    <w:rsid w:val="00BD339E"/>
    <w:rsid w:val="00BD50A4"/>
    <w:rsid w:val="00BD571F"/>
    <w:rsid w:val="00BE09C9"/>
    <w:rsid w:val="00BE1602"/>
    <w:rsid w:val="00BF5FE9"/>
    <w:rsid w:val="00C007B5"/>
    <w:rsid w:val="00C074F3"/>
    <w:rsid w:val="00C12E38"/>
    <w:rsid w:val="00C1772B"/>
    <w:rsid w:val="00C209B2"/>
    <w:rsid w:val="00C24289"/>
    <w:rsid w:val="00C25564"/>
    <w:rsid w:val="00C4046B"/>
    <w:rsid w:val="00C56F01"/>
    <w:rsid w:val="00C72D1D"/>
    <w:rsid w:val="00C74C8D"/>
    <w:rsid w:val="00C75811"/>
    <w:rsid w:val="00C846AC"/>
    <w:rsid w:val="00C934E4"/>
    <w:rsid w:val="00C9483B"/>
    <w:rsid w:val="00CA70C6"/>
    <w:rsid w:val="00CB052D"/>
    <w:rsid w:val="00CB4F2E"/>
    <w:rsid w:val="00CC0A06"/>
    <w:rsid w:val="00CC260F"/>
    <w:rsid w:val="00CC7346"/>
    <w:rsid w:val="00CD2406"/>
    <w:rsid w:val="00CD4A9B"/>
    <w:rsid w:val="00CF0178"/>
    <w:rsid w:val="00D02AF2"/>
    <w:rsid w:val="00D30703"/>
    <w:rsid w:val="00D30C3D"/>
    <w:rsid w:val="00D50153"/>
    <w:rsid w:val="00D50263"/>
    <w:rsid w:val="00D51914"/>
    <w:rsid w:val="00D619B0"/>
    <w:rsid w:val="00D7345B"/>
    <w:rsid w:val="00D73745"/>
    <w:rsid w:val="00D74BDC"/>
    <w:rsid w:val="00D81C36"/>
    <w:rsid w:val="00D82E4A"/>
    <w:rsid w:val="00D869BE"/>
    <w:rsid w:val="00D93F24"/>
    <w:rsid w:val="00D9738E"/>
    <w:rsid w:val="00DA210B"/>
    <w:rsid w:val="00DA55A5"/>
    <w:rsid w:val="00DB3CA3"/>
    <w:rsid w:val="00DC3737"/>
    <w:rsid w:val="00DE2704"/>
    <w:rsid w:val="00DF2A5F"/>
    <w:rsid w:val="00DF3349"/>
    <w:rsid w:val="00E03935"/>
    <w:rsid w:val="00E05107"/>
    <w:rsid w:val="00E11C26"/>
    <w:rsid w:val="00E16987"/>
    <w:rsid w:val="00E22B08"/>
    <w:rsid w:val="00E373A7"/>
    <w:rsid w:val="00E4609A"/>
    <w:rsid w:val="00E47B64"/>
    <w:rsid w:val="00E564F5"/>
    <w:rsid w:val="00E6076E"/>
    <w:rsid w:val="00E74F1C"/>
    <w:rsid w:val="00E94212"/>
    <w:rsid w:val="00EB3691"/>
    <w:rsid w:val="00EB586C"/>
    <w:rsid w:val="00EB7738"/>
    <w:rsid w:val="00ED1551"/>
    <w:rsid w:val="00ED3992"/>
    <w:rsid w:val="00EE23A3"/>
    <w:rsid w:val="00EE3DE0"/>
    <w:rsid w:val="00F0517A"/>
    <w:rsid w:val="00F07C13"/>
    <w:rsid w:val="00F100DA"/>
    <w:rsid w:val="00F15389"/>
    <w:rsid w:val="00F15A94"/>
    <w:rsid w:val="00F26C68"/>
    <w:rsid w:val="00F27F97"/>
    <w:rsid w:val="00F310FB"/>
    <w:rsid w:val="00F32CD0"/>
    <w:rsid w:val="00F479E6"/>
    <w:rsid w:val="00F518DE"/>
    <w:rsid w:val="00F52732"/>
    <w:rsid w:val="00F527B2"/>
    <w:rsid w:val="00F54FDA"/>
    <w:rsid w:val="00F57534"/>
    <w:rsid w:val="00F60D8E"/>
    <w:rsid w:val="00F6502E"/>
    <w:rsid w:val="00F72CD6"/>
    <w:rsid w:val="00F75324"/>
    <w:rsid w:val="00F75409"/>
    <w:rsid w:val="00F7664E"/>
    <w:rsid w:val="00F776CD"/>
    <w:rsid w:val="00F81D48"/>
    <w:rsid w:val="00F93D8C"/>
    <w:rsid w:val="00FA7E54"/>
    <w:rsid w:val="00FB10FD"/>
    <w:rsid w:val="00FD04FE"/>
    <w:rsid w:val="00FD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08"/>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7D71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7B2"/>
    <w:pPr>
      <w:ind w:left="720"/>
      <w:contextualSpacing/>
    </w:pPr>
  </w:style>
  <w:style w:type="character" w:styleId="a4">
    <w:name w:val="Hyperlink"/>
    <w:basedOn w:val="a0"/>
    <w:uiPriority w:val="99"/>
    <w:unhideWhenUsed/>
    <w:rsid w:val="000237B2"/>
    <w:rPr>
      <w:color w:val="0000FF" w:themeColor="hyperlink"/>
      <w:u w:val="single"/>
    </w:rPr>
  </w:style>
  <w:style w:type="character" w:styleId="a5">
    <w:name w:val="FollowedHyperlink"/>
    <w:basedOn w:val="a0"/>
    <w:uiPriority w:val="99"/>
    <w:semiHidden/>
    <w:unhideWhenUsed/>
    <w:rsid w:val="00DE2704"/>
    <w:rPr>
      <w:color w:val="800080" w:themeColor="followedHyperlink"/>
      <w:u w:val="single"/>
    </w:rPr>
  </w:style>
  <w:style w:type="paragraph" w:customStyle="1" w:styleId="ConsPlusNormal">
    <w:name w:val="ConsPlusNormal"/>
    <w:rsid w:val="002547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67D5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semiHidden/>
    <w:rsid w:val="007D7184"/>
    <w:rPr>
      <w:rFonts w:asciiTheme="majorHAnsi" w:eastAsiaTheme="majorEastAsia" w:hAnsiTheme="majorHAnsi" w:cstheme="majorBidi"/>
      <w:b/>
      <w:bCs/>
      <w:color w:val="4F81BD" w:themeColor="accent1"/>
      <w:sz w:val="28"/>
      <w:szCs w:val="20"/>
      <w:lang w:eastAsia="ru-RU"/>
    </w:rPr>
  </w:style>
  <w:style w:type="character" w:styleId="a6">
    <w:name w:val="annotation reference"/>
    <w:basedOn w:val="a0"/>
    <w:uiPriority w:val="99"/>
    <w:semiHidden/>
    <w:unhideWhenUsed/>
    <w:rsid w:val="00A4449F"/>
    <w:rPr>
      <w:sz w:val="16"/>
      <w:szCs w:val="16"/>
    </w:rPr>
  </w:style>
  <w:style w:type="paragraph" w:styleId="a7">
    <w:name w:val="annotation text"/>
    <w:basedOn w:val="a"/>
    <w:link w:val="a8"/>
    <w:uiPriority w:val="99"/>
    <w:semiHidden/>
    <w:unhideWhenUsed/>
    <w:rsid w:val="00A4449F"/>
    <w:rPr>
      <w:sz w:val="20"/>
    </w:rPr>
  </w:style>
  <w:style w:type="character" w:customStyle="1" w:styleId="a8">
    <w:name w:val="Текст примечания Знак"/>
    <w:basedOn w:val="a0"/>
    <w:link w:val="a7"/>
    <w:uiPriority w:val="99"/>
    <w:semiHidden/>
    <w:rsid w:val="00A4449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4449F"/>
    <w:rPr>
      <w:b/>
      <w:bCs/>
    </w:rPr>
  </w:style>
  <w:style w:type="character" w:customStyle="1" w:styleId="aa">
    <w:name w:val="Тема примечания Знак"/>
    <w:basedOn w:val="a8"/>
    <w:link w:val="a9"/>
    <w:uiPriority w:val="99"/>
    <w:semiHidden/>
    <w:rsid w:val="00A4449F"/>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4449F"/>
    <w:rPr>
      <w:rFonts w:ascii="Tahoma" w:hAnsi="Tahoma" w:cs="Tahoma"/>
      <w:sz w:val="16"/>
      <w:szCs w:val="16"/>
    </w:rPr>
  </w:style>
  <w:style w:type="character" w:customStyle="1" w:styleId="ac">
    <w:name w:val="Текст выноски Знак"/>
    <w:basedOn w:val="a0"/>
    <w:link w:val="ab"/>
    <w:uiPriority w:val="99"/>
    <w:semiHidden/>
    <w:rsid w:val="00A4449F"/>
    <w:rPr>
      <w:rFonts w:ascii="Tahoma" w:eastAsia="Times New Roman" w:hAnsi="Tahoma" w:cs="Tahoma"/>
      <w:sz w:val="16"/>
      <w:szCs w:val="16"/>
      <w:lang w:eastAsia="ru-RU"/>
    </w:rPr>
  </w:style>
  <w:style w:type="paragraph" w:customStyle="1" w:styleId="formattext">
    <w:name w:val="formattext"/>
    <w:basedOn w:val="a"/>
    <w:rsid w:val="00EE23A3"/>
    <w:pPr>
      <w:spacing w:before="100" w:beforeAutospacing="1" w:after="100" w:afterAutospacing="1"/>
      <w:ind w:firstLine="0"/>
      <w:jc w:val="left"/>
    </w:pPr>
    <w:rPr>
      <w:sz w:val="24"/>
      <w:szCs w:val="24"/>
    </w:rPr>
  </w:style>
  <w:style w:type="character" w:styleId="ad">
    <w:name w:val="Strong"/>
    <w:basedOn w:val="a0"/>
    <w:uiPriority w:val="22"/>
    <w:qFormat/>
    <w:rsid w:val="00E460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08"/>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7D71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7B2"/>
    <w:pPr>
      <w:ind w:left="720"/>
      <w:contextualSpacing/>
    </w:pPr>
  </w:style>
  <w:style w:type="character" w:styleId="a4">
    <w:name w:val="Hyperlink"/>
    <w:basedOn w:val="a0"/>
    <w:uiPriority w:val="99"/>
    <w:unhideWhenUsed/>
    <w:rsid w:val="000237B2"/>
    <w:rPr>
      <w:color w:val="0000FF" w:themeColor="hyperlink"/>
      <w:u w:val="single"/>
    </w:rPr>
  </w:style>
  <w:style w:type="character" w:styleId="a5">
    <w:name w:val="FollowedHyperlink"/>
    <w:basedOn w:val="a0"/>
    <w:uiPriority w:val="99"/>
    <w:semiHidden/>
    <w:unhideWhenUsed/>
    <w:rsid w:val="00DE2704"/>
    <w:rPr>
      <w:color w:val="800080" w:themeColor="followedHyperlink"/>
      <w:u w:val="single"/>
    </w:rPr>
  </w:style>
  <w:style w:type="paragraph" w:customStyle="1" w:styleId="ConsPlusNormal">
    <w:name w:val="ConsPlusNormal"/>
    <w:rsid w:val="002547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67D5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semiHidden/>
    <w:rsid w:val="007D7184"/>
    <w:rPr>
      <w:rFonts w:asciiTheme="majorHAnsi" w:eastAsiaTheme="majorEastAsia" w:hAnsiTheme="majorHAnsi" w:cstheme="majorBidi"/>
      <w:b/>
      <w:bCs/>
      <w:color w:val="4F81BD" w:themeColor="accent1"/>
      <w:sz w:val="28"/>
      <w:szCs w:val="20"/>
      <w:lang w:eastAsia="ru-RU"/>
    </w:rPr>
  </w:style>
  <w:style w:type="character" w:styleId="a6">
    <w:name w:val="annotation reference"/>
    <w:basedOn w:val="a0"/>
    <w:uiPriority w:val="99"/>
    <w:semiHidden/>
    <w:unhideWhenUsed/>
    <w:rsid w:val="00A4449F"/>
    <w:rPr>
      <w:sz w:val="16"/>
      <w:szCs w:val="16"/>
    </w:rPr>
  </w:style>
  <w:style w:type="paragraph" w:styleId="a7">
    <w:name w:val="annotation text"/>
    <w:basedOn w:val="a"/>
    <w:link w:val="a8"/>
    <w:uiPriority w:val="99"/>
    <w:semiHidden/>
    <w:unhideWhenUsed/>
    <w:rsid w:val="00A4449F"/>
    <w:rPr>
      <w:sz w:val="20"/>
    </w:rPr>
  </w:style>
  <w:style w:type="character" w:customStyle="1" w:styleId="a8">
    <w:name w:val="Текст примечания Знак"/>
    <w:basedOn w:val="a0"/>
    <w:link w:val="a7"/>
    <w:uiPriority w:val="99"/>
    <w:semiHidden/>
    <w:rsid w:val="00A4449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4449F"/>
    <w:rPr>
      <w:b/>
      <w:bCs/>
    </w:rPr>
  </w:style>
  <w:style w:type="character" w:customStyle="1" w:styleId="aa">
    <w:name w:val="Тема примечания Знак"/>
    <w:basedOn w:val="a8"/>
    <w:link w:val="a9"/>
    <w:uiPriority w:val="99"/>
    <w:semiHidden/>
    <w:rsid w:val="00A4449F"/>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4449F"/>
    <w:rPr>
      <w:rFonts w:ascii="Tahoma" w:hAnsi="Tahoma" w:cs="Tahoma"/>
      <w:sz w:val="16"/>
      <w:szCs w:val="16"/>
    </w:rPr>
  </w:style>
  <w:style w:type="character" w:customStyle="1" w:styleId="ac">
    <w:name w:val="Текст выноски Знак"/>
    <w:basedOn w:val="a0"/>
    <w:link w:val="ab"/>
    <w:uiPriority w:val="99"/>
    <w:semiHidden/>
    <w:rsid w:val="00A4449F"/>
    <w:rPr>
      <w:rFonts w:ascii="Tahoma" w:eastAsia="Times New Roman" w:hAnsi="Tahoma" w:cs="Tahoma"/>
      <w:sz w:val="16"/>
      <w:szCs w:val="16"/>
      <w:lang w:eastAsia="ru-RU"/>
    </w:rPr>
  </w:style>
  <w:style w:type="paragraph" w:customStyle="1" w:styleId="formattext">
    <w:name w:val="formattext"/>
    <w:basedOn w:val="a"/>
    <w:rsid w:val="00EE23A3"/>
    <w:pPr>
      <w:spacing w:before="100" w:beforeAutospacing="1" w:after="100" w:afterAutospacing="1"/>
      <w:ind w:firstLine="0"/>
      <w:jc w:val="left"/>
    </w:pPr>
    <w:rPr>
      <w:sz w:val="24"/>
      <w:szCs w:val="24"/>
    </w:rPr>
  </w:style>
  <w:style w:type="character" w:styleId="ad">
    <w:name w:val="Strong"/>
    <w:basedOn w:val="a0"/>
    <w:uiPriority w:val="22"/>
    <w:qFormat/>
    <w:rsid w:val="00E46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524">
      <w:bodyDiv w:val="1"/>
      <w:marLeft w:val="0"/>
      <w:marRight w:val="0"/>
      <w:marTop w:val="0"/>
      <w:marBottom w:val="0"/>
      <w:divBdr>
        <w:top w:val="none" w:sz="0" w:space="0" w:color="auto"/>
        <w:left w:val="none" w:sz="0" w:space="0" w:color="auto"/>
        <w:bottom w:val="none" w:sz="0" w:space="0" w:color="auto"/>
        <w:right w:val="none" w:sz="0" w:space="0" w:color="auto"/>
      </w:divBdr>
    </w:div>
    <w:div w:id="64114844">
      <w:bodyDiv w:val="1"/>
      <w:marLeft w:val="0"/>
      <w:marRight w:val="0"/>
      <w:marTop w:val="0"/>
      <w:marBottom w:val="0"/>
      <w:divBdr>
        <w:top w:val="none" w:sz="0" w:space="0" w:color="auto"/>
        <w:left w:val="none" w:sz="0" w:space="0" w:color="auto"/>
        <w:bottom w:val="none" w:sz="0" w:space="0" w:color="auto"/>
        <w:right w:val="none" w:sz="0" w:space="0" w:color="auto"/>
      </w:divBdr>
    </w:div>
    <w:div w:id="73280024">
      <w:bodyDiv w:val="1"/>
      <w:marLeft w:val="0"/>
      <w:marRight w:val="0"/>
      <w:marTop w:val="0"/>
      <w:marBottom w:val="0"/>
      <w:divBdr>
        <w:top w:val="none" w:sz="0" w:space="0" w:color="auto"/>
        <w:left w:val="none" w:sz="0" w:space="0" w:color="auto"/>
        <w:bottom w:val="none" w:sz="0" w:space="0" w:color="auto"/>
        <w:right w:val="none" w:sz="0" w:space="0" w:color="auto"/>
      </w:divBdr>
    </w:div>
    <w:div w:id="153496963">
      <w:bodyDiv w:val="1"/>
      <w:marLeft w:val="0"/>
      <w:marRight w:val="0"/>
      <w:marTop w:val="0"/>
      <w:marBottom w:val="0"/>
      <w:divBdr>
        <w:top w:val="none" w:sz="0" w:space="0" w:color="auto"/>
        <w:left w:val="none" w:sz="0" w:space="0" w:color="auto"/>
        <w:bottom w:val="none" w:sz="0" w:space="0" w:color="auto"/>
        <w:right w:val="none" w:sz="0" w:space="0" w:color="auto"/>
      </w:divBdr>
    </w:div>
    <w:div w:id="331615516">
      <w:bodyDiv w:val="1"/>
      <w:marLeft w:val="0"/>
      <w:marRight w:val="0"/>
      <w:marTop w:val="0"/>
      <w:marBottom w:val="0"/>
      <w:divBdr>
        <w:top w:val="none" w:sz="0" w:space="0" w:color="auto"/>
        <w:left w:val="none" w:sz="0" w:space="0" w:color="auto"/>
        <w:bottom w:val="none" w:sz="0" w:space="0" w:color="auto"/>
        <w:right w:val="none" w:sz="0" w:space="0" w:color="auto"/>
      </w:divBdr>
    </w:div>
    <w:div w:id="346567329">
      <w:bodyDiv w:val="1"/>
      <w:marLeft w:val="0"/>
      <w:marRight w:val="0"/>
      <w:marTop w:val="0"/>
      <w:marBottom w:val="0"/>
      <w:divBdr>
        <w:top w:val="none" w:sz="0" w:space="0" w:color="auto"/>
        <w:left w:val="none" w:sz="0" w:space="0" w:color="auto"/>
        <w:bottom w:val="none" w:sz="0" w:space="0" w:color="auto"/>
        <w:right w:val="none" w:sz="0" w:space="0" w:color="auto"/>
      </w:divBdr>
    </w:div>
    <w:div w:id="348340980">
      <w:bodyDiv w:val="1"/>
      <w:marLeft w:val="0"/>
      <w:marRight w:val="0"/>
      <w:marTop w:val="0"/>
      <w:marBottom w:val="0"/>
      <w:divBdr>
        <w:top w:val="none" w:sz="0" w:space="0" w:color="auto"/>
        <w:left w:val="none" w:sz="0" w:space="0" w:color="auto"/>
        <w:bottom w:val="none" w:sz="0" w:space="0" w:color="auto"/>
        <w:right w:val="none" w:sz="0" w:space="0" w:color="auto"/>
      </w:divBdr>
    </w:div>
    <w:div w:id="422185918">
      <w:bodyDiv w:val="1"/>
      <w:marLeft w:val="0"/>
      <w:marRight w:val="0"/>
      <w:marTop w:val="0"/>
      <w:marBottom w:val="0"/>
      <w:divBdr>
        <w:top w:val="none" w:sz="0" w:space="0" w:color="auto"/>
        <w:left w:val="none" w:sz="0" w:space="0" w:color="auto"/>
        <w:bottom w:val="none" w:sz="0" w:space="0" w:color="auto"/>
        <w:right w:val="none" w:sz="0" w:space="0" w:color="auto"/>
      </w:divBdr>
    </w:div>
    <w:div w:id="490877836">
      <w:bodyDiv w:val="1"/>
      <w:marLeft w:val="0"/>
      <w:marRight w:val="0"/>
      <w:marTop w:val="0"/>
      <w:marBottom w:val="0"/>
      <w:divBdr>
        <w:top w:val="none" w:sz="0" w:space="0" w:color="auto"/>
        <w:left w:val="none" w:sz="0" w:space="0" w:color="auto"/>
        <w:bottom w:val="none" w:sz="0" w:space="0" w:color="auto"/>
        <w:right w:val="none" w:sz="0" w:space="0" w:color="auto"/>
      </w:divBdr>
    </w:div>
    <w:div w:id="568885082">
      <w:bodyDiv w:val="1"/>
      <w:marLeft w:val="0"/>
      <w:marRight w:val="0"/>
      <w:marTop w:val="0"/>
      <w:marBottom w:val="0"/>
      <w:divBdr>
        <w:top w:val="none" w:sz="0" w:space="0" w:color="auto"/>
        <w:left w:val="none" w:sz="0" w:space="0" w:color="auto"/>
        <w:bottom w:val="none" w:sz="0" w:space="0" w:color="auto"/>
        <w:right w:val="none" w:sz="0" w:space="0" w:color="auto"/>
      </w:divBdr>
    </w:div>
    <w:div w:id="598102735">
      <w:bodyDiv w:val="1"/>
      <w:marLeft w:val="0"/>
      <w:marRight w:val="0"/>
      <w:marTop w:val="0"/>
      <w:marBottom w:val="0"/>
      <w:divBdr>
        <w:top w:val="none" w:sz="0" w:space="0" w:color="auto"/>
        <w:left w:val="none" w:sz="0" w:space="0" w:color="auto"/>
        <w:bottom w:val="none" w:sz="0" w:space="0" w:color="auto"/>
        <w:right w:val="none" w:sz="0" w:space="0" w:color="auto"/>
      </w:divBdr>
    </w:div>
    <w:div w:id="598946823">
      <w:bodyDiv w:val="1"/>
      <w:marLeft w:val="0"/>
      <w:marRight w:val="0"/>
      <w:marTop w:val="0"/>
      <w:marBottom w:val="0"/>
      <w:divBdr>
        <w:top w:val="none" w:sz="0" w:space="0" w:color="auto"/>
        <w:left w:val="none" w:sz="0" w:space="0" w:color="auto"/>
        <w:bottom w:val="none" w:sz="0" w:space="0" w:color="auto"/>
        <w:right w:val="none" w:sz="0" w:space="0" w:color="auto"/>
      </w:divBdr>
    </w:div>
    <w:div w:id="635261423">
      <w:bodyDiv w:val="1"/>
      <w:marLeft w:val="0"/>
      <w:marRight w:val="0"/>
      <w:marTop w:val="0"/>
      <w:marBottom w:val="0"/>
      <w:divBdr>
        <w:top w:val="none" w:sz="0" w:space="0" w:color="auto"/>
        <w:left w:val="none" w:sz="0" w:space="0" w:color="auto"/>
        <w:bottom w:val="none" w:sz="0" w:space="0" w:color="auto"/>
        <w:right w:val="none" w:sz="0" w:space="0" w:color="auto"/>
      </w:divBdr>
    </w:div>
    <w:div w:id="645745596">
      <w:bodyDiv w:val="1"/>
      <w:marLeft w:val="0"/>
      <w:marRight w:val="0"/>
      <w:marTop w:val="0"/>
      <w:marBottom w:val="0"/>
      <w:divBdr>
        <w:top w:val="none" w:sz="0" w:space="0" w:color="auto"/>
        <w:left w:val="none" w:sz="0" w:space="0" w:color="auto"/>
        <w:bottom w:val="none" w:sz="0" w:space="0" w:color="auto"/>
        <w:right w:val="none" w:sz="0" w:space="0" w:color="auto"/>
      </w:divBdr>
    </w:div>
    <w:div w:id="878667638">
      <w:bodyDiv w:val="1"/>
      <w:marLeft w:val="0"/>
      <w:marRight w:val="0"/>
      <w:marTop w:val="0"/>
      <w:marBottom w:val="0"/>
      <w:divBdr>
        <w:top w:val="none" w:sz="0" w:space="0" w:color="auto"/>
        <w:left w:val="none" w:sz="0" w:space="0" w:color="auto"/>
        <w:bottom w:val="none" w:sz="0" w:space="0" w:color="auto"/>
        <w:right w:val="none" w:sz="0" w:space="0" w:color="auto"/>
      </w:divBdr>
    </w:div>
    <w:div w:id="899092464">
      <w:bodyDiv w:val="1"/>
      <w:marLeft w:val="0"/>
      <w:marRight w:val="0"/>
      <w:marTop w:val="0"/>
      <w:marBottom w:val="0"/>
      <w:divBdr>
        <w:top w:val="none" w:sz="0" w:space="0" w:color="auto"/>
        <w:left w:val="none" w:sz="0" w:space="0" w:color="auto"/>
        <w:bottom w:val="none" w:sz="0" w:space="0" w:color="auto"/>
        <w:right w:val="none" w:sz="0" w:space="0" w:color="auto"/>
      </w:divBdr>
    </w:div>
    <w:div w:id="990019188">
      <w:bodyDiv w:val="1"/>
      <w:marLeft w:val="0"/>
      <w:marRight w:val="0"/>
      <w:marTop w:val="0"/>
      <w:marBottom w:val="0"/>
      <w:divBdr>
        <w:top w:val="none" w:sz="0" w:space="0" w:color="auto"/>
        <w:left w:val="none" w:sz="0" w:space="0" w:color="auto"/>
        <w:bottom w:val="none" w:sz="0" w:space="0" w:color="auto"/>
        <w:right w:val="none" w:sz="0" w:space="0" w:color="auto"/>
      </w:divBdr>
    </w:div>
    <w:div w:id="1042901496">
      <w:bodyDiv w:val="1"/>
      <w:marLeft w:val="0"/>
      <w:marRight w:val="0"/>
      <w:marTop w:val="0"/>
      <w:marBottom w:val="0"/>
      <w:divBdr>
        <w:top w:val="none" w:sz="0" w:space="0" w:color="auto"/>
        <w:left w:val="none" w:sz="0" w:space="0" w:color="auto"/>
        <w:bottom w:val="none" w:sz="0" w:space="0" w:color="auto"/>
        <w:right w:val="none" w:sz="0" w:space="0" w:color="auto"/>
      </w:divBdr>
    </w:div>
    <w:div w:id="1083720220">
      <w:bodyDiv w:val="1"/>
      <w:marLeft w:val="0"/>
      <w:marRight w:val="0"/>
      <w:marTop w:val="0"/>
      <w:marBottom w:val="0"/>
      <w:divBdr>
        <w:top w:val="none" w:sz="0" w:space="0" w:color="auto"/>
        <w:left w:val="none" w:sz="0" w:space="0" w:color="auto"/>
        <w:bottom w:val="none" w:sz="0" w:space="0" w:color="auto"/>
        <w:right w:val="none" w:sz="0" w:space="0" w:color="auto"/>
      </w:divBdr>
    </w:div>
    <w:div w:id="1557083233">
      <w:bodyDiv w:val="1"/>
      <w:marLeft w:val="0"/>
      <w:marRight w:val="0"/>
      <w:marTop w:val="0"/>
      <w:marBottom w:val="0"/>
      <w:divBdr>
        <w:top w:val="none" w:sz="0" w:space="0" w:color="auto"/>
        <w:left w:val="none" w:sz="0" w:space="0" w:color="auto"/>
        <w:bottom w:val="none" w:sz="0" w:space="0" w:color="auto"/>
        <w:right w:val="none" w:sz="0" w:space="0" w:color="auto"/>
      </w:divBdr>
    </w:div>
    <w:div w:id="1596552117">
      <w:bodyDiv w:val="1"/>
      <w:marLeft w:val="0"/>
      <w:marRight w:val="0"/>
      <w:marTop w:val="0"/>
      <w:marBottom w:val="0"/>
      <w:divBdr>
        <w:top w:val="none" w:sz="0" w:space="0" w:color="auto"/>
        <w:left w:val="none" w:sz="0" w:space="0" w:color="auto"/>
        <w:bottom w:val="none" w:sz="0" w:space="0" w:color="auto"/>
        <w:right w:val="none" w:sz="0" w:space="0" w:color="auto"/>
      </w:divBdr>
    </w:div>
    <w:div w:id="1739940693">
      <w:bodyDiv w:val="1"/>
      <w:marLeft w:val="0"/>
      <w:marRight w:val="0"/>
      <w:marTop w:val="0"/>
      <w:marBottom w:val="0"/>
      <w:divBdr>
        <w:top w:val="none" w:sz="0" w:space="0" w:color="auto"/>
        <w:left w:val="none" w:sz="0" w:space="0" w:color="auto"/>
        <w:bottom w:val="none" w:sz="0" w:space="0" w:color="auto"/>
        <w:right w:val="none" w:sz="0" w:space="0" w:color="auto"/>
      </w:divBdr>
    </w:div>
    <w:div w:id="1740713558">
      <w:bodyDiv w:val="1"/>
      <w:marLeft w:val="0"/>
      <w:marRight w:val="0"/>
      <w:marTop w:val="0"/>
      <w:marBottom w:val="0"/>
      <w:divBdr>
        <w:top w:val="none" w:sz="0" w:space="0" w:color="auto"/>
        <w:left w:val="none" w:sz="0" w:space="0" w:color="auto"/>
        <w:bottom w:val="none" w:sz="0" w:space="0" w:color="auto"/>
        <w:right w:val="none" w:sz="0" w:space="0" w:color="auto"/>
      </w:divBdr>
    </w:div>
    <w:div w:id="1789003106">
      <w:bodyDiv w:val="1"/>
      <w:marLeft w:val="0"/>
      <w:marRight w:val="0"/>
      <w:marTop w:val="0"/>
      <w:marBottom w:val="0"/>
      <w:divBdr>
        <w:top w:val="none" w:sz="0" w:space="0" w:color="auto"/>
        <w:left w:val="none" w:sz="0" w:space="0" w:color="auto"/>
        <w:bottom w:val="none" w:sz="0" w:space="0" w:color="auto"/>
        <w:right w:val="none" w:sz="0" w:space="0" w:color="auto"/>
      </w:divBdr>
    </w:div>
    <w:div w:id="1899586608">
      <w:bodyDiv w:val="1"/>
      <w:marLeft w:val="0"/>
      <w:marRight w:val="0"/>
      <w:marTop w:val="0"/>
      <w:marBottom w:val="0"/>
      <w:divBdr>
        <w:top w:val="none" w:sz="0" w:space="0" w:color="auto"/>
        <w:left w:val="none" w:sz="0" w:space="0" w:color="auto"/>
        <w:bottom w:val="none" w:sz="0" w:space="0" w:color="auto"/>
        <w:right w:val="none" w:sz="0" w:space="0" w:color="auto"/>
      </w:divBdr>
    </w:div>
    <w:div w:id="1918977274">
      <w:bodyDiv w:val="1"/>
      <w:marLeft w:val="0"/>
      <w:marRight w:val="0"/>
      <w:marTop w:val="0"/>
      <w:marBottom w:val="0"/>
      <w:divBdr>
        <w:top w:val="none" w:sz="0" w:space="0" w:color="auto"/>
        <w:left w:val="none" w:sz="0" w:space="0" w:color="auto"/>
        <w:bottom w:val="none" w:sz="0" w:space="0" w:color="auto"/>
        <w:right w:val="none" w:sz="0" w:space="0" w:color="auto"/>
      </w:divBdr>
    </w:div>
    <w:div w:id="2015066395">
      <w:bodyDiv w:val="1"/>
      <w:marLeft w:val="0"/>
      <w:marRight w:val="0"/>
      <w:marTop w:val="0"/>
      <w:marBottom w:val="0"/>
      <w:divBdr>
        <w:top w:val="none" w:sz="0" w:space="0" w:color="auto"/>
        <w:left w:val="none" w:sz="0" w:space="0" w:color="auto"/>
        <w:bottom w:val="none" w:sz="0" w:space="0" w:color="auto"/>
        <w:right w:val="none" w:sz="0" w:space="0" w:color="auto"/>
      </w:divBdr>
    </w:div>
    <w:div w:id="2098137268">
      <w:bodyDiv w:val="1"/>
      <w:marLeft w:val="0"/>
      <w:marRight w:val="0"/>
      <w:marTop w:val="0"/>
      <w:marBottom w:val="0"/>
      <w:divBdr>
        <w:top w:val="none" w:sz="0" w:space="0" w:color="auto"/>
        <w:left w:val="none" w:sz="0" w:space="0" w:color="auto"/>
        <w:bottom w:val="none" w:sz="0" w:space="0" w:color="auto"/>
        <w:right w:val="none" w:sz="0" w:space="0" w:color="auto"/>
      </w:divBdr>
    </w:div>
    <w:div w:id="21424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0300779" TargetMode="External"/><Relationship Id="rId3" Type="http://schemas.openxmlformats.org/officeDocument/2006/relationships/styles" Target="styles.xml"/><Relationship Id="rId7" Type="http://schemas.openxmlformats.org/officeDocument/2006/relationships/hyperlink" Target="https://docs.cntd.ru/document/557309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4071-3539-4C8F-A00A-094BD3BE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20</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Кожевникова</dc:creator>
  <cp:lastModifiedBy>Мария Андреевна Кожевникова</cp:lastModifiedBy>
  <cp:revision>112</cp:revision>
  <cp:lastPrinted>2021-12-28T06:04:00Z</cp:lastPrinted>
  <dcterms:created xsi:type="dcterms:W3CDTF">2021-12-10T14:26:00Z</dcterms:created>
  <dcterms:modified xsi:type="dcterms:W3CDTF">2022-01-20T10:53:00Z</dcterms:modified>
</cp:coreProperties>
</file>